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E064A" w14:textId="77777777" w:rsidR="005768EB" w:rsidRDefault="005768EB" w:rsidP="005768EB">
      <w:pPr>
        <w:shd w:val="clear" w:color="auto" w:fill="FFFFFF"/>
        <w:autoSpaceDE w:val="0"/>
        <w:autoSpaceDN w:val="0"/>
        <w:adjustRightInd w:val="0"/>
        <w:spacing w:after="0" w:line="240" w:lineRule="auto"/>
        <w:ind w:left="-1620" w:firstLine="6300"/>
        <w:outlineLvl w:val="0"/>
        <w:rPr>
          <w:rFonts w:ascii="Times New Roman" w:eastAsia="Times New Roman" w:hAnsi="Times New Roman" w:cs="Times New Roman"/>
          <w:b/>
          <w:bCs/>
          <w:sz w:val="18"/>
          <w:szCs w:val="18"/>
          <w:lang w:eastAsia="ru-RU"/>
        </w:rPr>
      </w:pPr>
    </w:p>
    <w:p w14:paraId="42784F0D" w14:textId="77777777" w:rsidR="00465FCB" w:rsidRDefault="00465FCB" w:rsidP="00465FCB">
      <w:pPr>
        <w:spacing w:after="0" w:line="240" w:lineRule="auto"/>
        <w:jc w:val="center"/>
        <w:rPr>
          <w:rFonts w:ascii="Times New Roman" w:eastAsia="Times New Roman" w:hAnsi="Times New Roman" w:cs="Times New Roman"/>
          <w:sz w:val="28"/>
          <w:szCs w:val="28"/>
          <w:lang w:eastAsia="ru-RU"/>
        </w:rPr>
      </w:pPr>
      <w:r w:rsidRPr="002E0D2B">
        <w:rPr>
          <w:rFonts w:ascii="Times New Roman" w:eastAsia="Times New Roman" w:hAnsi="Times New Roman" w:cs="Times New Roman"/>
          <w:sz w:val="28"/>
          <w:szCs w:val="28"/>
          <w:lang w:eastAsia="ru-RU"/>
        </w:rPr>
        <w:t>Федеральное государственное казенное</w:t>
      </w:r>
      <w:r>
        <w:rPr>
          <w:rFonts w:ascii="Times New Roman" w:eastAsia="Times New Roman" w:hAnsi="Times New Roman" w:cs="Times New Roman"/>
          <w:sz w:val="28"/>
          <w:szCs w:val="28"/>
          <w:lang w:eastAsia="ru-RU"/>
        </w:rPr>
        <w:t xml:space="preserve"> общеобразовательное учреждение </w:t>
      </w:r>
      <w:r w:rsidRPr="002E0D2B">
        <w:rPr>
          <w:rFonts w:ascii="Times New Roman" w:eastAsia="Times New Roman" w:hAnsi="Times New Roman" w:cs="Times New Roman"/>
          <w:sz w:val="28"/>
          <w:szCs w:val="28"/>
          <w:lang w:eastAsia="ru-RU"/>
        </w:rPr>
        <w:t>«Краснодарское президентское кадетское училище</w:t>
      </w:r>
      <w:r>
        <w:rPr>
          <w:rFonts w:ascii="Times New Roman" w:eastAsia="Times New Roman" w:hAnsi="Times New Roman" w:cs="Times New Roman"/>
          <w:sz w:val="28"/>
          <w:szCs w:val="28"/>
          <w:lang w:eastAsia="ru-RU"/>
        </w:rPr>
        <w:t xml:space="preserve"> </w:t>
      </w:r>
      <w:r w:rsidRPr="002E0D2B">
        <w:rPr>
          <w:rFonts w:ascii="Times New Roman" w:eastAsia="Times New Roman" w:hAnsi="Times New Roman" w:cs="Times New Roman"/>
          <w:sz w:val="28"/>
          <w:szCs w:val="28"/>
          <w:lang w:eastAsia="ru-RU"/>
        </w:rPr>
        <w:t>Министерства обороны Российской Федерации»</w:t>
      </w:r>
    </w:p>
    <w:p w14:paraId="1C7D6B55" w14:textId="77777777" w:rsidR="00465FCB" w:rsidRPr="002E0D2B" w:rsidRDefault="00465FCB" w:rsidP="00465FCB">
      <w:pPr>
        <w:tabs>
          <w:tab w:val="num" w:pos="0"/>
        </w:tabs>
        <w:spacing w:after="0" w:line="240" w:lineRule="auto"/>
        <w:ind w:firstLine="616"/>
        <w:jc w:val="center"/>
        <w:rPr>
          <w:rFonts w:ascii="Times New Roman" w:eastAsia="Times New Roman" w:hAnsi="Times New Roman" w:cs="Times New Roman"/>
          <w:sz w:val="28"/>
          <w:szCs w:val="28"/>
          <w:lang w:eastAsia="ru-RU"/>
        </w:rPr>
      </w:pPr>
    </w:p>
    <w:p w14:paraId="128B6BE8" w14:textId="77777777" w:rsidR="00465FCB" w:rsidRPr="002E0D2B" w:rsidRDefault="00465FCB" w:rsidP="00465FCB">
      <w:pPr>
        <w:tabs>
          <w:tab w:val="num" w:pos="0"/>
        </w:tabs>
        <w:spacing w:after="0" w:line="240" w:lineRule="auto"/>
        <w:rPr>
          <w:rFonts w:ascii="Times New Roman" w:eastAsia="Times New Roman" w:hAnsi="Times New Roman" w:cs="Times New Roman"/>
          <w:sz w:val="28"/>
          <w:szCs w:val="28"/>
          <w:lang w:eastAsia="ru-RU"/>
        </w:rPr>
      </w:pPr>
    </w:p>
    <w:p w14:paraId="09B75676" w14:textId="77777777" w:rsidR="00465FCB" w:rsidRDefault="00465FCB" w:rsidP="00465FCB">
      <w:pPr>
        <w:tabs>
          <w:tab w:val="num" w:pos="0"/>
        </w:tabs>
        <w:spacing w:after="0" w:line="240" w:lineRule="auto"/>
        <w:ind w:firstLine="616"/>
        <w:jc w:val="center"/>
        <w:rPr>
          <w:rFonts w:ascii="Times New Roman" w:eastAsia="Times New Roman" w:hAnsi="Times New Roman" w:cs="Times New Roman"/>
          <w:sz w:val="28"/>
          <w:szCs w:val="28"/>
          <w:lang w:eastAsia="ru-RU"/>
        </w:rPr>
      </w:pPr>
    </w:p>
    <w:p w14:paraId="597CA2AA" w14:textId="77777777" w:rsidR="00465FCB" w:rsidRDefault="00465FCB" w:rsidP="00465FCB">
      <w:pPr>
        <w:pStyle w:val="Default"/>
      </w:pPr>
    </w:p>
    <w:p w14:paraId="1D793DA2" w14:textId="77777777" w:rsidR="00465FCB" w:rsidRDefault="00465FCB" w:rsidP="00465FCB">
      <w:pPr>
        <w:pStyle w:val="Default"/>
      </w:pPr>
    </w:p>
    <w:p w14:paraId="4F3E3C94" w14:textId="77777777" w:rsidR="00465FCB" w:rsidRDefault="00465FCB" w:rsidP="00465FCB">
      <w:pPr>
        <w:pStyle w:val="Default"/>
      </w:pPr>
    </w:p>
    <w:p w14:paraId="21A6D39B" w14:textId="77777777" w:rsidR="00465FCB" w:rsidRDefault="00465FCB" w:rsidP="00465FCB">
      <w:pPr>
        <w:pStyle w:val="Default"/>
      </w:pPr>
    </w:p>
    <w:p w14:paraId="1810B2FC" w14:textId="77777777" w:rsidR="00465FCB" w:rsidRDefault="00465FCB" w:rsidP="00465FCB">
      <w:pPr>
        <w:pStyle w:val="Default"/>
      </w:pPr>
    </w:p>
    <w:p w14:paraId="53AF2092" w14:textId="77777777" w:rsidR="00465FCB" w:rsidRDefault="00465FCB" w:rsidP="00465FCB">
      <w:pPr>
        <w:pStyle w:val="Default"/>
      </w:pPr>
    </w:p>
    <w:p w14:paraId="008175A2" w14:textId="77777777" w:rsidR="00465FCB" w:rsidRDefault="00465FCB" w:rsidP="00465FCB">
      <w:pPr>
        <w:pStyle w:val="Default"/>
      </w:pPr>
    </w:p>
    <w:p w14:paraId="018A6D3F" w14:textId="77777777" w:rsidR="00465FCB" w:rsidRDefault="00465FCB" w:rsidP="00465FCB">
      <w:pPr>
        <w:pStyle w:val="Default"/>
      </w:pPr>
    </w:p>
    <w:p w14:paraId="3A25834E" w14:textId="77777777" w:rsidR="00465FCB" w:rsidRDefault="00465FCB" w:rsidP="00465FCB">
      <w:pPr>
        <w:pStyle w:val="Default"/>
      </w:pPr>
    </w:p>
    <w:p w14:paraId="4C2B16D6" w14:textId="77777777" w:rsidR="00465FCB" w:rsidRDefault="00465FCB" w:rsidP="00465FCB">
      <w:pPr>
        <w:pStyle w:val="Default"/>
      </w:pPr>
    </w:p>
    <w:p w14:paraId="2C17DEDE" w14:textId="77777777" w:rsidR="00465FCB" w:rsidRDefault="00465FCB" w:rsidP="00465FCB">
      <w:pPr>
        <w:pStyle w:val="Default"/>
      </w:pPr>
    </w:p>
    <w:p w14:paraId="2ACDBD4C" w14:textId="77777777" w:rsidR="00465FCB" w:rsidRDefault="00465FCB" w:rsidP="00465FCB">
      <w:pPr>
        <w:pStyle w:val="Default"/>
      </w:pPr>
    </w:p>
    <w:p w14:paraId="31E3CD80" w14:textId="77777777" w:rsidR="00465FCB" w:rsidRDefault="00465FCB" w:rsidP="00465FCB">
      <w:pPr>
        <w:pStyle w:val="Default"/>
        <w:rPr>
          <w:color w:val="auto"/>
        </w:rPr>
      </w:pPr>
    </w:p>
    <w:p w14:paraId="001CA695" w14:textId="77777777" w:rsidR="00465FCB" w:rsidRDefault="00465FCB" w:rsidP="00465FCB">
      <w:pPr>
        <w:tabs>
          <w:tab w:val="num" w:pos="0"/>
        </w:tabs>
        <w:spacing w:after="0" w:line="240" w:lineRule="auto"/>
        <w:ind w:firstLine="616"/>
        <w:jc w:val="center"/>
        <w:rPr>
          <w:rFonts w:ascii="Times New Roman" w:eastAsia="Times New Roman" w:hAnsi="Times New Roman" w:cs="Times New Roman"/>
          <w:sz w:val="28"/>
          <w:szCs w:val="28"/>
          <w:lang w:eastAsia="ru-RU"/>
        </w:rPr>
      </w:pPr>
    </w:p>
    <w:p w14:paraId="662F4053" w14:textId="77777777" w:rsidR="00465FCB" w:rsidRDefault="00465FCB" w:rsidP="00465FCB">
      <w:pPr>
        <w:tabs>
          <w:tab w:val="num" w:pos="0"/>
        </w:tabs>
        <w:spacing w:after="0" w:line="240" w:lineRule="auto"/>
        <w:ind w:firstLine="616"/>
        <w:jc w:val="center"/>
        <w:rPr>
          <w:rFonts w:ascii="Times New Roman" w:eastAsia="Times New Roman" w:hAnsi="Times New Roman" w:cs="Times New Roman"/>
          <w:sz w:val="28"/>
          <w:szCs w:val="28"/>
          <w:lang w:eastAsia="ru-RU"/>
        </w:rPr>
      </w:pPr>
    </w:p>
    <w:p w14:paraId="12B9C804" w14:textId="31674EF2" w:rsidR="00465FCB" w:rsidRPr="002E0D2B" w:rsidRDefault="00465FCB" w:rsidP="00465FCB">
      <w:pPr>
        <w:tabs>
          <w:tab w:val="num" w:pos="0"/>
        </w:tabs>
        <w:spacing w:after="0" w:line="240" w:lineRule="auto"/>
        <w:jc w:val="center"/>
        <w:rPr>
          <w:rFonts w:ascii="Times New Roman" w:eastAsia="Times New Roman" w:hAnsi="Times New Roman" w:cs="Times New Roman"/>
          <w:sz w:val="28"/>
          <w:szCs w:val="28"/>
          <w:lang w:eastAsia="ru-RU"/>
        </w:rPr>
      </w:pPr>
      <w:r w:rsidRPr="00465FCB">
        <w:rPr>
          <w:rFonts w:ascii="Times New Roman" w:eastAsia="Times New Roman" w:hAnsi="Times New Roman" w:cs="Times New Roman"/>
          <w:sz w:val="28"/>
          <w:szCs w:val="28"/>
          <w:lang w:eastAsia="ru-RU"/>
        </w:rPr>
        <w:t xml:space="preserve">Международное культурное сотрудничество: музеи </w:t>
      </w:r>
      <w:r>
        <w:rPr>
          <w:rFonts w:ascii="Times New Roman" w:eastAsia="Times New Roman" w:hAnsi="Times New Roman" w:cs="Times New Roman"/>
          <w:sz w:val="28"/>
          <w:szCs w:val="28"/>
          <w:lang w:eastAsia="ru-RU"/>
        </w:rPr>
        <w:t>Е</w:t>
      </w:r>
      <w:r w:rsidRPr="00465FCB">
        <w:rPr>
          <w:rFonts w:ascii="Times New Roman" w:eastAsia="Times New Roman" w:hAnsi="Times New Roman" w:cs="Times New Roman"/>
          <w:sz w:val="28"/>
          <w:szCs w:val="28"/>
          <w:lang w:eastAsia="ru-RU"/>
        </w:rPr>
        <w:t xml:space="preserve">вросоюза и </w:t>
      </w:r>
      <w:r>
        <w:rPr>
          <w:rFonts w:ascii="Times New Roman" w:eastAsia="Times New Roman" w:hAnsi="Times New Roman" w:cs="Times New Roman"/>
          <w:sz w:val="28"/>
          <w:szCs w:val="28"/>
          <w:lang w:eastAsia="ru-RU"/>
        </w:rPr>
        <w:t>Э</w:t>
      </w:r>
      <w:r w:rsidRPr="00465FCB">
        <w:rPr>
          <w:rFonts w:ascii="Times New Roman" w:eastAsia="Times New Roman" w:hAnsi="Times New Roman" w:cs="Times New Roman"/>
          <w:sz w:val="28"/>
          <w:szCs w:val="28"/>
          <w:lang w:eastAsia="ru-RU"/>
        </w:rPr>
        <w:t>рмитаж</w:t>
      </w:r>
    </w:p>
    <w:p w14:paraId="7C3AED35" w14:textId="77777777" w:rsidR="00465FCB" w:rsidRDefault="00465FCB" w:rsidP="00465FCB">
      <w:pPr>
        <w:tabs>
          <w:tab w:val="num" w:pos="0"/>
        </w:tabs>
        <w:spacing w:after="0" w:line="240" w:lineRule="auto"/>
        <w:ind w:firstLine="616"/>
        <w:rPr>
          <w:rFonts w:ascii="Times New Roman" w:eastAsia="Times New Roman" w:hAnsi="Times New Roman" w:cs="Times New Roman"/>
          <w:sz w:val="28"/>
          <w:szCs w:val="28"/>
          <w:lang w:eastAsia="ru-RU"/>
        </w:rPr>
      </w:pPr>
    </w:p>
    <w:p w14:paraId="5D7D9D02" w14:textId="77777777" w:rsidR="00D01837" w:rsidRDefault="00D01837" w:rsidP="00465FCB">
      <w:pPr>
        <w:tabs>
          <w:tab w:val="num" w:pos="0"/>
        </w:tabs>
        <w:spacing w:after="0" w:line="240" w:lineRule="auto"/>
        <w:ind w:firstLine="616"/>
        <w:rPr>
          <w:rFonts w:ascii="Times New Roman" w:eastAsia="Times New Roman" w:hAnsi="Times New Roman" w:cs="Times New Roman"/>
          <w:sz w:val="28"/>
          <w:szCs w:val="28"/>
          <w:lang w:eastAsia="ru-RU"/>
        </w:rPr>
      </w:pPr>
    </w:p>
    <w:p w14:paraId="36FD3C75" w14:textId="77777777" w:rsidR="00D01837" w:rsidRDefault="00D01837" w:rsidP="00465FCB">
      <w:pPr>
        <w:tabs>
          <w:tab w:val="num" w:pos="0"/>
        </w:tabs>
        <w:spacing w:after="0" w:line="240" w:lineRule="auto"/>
        <w:ind w:firstLine="616"/>
        <w:rPr>
          <w:rFonts w:ascii="Times New Roman" w:eastAsia="Times New Roman" w:hAnsi="Times New Roman" w:cs="Times New Roman"/>
          <w:sz w:val="28"/>
          <w:szCs w:val="28"/>
          <w:lang w:eastAsia="ru-RU"/>
        </w:rPr>
      </w:pPr>
    </w:p>
    <w:p w14:paraId="2C051492" w14:textId="77777777" w:rsidR="00D01837" w:rsidRDefault="00D01837" w:rsidP="00465FCB">
      <w:pPr>
        <w:tabs>
          <w:tab w:val="num" w:pos="0"/>
        </w:tabs>
        <w:spacing w:after="0" w:line="240" w:lineRule="auto"/>
        <w:ind w:firstLine="616"/>
        <w:rPr>
          <w:rFonts w:ascii="Times New Roman" w:eastAsia="Times New Roman" w:hAnsi="Times New Roman" w:cs="Times New Roman"/>
          <w:sz w:val="28"/>
          <w:szCs w:val="28"/>
          <w:lang w:eastAsia="ru-RU"/>
        </w:rPr>
      </w:pPr>
    </w:p>
    <w:p w14:paraId="59F2E421" w14:textId="77777777" w:rsidR="00D01837" w:rsidRDefault="00D01837" w:rsidP="00465FCB">
      <w:pPr>
        <w:tabs>
          <w:tab w:val="num" w:pos="0"/>
        </w:tabs>
        <w:spacing w:after="0" w:line="240" w:lineRule="auto"/>
        <w:ind w:firstLine="616"/>
        <w:rPr>
          <w:rFonts w:ascii="Times New Roman" w:eastAsia="Times New Roman" w:hAnsi="Times New Roman" w:cs="Times New Roman"/>
          <w:sz w:val="28"/>
          <w:szCs w:val="28"/>
          <w:lang w:eastAsia="ru-RU"/>
        </w:rPr>
      </w:pPr>
    </w:p>
    <w:p w14:paraId="56269D94" w14:textId="77777777" w:rsidR="00D01837" w:rsidRPr="002E0D2B" w:rsidRDefault="00D01837" w:rsidP="00465FCB">
      <w:pPr>
        <w:tabs>
          <w:tab w:val="num" w:pos="0"/>
        </w:tabs>
        <w:spacing w:after="0" w:line="240" w:lineRule="auto"/>
        <w:ind w:firstLine="616"/>
        <w:rPr>
          <w:rFonts w:ascii="Times New Roman" w:eastAsia="Times New Roman" w:hAnsi="Times New Roman" w:cs="Times New Roman"/>
          <w:sz w:val="28"/>
          <w:szCs w:val="28"/>
          <w:lang w:eastAsia="ru-RU"/>
        </w:rPr>
      </w:pPr>
    </w:p>
    <w:p w14:paraId="7BAB0D73" w14:textId="0B1C1D7D" w:rsidR="00465FCB" w:rsidRPr="00D53112" w:rsidRDefault="00465FCB" w:rsidP="00465FCB">
      <w:pPr>
        <w:tabs>
          <w:tab w:val="num" w:pos="0"/>
        </w:tabs>
        <w:spacing w:after="0" w:line="240" w:lineRule="auto"/>
        <w:ind w:firstLine="616"/>
        <w:jc w:val="right"/>
        <w:rPr>
          <w:rFonts w:ascii="Times New Roman" w:eastAsia="Times New Roman" w:hAnsi="Times New Roman" w:cs="Times New Roman"/>
          <w:sz w:val="28"/>
          <w:szCs w:val="28"/>
          <w:lang w:eastAsia="ru-RU"/>
        </w:rPr>
      </w:pPr>
      <w:r w:rsidRPr="00D53112">
        <w:rPr>
          <w:rFonts w:ascii="Times New Roman" w:eastAsia="Times New Roman" w:hAnsi="Times New Roman" w:cs="Times New Roman"/>
          <w:sz w:val="28"/>
          <w:szCs w:val="28"/>
          <w:lang w:eastAsia="ru-RU"/>
        </w:rPr>
        <w:t xml:space="preserve">Авторы: кадет </w:t>
      </w:r>
      <w:r>
        <w:rPr>
          <w:rFonts w:ascii="Times New Roman" w:eastAsia="Times New Roman" w:hAnsi="Times New Roman" w:cs="Times New Roman"/>
          <w:sz w:val="28"/>
          <w:szCs w:val="28"/>
          <w:lang w:eastAsia="ru-RU"/>
        </w:rPr>
        <w:t>9</w:t>
      </w:r>
      <w:r w:rsidRPr="00D53112">
        <w:rPr>
          <w:rFonts w:ascii="Times New Roman" w:eastAsia="Times New Roman" w:hAnsi="Times New Roman" w:cs="Times New Roman"/>
          <w:sz w:val="28"/>
          <w:szCs w:val="28"/>
          <w:lang w:eastAsia="ru-RU"/>
        </w:rPr>
        <w:t xml:space="preserve"> «Г» класса                </w:t>
      </w:r>
    </w:p>
    <w:p w14:paraId="07268F50" w14:textId="406438CF" w:rsidR="00465FCB" w:rsidRPr="002E0D2B" w:rsidRDefault="002F7A9E" w:rsidP="00465FCB">
      <w:pPr>
        <w:tabs>
          <w:tab w:val="num" w:pos="0"/>
        </w:tabs>
        <w:spacing w:after="0" w:line="240" w:lineRule="auto"/>
        <w:ind w:firstLine="61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Соболев Савва Алексеевич</w:t>
      </w:r>
    </w:p>
    <w:p w14:paraId="6D54A9D4" w14:textId="77777777" w:rsidR="00465FCB" w:rsidRPr="002E0D2B" w:rsidRDefault="00465FCB" w:rsidP="00465FCB">
      <w:pPr>
        <w:tabs>
          <w:tab w:val="num" w:pos="0"/>
        </w:tabs>
        <w:spacing w:after="0" w:line="240" w:lineRule="auto"/>
        <w:rPr>
          <w:rFonts w:ascii="Times New Roman" w:eastAsia="Times New Roman" w:hAnsi="Times New Roman" w:cs="Times New Roman"/>
          <w:sz w:val="28"/>
          <w:szCs w:val="28"/>
          <w:lang w:eastAsia="ru-RU"/>
        </w:rPr>
      </w:pPr>
    </w:p>
    <w:p w14:paraId="64042BF0" w14:textId="77777777" w:rsidR="00465FCB" w:rsidRDefault="00465FCB" w:rsidP="00465FCB">
      <w:pPr>
        <w:spacing w:after="0" w:line="240" w:lineRule="auto"/>
        <w:ind w:left="-851" w:firstLine="851"/>
        <w:jc w:val="right"/>
        <w:rPr>
          <w:rFonts w:ascii="Times New Roman" w:hAnsi="Times New Roman" w:cs="Times New Roman"/>
          <w:sz w:val="28"/>
          <w:szCs w:val="28"/>
        </w:rPr>
      </w:pPr>
      <w:r w:rsidRPr="002F39C2">
        <w:rPr>
          <w:rFonts w:ascii="Times New Roman" w:hAnsi="Times New Roman" w:cs="Times New Roman"/>
          <w:sz w:val="28"/>
          <w:szCs w:val="28"/>
        </w:rPr>
        <w:t>Руководител</w:t>
      </w:r>
      <w:r>
        <w:rPr>
          <w:rFonts w:ascii="Times New Roman" w:hAnsi="Times New Roman" w:cs="Times New Roman"/>
          <w:sz w:val="28"/>
          <w:szCs w:val="28"/>
        </w:rPr>
        <w:t>и</w:t>
      </w:r>
      <w:r w:rsidRPr="002F39C2">
        <w:rPr>
          <w:rFonts w:ascii="Times New Roman" w:hAnsi="Times New Roman" w:cs="Times New Roman"/>
          <w:sz w:val="28"/>
          <w:szCs w:val="28"/>
        </w:rPr>
        <w:t>: преподавател</w:t>
      </w:r>
      <w:r>
        <w:rPr>
          <w:rFonts w:ascii="Times New Roman" w:hAnsi="Times New Roman" w:cs="Times New Roman"/>
          <w:sz w:val="28"/>
          <w:szCs w:val="28"/>
        </w:rPr>
        <w:t>и</w:t>
      </w:r>
    </w:p>
    <w:p w14:paraId="0F16950B" w14:textId="77777777" w:rsidR="00465FCB" w:rsidRDefault="00465FCB" w:rsidP="00465FCB">
      <w:pPr>
        <w:spacing w:after="0" w:line="240" w:lineRule="auto"/>
        <w:ind w:left="-851" w:firstLine="851"/>
        <w:jc w:val="right"/>
        <w:rPr>
          <w:rFonts w:ascii="Times New Roman" w:hAnsi="Times New Roman" w:cs="Times New Roman"/>
          <w:sz w:val="28"/>
          <w:szCs w:val="28"/>
        </w:rPr>
      </w:pPr>
      <w:r w:rsidRPr="002F39C2">
        <w:rPr>
          <w:rFonts w:ascii="Times New Roman" w:hAnsi="Times New Roman" w:cs="Times New Roman"/>
          <w:sz w:val="28"/>
          <w:szCs w:val="28"/>
        </w:rPr>
        <w:t>отдельной дисциплины</w:t>
      </w:r>
    </w:p>
    <w:p w14:paraId="70608E53" w14:textId="77777777" w:rsidR="00465FCB" w:rsidRDefault="00465FCB" w:rsidP="00465FCB">
      <w:pPr>
        <w:spacing w:after="0" w:line="240" w:lineRule="auto"/>
        <w:ind w:left="-851" w:firstLine="851"/>
        <w:jc w:val="right"/>
        <w:rPr>
          <w:rFonts w:ascii="Times New Roman" w:hAnsi="Times New Roman" w:cs="Times New Roman"/>
          <w:sz w:val="28"/>
          <w:szCs w:val="28"/>
        </w:rPr>
      </w:pPr>
      <w:r>
        <w:rPr>
          <w:rFonts w:ascii="Times New Roman" w:hAnsi="Times New Roman" w:cs="Times New Roman"/>
          <w:sz w:val="28"/>
          <w:szCs w:val="28"/>
        </w:rPr>
        <w:t xml:space="preserve"> (история, обществознание география)</w:t>
      </w:r>
    </w:p>
    <w:p w14:paraId="4341035C" w14:textId="77777777" w:rsidR="00465FCB" w:rsidRDefault="00465FCB" w:rsidP="00465FCB">
      <w:pPr>
        <w:spacing w:after="0" w:line="240" w:lineRule="auto"/>
        <w:ind w:left="-851" w:firstLine="851"/>
        <w:jc w:val="right"/>
        <w:rPr>
          <w:rFonts w:ascii="Times New Roman" w:hAnsi="Times New Roman" w:cs="Times New Roman"/>
          <w:sz w:val="28"/>
          <w:szCs w:val="28"/>
        </w:rPr>
      </w:pPr>
      <w:proofErr w:type="spellStart"/>
      <w:r>
        <w:rPr>
          <w:rFonts w:ascii="Times New Roman" w:hAnsi="Times New Roman" w:cs="Times New Roman"/>
          <w:sz w:val="28"/>
          <w:szCs w:val="28"/>
        </w:rPr>
        <w:t>Куйсокова</w:t>
      </w:r>
      <w:proofErr w:type="spellEnd"/>
      <w:r>
        <w:rPr>
          <w:rFonts w:ascii="Times New Roman" w:hAnsi="Times New Roman" w:cs="Times New Roman"/>
          <w:sz w:val="28"/>
          <w:szCs w:val="28"/>
        </w:rPr>
        <w:t xml:space="preserve"> Марина Маюровна, </w:t>
      </w:r>
    </w:p>
    <w:p w14:paraId="302AA7FB" w14:textId="6097EB90" w:rsidR="00465FCB" w:rsidRPr="002E0D2B" w:rsidRDefault="00465FCB" w:rsidP="00465FCB">
      <w:pPr>
        <w:tabs>
          <w:tab w:val="num" w:pos="0"/>
        </w:tabs>
        <w:spacing w:after="0" w:line="240" w:lineRule="auto"/>
        <w:jc w:val="right"/>
        <w:rPr>
          <w:rFonts w:ascii="Times New Roman" w:eastAsia="Times New Roman" w:hAnsi="Times New Roman" w:cs="Times New Roman"/>
          <w:sz w:val="28"/>
          <w:szCs w:val="28"/>
          <w:lang w:eastAsia="ru-RU"/>
        </w:rPr>
      </w:pPr>
      <w:r>
        <w:rPr>
          <w:rFonts w:ascii="Times New Roman" w:hAnsi="Times New Roman" w:cs="Times New Roman"/>
          <w:sz w:val="28"/>
          <w:szCs w:val="28"/>
        </w:rPr>
        <w:t>Сорокина Людмила Владимировна</w:t>
      </w:r>
    </w:p>
    <w:p w14:paraId="6F7B0D91" w14:textId="77777777" w:rsidR="00465FCB" w:rsidRPr="002E0D2B" w:rsidRDefault="00465FCB" w:rsidP="00465FCB">
      <w:pPr>
        <w:tabs>
          <w:tab w:val="num" w:pos="0"/>
        </w:tabs>
        <w:spacing w:after="0" w:line="240" w:lineRule="auto"/>
        <w:jc w:val="right"/>
        <w:rPr>
          <w:rFonts w:ascii="Times New Roman" w:eastAsia="Times New Roman" w:hAnsi="Times New Roman" w:cs="Times New Roman"/>
          <w:sz w:val="28"/>
          <w:szCs w:val="28"/>
          <w:lang w:eastAsia="ru-RU"/>
        </w:rPr>
      </w:pPr>
    </w:p>
    <w:p w14:paraId="5EC45528" w14:textId="77777777" w:rsidR="00465FCB" w:rsidRPr="002E0D2B" w:rsidRDefault="00465FCB" w:rsidP="00465FCB">
      <w:pPr>
        <w:tabs>
          <w:tab w:val="num" w:pos="0"/>
        </w:tabs>
        <w:spacing w:after="0" w:line="240" w:lineRule="auto"/>
        <w:rPr>
          <w:rFonts w:ascii="Times New Roman" w:eastAsia="Times New Roman" w:hAnsi="Times New Roman" w:cs="Times New Roman"/>
          <w:sz w:val="28"/>
          <w:szCs w:val="28"/>
          <w:lang w:eastAsia="ru-RU"/>
        </w:rPr>
      </w:pPr>
    </w:p>
    <w:p w14:paraId="2D03C583" w14:textId="77777777" w:rsidR="00465FCB" w:rsidRPr="002E0D2B" w:rsidRDefault="00465FCB" w:rsidP="00465FCB">
      <w:pPr>
        <w:tabs>
          <w:tab w:val="num" w:pos="0"/>
        </w:tabs>
        <w:spacing w:after="0" w:line="240" w:lineRule="auto"/>
        <w:ind w:firstLine="616"/>
        <w:jc w:val="center"/>
        <w:rPr>
          <w:rFonts w:ascii="Times New Roman" w:eastAsia="Times New Roman" w:hAnsi="Times New Roman" w:cs="Times New Roman"/>
          <w:sz w:val="28"/>
          <w:szCs w:val="28"/>
          <w:lang w:eastAsia="ru-RU"/>
        </w:rPr>
      </w:pPr>
    </w:p>
    <w:p w14:paraId="04BCEE3D" w14:textId="77777777" w:rsidR="00465FCB" w:rsidRPr="002E0D2B" w:rsidRDefault="00465FCB" w:rsidP="00465FCB">
      <w:pPr>
        <w:tabs>
          <w:tab w:val="num" w:pos="0"/>
        </w:tabs>
        <w:spacing w:after="0" w:line="240" w:lineRule="auto"/>
        <w:ind w:firstLine="616"/>
        <w:jc w:val="center"/>
        <w:rPr>
          <w:rFonts w:ascii="Times New Roman" w:eastAsia="Times New Roman" w:hAnsi="Times New Roman" w:cs="Times New Roman"/>
          <w:sz w:val="28"/>
          <w:szCs w:val="28"/>
          <w:lang w:eastAsia="ru-RU"/>
        </w:rPr>
      </w:pPr>
    </w:p>
    <w:p w14:paraId="5F0C3DC0" w14:textId="77777777" w:rsidR="00465FCB" w:rsidRPr="002E0D2B" w:rsidRDefault="00465FCB" w:rsidP="00465FCB">
      <w:pPr>
        <w:tabs>
          <w:tab w:val="num" w:pos="0"/>
        </w:tabs>
        <w:spacing w:after="0" w:line="240" w:lineRule="auto"/>
        <w:ind w:firstLine="616"/>
        <w:jc w:val="center"/>
        <w:rPr>
          <w:rFonts w:ascii="Times New Roman" w:eastAsia="Times New Roman" w:hAnsi="Times New Roman" w:cs="Times New Roman"/>
          <w:sz w:val="28"/>
          <w:szCs w:val="28"/>
          <w:lang w:eastAsia="ru-RU"/>
        </w:rPr>
      </w:pPr>
    </w:p>
    <w:p w14:paraId="73A9D34D" w14:textId="3F34E940" w:rsidR="00465FCB" w:rsidRPr="002E0D2B" w:rsidRDefault="00465FCB" w:rsidP="00465FCB">
      <w:pPr>
        <w:tabs>
          <w:tab w:val="num" w:pos="0"/>
        </w:tabs>
        <w:spacing w:after="0" w:line="240" w:lineRule="auto"/>
        <w:ind w:firstLine="616"/>
        <w:rPr>
          <w:rFonts w:ascii="Times New Roman" w:eastAsia="Times New Roman" w:hAnsi="Times New Roman" w:cs="Times New Roman"/>
          <w:iCs/>
          <w:sz w:val="28"/>
          <w:szCs w:val="28"/>
          <w:lang w:eastAsia="ru-RU"/>
        </w:rPr>
      </w:pPr>
      <w:r w:rsidRPr="002E0D2B">
        <w:rPr>
          <w:rFonts w:ascii="Times New Roman" w:eastAsia="Times New Roman" w:hAnsi="Times New Roman" w:cs="Times New Roman"/>
          <w:sz w:val="28"/>
          <w:szCs w:val="28"/>
          <w:lang w:eastAsia="ru-RU"/>
        </w:rPr>
        <w:t xml:space="preserve">                                      </w:t>
      </w:r>
    </w:p>
    <w:p w14:paraId="551C2808" w14:textId="77777777" w:rsidR="00465FCB" w:rsidRPr="002E0D2B" w:rsidRDefault="00465FCB" w:rsidP="00465FCB">
      <w:pPr>
        <w:tabs>
          <w:tab w:val="num" w:pos="0"/>
          <w:tab w:val="left" w:pos="990"/>
        </w:tabs>
        <w:spacing w:after="0" w:line="240" w:lineRule="auto"/>
        <w:ind w:right="-106"/>
        <w:jc w:val="center"/>
        <w:rPr>
          <w:rFonts w:ascii="Times New Roman" w:eastAsia="Times New Roman" w:hAnsi="Times New Roman" w:cs="Times New Roman"/>
          <w:iCs/>
          <w:sz w:val="28"/>
          <w:szCs w:val="28"/>
          <w:lang w:eastAsia="ru-RU"/>
        </w:rPr>
      </w:pPr>
    </w:p>
    <w:p w14:paraId="3438ACE0" w14:textId="77777777" w:rsidR="00465FCB" w:rsidRPr="002E0D2B" w:rsidRDefault="00465FCB" w:rsidP="00465FCB">
      <w:pPr>
        <w:tabs>
          <w:tab w:val="num" w:pos="0"/>
          <w:tab w:val="left" w:pos="990"/>
        </w:tabs>
        <w:spacing w:after="0" w:line="240" w:lineRule="auto"/>
        <w:ind w:right="-106"/>
        <w:jc w:val="center"/>
        <w:rPr>
          <w:rFonts w:ascii="Times New Roman" w:eastAsia="Times New Roman" w:hAnsi="Times New Roman" w:cs="Times New Roman"/>
          <w:iCs/>
          <w:sz w:val="28"/>
          <w:szCs w:val="28"/>
          <w:lang w:eastAsia="ru-RU"/>
        </w:rPr>
      </w:pPr>
    </w:p>
    <w:p w14:paraId="7D4CCB6A" w14:textId="77777777" w:rsidR="00465FCB" w:rsidRDefault="00465FCB" w:rsidP="00465FCB">
      <w:pPr>
        <w:tabs>
          <w:tab w:val="num" w:pos="0"/>
          <w:tab w:val="left" w:pos="990"/>
        </w:tabs>
        <w:spacing w:after="0" w:line="240" w:lineRule="auto"/>
        <w:ind w:right="-106"/>
        <w:jc w:val="center"/>
        <w:rPr>
          <w:rFonts w:ascii="Times New Roman" w:eastAsia="Times New Roman" w:hAnsi="Times New Roman" w:cs="Times New Roman"/>
          <w:iCs/>
          <w:sz w:val="28"/>
          <w:szCs w:val="28"/>
          <w:lang w:eastAsia="ru-RU"/>
        </w:rPr>
      </w:pPr>
    </w:p>
    <w:p w14:paraId="5FE434A4" w14:textId="77777777" w:rsidR="002F7A9E" w:rsidRPr="002E0D2B" w:rsidRDefault="002F7A9E" w:rsidP="00465FCB">
      <w:pPr>
        <w:tabs>
          <w:tab w:val="num" w:pos="0"/>
          <w:tab w:val="left" w:pos="990"/>
        </w:tabs>
        <w:spacing w:after="0" w:line="240" w:lineRule="auto"/>
        <w:ind w:right="-106"/>
        <w:jc w:val="center"/>
        <w:rPr>
          <w:rFonts w:ascii="Times New Roman" w:eastAsia="Times New Roman" w:hAnsi="Times New Roman" w:cs="Times New Roman"/>
          <w:iCs/>
          <w:sz w:val="28"/>
          <w:szCs w:val="28"/>
          <w:lang w:eastAsia="ru-RU"/>
        </w:rPr>
      </w:pPr>
    </w:p>
    <w:p w14:paraId="67D0A87C" w14:textId="4774D3F4" w:rsidR="00E0033E" w:rsidRDefault="00256F87" w:rsidP="00347A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7DF01F62" w14:textId="765BC446" w:rsidR="00256F87" w:rsidRDefault="00256F87" w:rsidP="00347A61">
      <w:pPr>
        <w:spacing w:after="0" w:line="360" w:lineRule="auto"/>
        <w:jc w:val="center"/>
        <w:rPr>
          <w:rFonts w:ascii="Times New Roman" w:hAnsi="Times New Roman" w:cs="Times New Roman"/>
          <w:sz w:val="28"/>
          <w:szCs w:val="28"/>
        </w:rPr>
      </w:pPr>
    </w:p>
    <w:p w14:paraId="3985B0BC" w14:textId="77777777" w:rsidR="00BE4953" w:rsidRDefault="00BE4953" w:rsidP="00347A61">
      <w:pPr>
        <w:spacing w:after="0" w:line="360" w:lineRule="auto"/>
        <w:jc w:val="center"/>
        <w:rPr>
          <w:rFonts w:ascii="Times New Roman" w:hAnsi="Times New Roman" w:cs="Times New Roman"/>
          <w:sz w:val="28"/>
          <w:szCs w:val="28"/>
        </w:rPr>
      </w:pPr>
    </w:p>
    <w:p w14:paraId="128ADB5C" w14:textId="126A3167" w:rsidR="00256F87" w:rsidRDefault="00256F87" w:rsidP="00DF3D2B">
      <w:pPr>
        <w:tabs>
          <w:tab w:val="right" w:leader="dot" w:pos="92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w:t>
      </w:r>
      <w:r w:rsidR="00FE3BE7">
        <w:rPr>
          <w:rFonts w:ascii="Times New Roman" w:hAnsi="Times New Roman" w:cs="Times New Roman"/>
          <w:sz w:val="28"/>
          <w:szCs w:val="28"/>
        </w:rPr>
        <w:t>е</w:t>
      </w:r>
      <w:r w:rsidR="00FE3BE7">
        <w:rPr>
          <w:rFonts w:ascii="Times New Roman" w:hAnsi="Times New Roman" w:cs="Times New Roman"/>
          <w:sz w:val="28"/>
          <w:szCs w:val="28"/>
        </w:rPr>
        <w:tab/>
      </w:r>
      <w:r w:rsidR="00D950DC">
        <w:rPr>
          <w:rFonts w:ascii="Times New Roman" w:hAnsi="Times New Roman" w:cs="Times New Roman"/>
          <w:sz w:val="28"/>
          <w:szCs w:val="28"/>
        </w:rPr>
        <w:t>3</w:t>
      </w:r>
      <w:r w:rsidR="00465FCB">
        <w:rPr>
          <w:rFonts w:ascii="Times New Roman" w:hAnsi="Times New Roman" w:cs="Times New Roman"/>
          <w:sz w:val="28"/>
          <w:szCs w:val="28"/>
        </w:rPr>
        <w:t xml:space="preserve"> - 5</w:t>
      </w:r>
    </w:p>
    <w:p w14:paraId="010C1679" w14:textId="77777777" w:rsidR="00B4221C" w:rsidRPr="00B4221C" w:rsidRDefault="00B4221C" w:rsidP="00347A61">
      <w:pPr>
        <w:tabs>
          <w:tab w:val="right" w:leader="dot" w:pos="8931"/>
        </w:tabs>
        <w:spacing w:after="0" w:line="360" w:lineRule="auto"/>
        <w:jc w:val="both"/>
        <w:rPr>
          <w:rFonts w:ascii="Times New Roman" w:hAnsi="Times New Roman" w:cs="Times New Roman"/>
          <w:sz w:val="28"/>
          <w:szCs w:val="28"/>
        </w:rPr>
      </w:pPr>
    </w:p>
    <w:p w14:paraId="54BAFD62" w14:textId="0EF5F7EA" w:rsidR="00FE3BE7" w:rsidRPr="00996609" w:rsidRDefault="006E2485" w:rsidP="00DF3D2B">
      <w:pPr>
        <w:pStyle w:val="a8"/>
        <w:numPr>
          <w:ilvl w:val="0"/>
          <w:numId w:val="6"/>
        </w:numPr>
        <w:tabs>
          <w:tab w:val="right" w:leader="dot" w:pos="9214"/>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Роль международных организаций в формировании правового поля культурного сотрудничества государств</w:t>
      </w:r>
      <w:r w:rsidR="00D950DC" w:rsidRPr="00996609">
        <w:rPr>
          <w:rFonts w:ascii="Times New Roman" w:hAnsi="Times New Roman" w:cs="Times New Roman"/>
          <w:sz w:val="28"/>
          <w:szCs w:val="28"/>
        </w:rPr>
        <w:tab/>
      </w:r>
      <w:r w:rsidR="00465FCB">
        <w:rPr>
          <w:rFonts w:ascii="Times New Roman" w:hAnsi="Times New Roman" w:cs="Times New Roman"/>
          <w:sz w:val="28"/>
          <w:szCs w:val="28"/>
        </w:rPr>
        <w:t>6 - 14</w:t>
      </w:r>
    </w:p>
    <w:p w14:paraId="70421A1C" w14:textId="77777777" w:rsidR="00B4221C" w:rsidRPr="00B4221C" w:rsidRDefault="00B4221C" w:rsidP="00347A61">
      <w:pPr>
        <w:tabs>
          <w:tab w:val="right" w:leader="dot" w:pos="8931"/>
        </w:tabs>
        <w:spacing w:after="0" w:line="360" w:lineRule="auto"/>
        <w:jc w:val="both"/>
        <w:rPr>
          <w:rFonts w:ascii="Times New Roman" w:hAnsi="Times New Roman" w:cs="Times New Roman"/>
          <w:sz w:val="28"/>
          <w:szCs w:val="28"/>
        </w:rPr>
      </w:pPr>
    </w:p>
    <w:p w14:paraId="7ACC8060" w14:textId="33533AFA" w:rsidR="00B4221C" w:rsidRDefault="00521F6E" w:rsidP="00DF3D2B">
      <w:pPr>
        <w:pStyle w:val="a8"/>
        <w:numPr>
          <w:ilvl w:val="0"/>
          <w:numId w:val="6"/>
        </w:numPr>
        <w:tabs>
          <w:tab w:val="right" w:leader="dot" w:pos="9214"/>
        </w:tabs>
        <w:spacing w:after="0" w:line="360" w:lineRule="auto"/>
        <w:ind w:left="284" w:hanging="284"/>
        <w:jc w:val="both"/>
        <w:rPr>
          <w:rFonts w:ascii="Times New Roman" w:hAnsi="Times New Roman" w:cs="Times New Roman"/>
          <w:sz w:val="28"/>
          <w:szCs w:val="28"/>
        </w:rPr>
      </w:pPr>
      <w:bookmarkStart w:id="0" w:name="_Hlk531394473"/>
      <w:r>
        <w:rPr>
          <w:rFonts w:ascii="Times New Roman" w:hAnsi="Times New Roman" w:cs="Times New Roman"/>
          <w:sz w:val="28"/>
          <w:szCs w:val="28"/>
        </w:rPr>
        <w:t>Роль музеев в международном культурном обмене</w:t>
      </w:r>
      <w:r w:rsidR="00F01834">
        <w:rPr>
          <w:rFonts w:ascii="Times New Roman" w:hAnsi="Times New Roman" w:cs="Times New Roman"/>
          <w:sz w:val="28"/>
          <w:szCs w:val="28"/>
        </w:rPr>
        <w:tab/>
      </w:r>
      <w:r w:rsidR="00465FCB">
        <w:rPr>
          <w:rFonts w:ascii="Times New Roman" w:hAnsi="Times New Roman" w:cs="Times New Roman"/>
          <w:sz w:val="28"/>
          <w:szCs w:val="28"/>
        </w:rPr>
        <w:t>15 - 19</w:t>
      </w:r>
    </w:p>
    <w:p w14:paraId="41ADAA55" w14:textId="77777777" w:rsidR="00B4221C" w:rsidRPr="00B4221C" w:rsidRDefault="00B4221C" w:rsidP="00347A61">
      <w:pPr>
        <w:tabs>
          <w:tab w:val="right" w:leader="dot" w:pos="8931"/>
        </w:tabs>
        <w:spacing w:after="0" w:line="360" w:lineRule="auto"/>
        <w:jc w:val="both"/>
        <w:rPr>
          <w:rFonts w:ascii="Times New Roman" w:hAnsi="Times New Roman" w:cs="Times New Roman"/>
          <w:sz w:val="28"/>
          <w:szCs w:val="28"/>
        </w:rPr>
      </w:pPr>
    </w:p>
    <w:bookmarkEnd w:id="0"/>
    <w:p w14:paraId="35F477EB" w14:textId="76FC5022" w:rsidR="00B4221C" w:rsidRPr="00B4221C" w:rsidRDefault="006E2485" w:rsidP="00DF3D2B">
      <w:pPr>
        <w:pStyle w:val="a8"/>
        <w:numPr>
          <w:ilvl w:val="0"/>
          <w:numId w:val="6"/>
        </w:numPr>
        <w:tabs>
          <w:tab w:val="right" w:leader="dot" w:pos="9214"/>
        </w:tabs>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Эрмитаж в международном культурном сотрудничестве и системе связей с музеями Евросоюза</w:t>
      </w:r>
      <w:r w:rsidR="00F01834">
        <w:rPr>
          <w:rFonts w:ascii="Times New Roman" w:hAnsi="Times New Roman" w:cs="Times New Roman"/>
          <w:sz w:val="28"/>
          <w:szCs w:val="28"/>
        </w:rPr>
        <w:tab/>
      </w:r>
      <w:r w:rsidR="00465FCB">
        <w:rPr>
          <w:rFonts w:ascii="Times New Roman" w:hAnsi="Times New Roman" w:cs="Times New Roman"/>
          <w:sz w:val="28"/>
          <w:szCs w:val="28"/>
        </w:rPr>
        <w:t>20 - 29</w:t>
      </w:r>
    </w:p>
    <w:p w14:paraId="05D3A04D" w14:textId="77777777" w:rsidR="00E0033E" w:rsidRDefault="00E0033E" w:rsidP="00347A61">
      <w:pPr>
        <w:tabs>
          <w:tab w:val="right" w:leader="dot" w:pos="8931"/>
        </w:tabs>
        <w:spacing w:after="0" w:line="360" w:lineRule="auto"/>
        <w:jc w:val="both"/>
        <w:rPr>
          <w:rFonts w:ascii="Times New Roman" w:hAnsi="Times New Roman" w:cs="Times New Roman"/>
          <w:sz w:val="28"/>
          <w:szCs w:val="28"/>
        </w:rPr>
      </w:pPr>
    </w:p>
    <w:p w14:paraId="08CDA794" w14:textId="7834ACD5" w:rsidR="00B74D8F" w:rsidRDefault="00B74D8F" w:rsidP="00DF3D2B">
      <w:pPr>
        <w:tabs>
          <w:tab w:val="right" w:leader="dot" w:pos="92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FE3BE7">
        <w:rPr>
          <w:rFonts w:ascii="Times New Roman" w:hAnsi="Times New Roman" w:cs="Times New Roman"/>
          <w:sz w:val="28"/>
          <w:szCs w:val="28"/>
        </w:rPr>
        <w:tab/>
      </w:r>
      <w:r w:rsidR="00465FCB">
        <w:rPr>
          <w:rFonts w:ascii="Times New Roman" w:hAnsi="Times New Roman" w:cs="Times New Roman"/>
          <w:sz w:val="28"/>
          <w:szCs w:val="28"/>
        </w:rPr>
        <w:t>30 - 31</w:t>
      </w:r>
    </w:p>
    <w:p w14:paraId="39F870D5" w14:textId="77777777" w:rsidR="00E0033E" w:rsidRDefault="00E0033E" w:rsidP="00347A61">
      <w:pPr>
        <w:tabs>
          <w:tab w:val="right" w:leader="dot" w:pos="8931"/>
        </w:tabs>
        <w:spacing w:after="0" w:line="360" w:lineRule="auto"/>
        <w:jc w:val="both"/>
        <w:rPr>
          <w:rFonts w:ascii="Times New Roman" w:hAnsi="Times New Roman" w:cs="Times New Roman"/>
          <w:sz w:val="28"/>
          <w:szCs w:val="28"/>
        </w:rPr>
      </w:pPr>
    </w:p>
    <w:p w14:paraId="34DBEEE3" w14:textId="3A6636A4" w:rsidR="00B74D8F" w:rsidRDefault="00B74D8F" w:rsidP="004D11F8">
      <w:pPr>
        <w:tabs>
          <w:tab w:val="right" w:leader="dot" w:pos="921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w:t>
      </w:r>
      <w:r w:rsidR="00FE3BE7">
        <w:rPr>
          <w:rFonts w:ascii="Times New Roman" w:hAnsi="Times New Roman" w:cs="Times New Roman"/>
          <w:sz w:val="28"/>
          <w:szCs w:val="28"/>
        </w:rPr>
        <w:tab/>
      </w:r>
      <w:r w:rsidR="00465FCB">
        <w:rPr>
          <w:rFonts w:ascii="Times New Roman" w:hAnsi="Times New Roman" w:cs="Times New Roman"/>
          <w:sz w:val="28"/>
          <w:szCs w:val="28"/>
        </w:rPr>
        <w:t>32 - 35</w:t>
      </w:r>
    </w:p>
    <w:p w14:paraId="0EFD8662" w14:textId="61B2C0A8" w:rsidR="00256F87" w:rsidRDefault="00256F87" w:rsidP="00347A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ВВЕДЕНИЕ</w:t>
      </w:r>
    </w:p>
    <w:p w14:paraId="3A858841" w14:textId="77777777" w:rsidR="00BE4953" w:rsidRDefault="00BE4953" w:rsidP="004D11F8">
      <w:pPr>
        <w:spacing w:after="0" w:line="360" w:lineRule="auto"/>
        <w:rPr>
          <w:rFonts w:ascii="Times New Roman" w:hAnsi="Times New Roman" w:cs="Times New Roman"/>
          <w:sz w:val="28"/>
          <w:szCs w:val="28"/>
        </w:rPr>
      </w:pPr>
    </w:p>
    <w:p w14:paraId="6E2832F9" w14:textId="10C92AAB" w:rsidR="000202C2" w:rsidRDefault="00B74D8F" w:rsidP="00C87576">
      <w:pPr>
        <w:spacing w:after="0" w:line="360" w:lineRule="auto"/>
        <w:ind w:firstLine="709"/>
        <w:jc w:val="both"/>
        <w:rPr>
          <w:rFonts w:ascii="Times New Roman" w:hAnsi="Times New Roman" w:cs="Times New Roman"/>
          <w:sz w:val="28"/>
          <w:szCs w:val="28"/>
        </w:rPr>
      </w:pPr>
      <w:bookmarkStart w:id="1" w:name="_Hlk531392021"/>
      <w:r w:rsidRPr="009C5B96">
        <w:rPr>
          <w:rFonts w:ascii="Times New Roman" w:hAnsi="Times New Roman" w:cs="Times New Roman"/>
          <w:b/>
          <w:i/>
          <w:sz w:val="28"/>
          <w:szCs w:val="28"/>
        </w:rPr>
        <w:t>Актуальность темы исследования.</w:t>
      </w:r>
      <w:r>
        <w:rPr>
          <w:rFonts w:ascii="Times New Roman" w:hAnsi="Times New Roman" w:cs="Times New Roman"/>
          <w:sz w:val="28"/>
          <w:szCs w:val="28"/>
        </w:rPr>
        <w:t xml:space="preserve"> </w:t>
      </w:r>
      <w:r w:rsidR="009C5B96">
        <w:rPr>
          <w:rFonts w:ascii="Times New Roman" w:hAnsi="Times New Roman" w:cs="Times New Roman"/>
          <w:sz w:val="28"/>
          <w:szCs w:val="28"/>
        </w:rPr>
        <w:t>Сегодня</w:t>
      </w:r>
      <w:r w:rsidR="000202C2">
        <w:rPr>
          <w:rFonts w:ascii="Times New Roman" w:hAnsi="Times New Roman" w:cs="Times New Roman"/>
          <w:sz w:val="28"/>
          <w:szCs w:val="28"/>
        </w:rPr>
        <w:t xml:space="preserve"> абсолютно все страны уделяют пристальное внимание вопросам построения прочных культурных связей с народами других государств. Это объясняется тем, </w:t>
      </w:r>
      <w:r w:rsidR="009C5B96">
        <w:rPr>
          <w:rFonts w:ascii="Times New Roman" w:hAnsi="Times New Roman" w:cs="Times New Roman"/>
          <w:sz w:val="28"/>
          <w:szCs w:val="28"/>
        </w:rPr>
        <w:t>что в</w:t>
      </w:r>
      <w:r w:rsidR="000202C2">
        <w:rPr>
          <w:rFonts w:ascii="Times New Roman" w:hAnsi="Times New Roman" w:cs="Times New Roman"/>
          <w:sz w:val="28"/>
          <w:szCs w:val="28"/>
        </w:rPr>
        <w:t xml:space="preserve"> изоляции ни одна страна и ни одна культура мира не могут развиваться стабильно, это возможно только при тесном контакте с другими культурами, как и происходит в современной цивилизации, т.е. культурное достояние современного мира крепко стоит на богатстве и многообразии различных культур, представляющих разные народы. </w:t>
      </w:r>
    </w:p>
    <w:p w14:paraId="6FF89C3E" w14:textId="2E87AA7E" w:rsidR="00B74D8F" w:rsidRDefault="00C87576" w:rsidP="00B13C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мира международное культурное сотрудничество, а с ним и культурный обмен – это необходимое условие движения человечества на пути прогресса, а также, важный фактор международных отношений в условиях развития мирового общества. Можно смело утверждать, что культура – основополагающий фактор развития общества. Для успешного развития современного мира, необходимо, бережное и внимательное отношение к многовековой истории и культуре, которые создавались не только нашими предками, но и другими народами тысячелетиями, иначе, не зная своих истоков, будет невозможно построить прочное будущее. Именно ценности культуры помогают в познании своей истории, поэтому, каждый цивилизованный человек обязан относится уважительно к наследию прошлых эпох.</w:t>
      </w:r>
    </w:p>
    <w:p w14:paraId="36488B75" w14:textId="31FC6D3F" w:rsidR="00B74D8F" w:rsidRPr="00B74D8F" w:rsidRDefault="00B74D8F" w:rsidP="00502A69">
      <w:pPr>
        <w:spacing w:after="0" w:line="360" w:lineRule="auto"/>
        <w:ind w:firstLine="709"/>
        <w:jc w:val="both"/>
        <w:rPr>
          <w:rFonts w:ascii="Times New Roman" w:hAnsi="Times New Roman" w:cs="Times New Roman"/>
          <w:sz w:val="28"/>
          <w:szCs w:val="28"/>
        </w:rPr>
      </w:pPr>
      <w:r w:rsidRPr="009C5B96">
        <w:rPr>
          <w:rFonts w:ascii="Times New Roman" w:hAnsi="Times New Roman" w:cs="Times New Roman"/>
          <w:b/>
          <w:i/>
          <w:sz w:val="28"/>
          <w:szCs w:val="28"/>
        </w:rPr>
        <w:t>Объект исследования</w:t>
      </w:r>
      <w:r w:rsidR="00502A69">
        <w:rPr>
          <w:rFonts w:ascii="Times New Roman" w:hAnsi="Times New Roman" w:cs="Times New Roman"/>
          <w:i/>
          <w:sz w:val="28"/>
          <w:szCs w:val="28"/>
        </w:rPr>
        <w:t xml:space="preserve"> </w:t>
      </w:r>
      <w:r w:rsidR="00502A69">
        <w:rPr>
          <w:rFonts w:ascii="Times New Roman" w:hAnsi="Times New Roman" w:cs="Times New Roman"/>
          <w:sz w:val="28"/>
          <w:szCs w:val="28"/>
        </w:rPr>
        <w:t xml:space="preserve">– </w:t>
      </w:r>
      <w:r w:rsidR="00BE465C">
        <w:rPr>
          <w:rFonts w:ascii="Times New Roman" w:hAnsi="Times New Roman" w:cs="Times New Roman"/>
          <w:sz w:val="28"/>
          <w:szCs w:val="28"/>
        </w:rPr>
        <w:t>м</w:t>
      </w:r>
      <w:r w:rsidR="003A2D1F">
        <w:rPr>
          <w:rFonts w:ascii="Times New Roman" w:hAnsi="Times New Roman" w:cs="Times New Roman"/>
          <w:sz w:val="28"/>
          <w:szCs w:val="28"/>
        </w:rPr>
        <w:t xml:space="preserve">еждународный опыт сотрудничества </w:t>
      </w:r>
      <w:r w:rsidR="009C5B96">
        <w:rPr>
          <w:rFonts w:ascii="Times New Roman" w:hAnsi="Times New Roman" w:cs="Times New Roman"/>
          <w:sz w:val="28"/>
          <w:szCs w:val="28"/>
        </w:rPr>
        <w:t>в</w:t>
      </w:r>
      <w:r w:rsidR="003A2D1F">
        <w:rPr>
          <w:rFonts w:ascii="Times New Roman" w:hAnsi="Times New Roman" w:cs="Times New Roman"/>
          <w:sz w:val="28"/>
          <w:szCs w:val="28"/>
        </w:rPr>
        <w:t xml:space="preserve"> сфере культуры.</w:t>
      </w:r>
    </w:p>
    <w:p w14:paraId="571EE2DA" w14:textId="60B97634" w:rsidR="00B74D8F" w:rsidRPr="00B74D8F" w:rsidRDefault="00B74D8F" w:rsidP="000673C4">
      <w:pPr>
        <w:spacing w:after="0" w:line="360" w:lineRule="auto"/>
        <w:ind w:firstLine="709"/>
        <w:jc w:val="both"/>
        <w:rPr>
          <w:rFonts w:ascii="Times New Roman" w:hAnsi="Times New Roman" w:cs="Times New Roman"/>
          <w:sz w:val="28"/>
          <w:szCs w:val="28"/>
        </w:rPr>
      </w:pPr>
      <w:r w:rsidRPr="009C5B96">
        <w:rPr>
          <w:rFonts w:ascii="Times New Roman" w:hAnsi="Times New Roman" w:cs="Times New Roman"/>
          <w:b/>
          <w:i/>
          <w:sz w:val="28"/>
          <w:szCs w:val="28"/>
        </w:rPr>
        <w:t>Предмет исследования</w:t>
      </w:r>
      <w:r w:rsidR="00502A69">
        <w:rPr>
          <w:rFonts w:ascii="Times New Roman" w:hAnsi="Times New Roman" w:cs="Times New Roman"/>
          <w:i/>
          <w:sz w:val="28"/>
          <w:szCs w:val="28"/>
        </w:rPr>
        <w:t xml:space="preserve"> </w:t>
      </w:r>
      <w:r w:rsidR="00502A69">
        <w:rPr>
          <w:rFonts w:ascii="Times New Roman" w:hAnsi="Times New Roman" w:cs="Times New Roman"/>
          <w:sz w:val="28"/>
          <w:szCs w:val="28"/>
        </w:rPr>
        <w:t xml:space="preserve">– </w:t>
      </w:r>
      <w:r w:rsidR="003A2D1F">
        <w:rPr>
          <w:rFonts w:ascii="Times New Roman" w:hAnsi="Times New Roman" w:cs="Times New Roman"/>
          <w:sz w:val="28"/>
          <w:szCs w:val="28"/>
        </w:rPr>
        <w:t>международное культурное сотрудничество как система и роль в нем Эрмитажа, музеев Европейского союза.</w:t>
      </w:r>
    </w:p>
    <w:p w14:paraId="10225CC4" w14:textId="4AB73AE5" w:rsidR="00B74D8F" w:rsidRPr="00B74D8F" w:rsidRDefault="00B74D8F" w:rsidP="00CD4540">
      <w:pPr>
        <w:spacing w:after="0" w:line="360" w:lineRule="auto"/>
        <w:ind w:firstLine="709"/>
        <w:jc w:val="both"/>
        <w:rPr>
          <w:rFonts w:ascii="Times New Roman" w:hAnsi="Times New Roman" w:cs="Times New Roman"/>
          <w:sz w:val="28"/>
          <w:szCs w:val="28"/>
        </w:rPr>
      </w:pPr>
      <w:r w:rsidRPr="009C5B96">
        <w:rPr>
          <w:rFonts w:ascii="Times New Roman" w:hAnsi="Times New Roman" w:cs="Times New Roman"/>
          <w:b/>
          <w:i/>
          <w:sz w:val="28"/>
          <w:szCs w:val="28"/>
        </w:rPr>
        <w:t>Хронологические рамки исследования</w:t>
      </w:r>
      <w:r w:rsidR="00376C4B">
        <w:rPr>
          <w:rFonts w:ascii="Times New Roman" w:hAnsi="Times New Roman" w:cs="Times New Roman"/>
          <w:sz w:val="28"/>
          <w:szCs w:val="28"/>
        </w:rPr>
        <w:t xml:space="preserve"> охватывают основные вехи международного сотрудничества в сфере культуры: 19</w:t>
      </w:r>
      <w:r w:rsidR="00BE465C">
        <w:rPr>
          <w:rFonts w:ascii="Times New Roman" w:hAnsi="Times New Roman" w:cs="Times New Roman"/>
          <w:sz w:val="28"/>
          <w:szCs w:val="28"/>
        </w:rPr>
        <w:t>45</w:t>
      </w:r>
      <w:r w:rsidR="00376C4B">
        <w:rPr>
          <w:rFonts w:ascii="Times New Roman" w:hAnsi="Times New Roman" w:cs="Times New Roman"/>
          <w:sz w:val="28"/>
          <w:szCs w:val="28"/>
        </w:rPr>
        <w:t xml:space="preserve"> – 201</w:t>
      </w:r>
      <w:r w:rsidR="009C5B96">
        <w:rPr>
          <w:rFonts w:ascii="Times New Roman" w:hAnsi="Times New Roman" w:cs="Times New Roman"/>
          <w:sz w:val="28"/>
          <w:szCs w:val="28"/>
        </w:rPr>
        <w:t>9</w:t>
      </w:r>
      <w:r w:rsidR="00376C4B">
        <w:rPr>
          <w:rFonts w:ascii="Times New Roman" w:hAnsi="Times New Roman" w:cs="Times New Roman"/>
          <w:sz w:val="28"/>
          <w:szCs w:val="28"/>
        </w:rPr>
        <w:t xml:space="preserve"> гг. Нижняя хронологическая граница обусловлена образованием </w:t>
      </w:r>
      <w:r w:rsidR="00CD4540">
        <w:rPr>
          <w:rFonts w:ascii="Times New Roman" w:hAnsi="Times New Roman" w:cs="Times New Roman"/>
          <w:sz w:val="28"/>
          <w:szCs w:val="28"/>
        </w:rPr>
        <w:t xml:space="preserve">Организации Объединённых Наций по вопросам образования, науки и культуры </w:t>
      </w:r>
      <w:r w:rsidR="00CD4540">
        <w:rPr>
          <w:rFonts w:ascii="Times New Roman" w:hAnsi="Times New Roman" w:cs="Times New Roman"/>
          <w:sz w:val="28"/>
          <w:szCs w:val="28"/>
        </w:rPr>
        <w:lastRenderedPageBreak/>
        <w:t>(ЮНЕСКО). Верхней хронологической границей является 201</w:t>
      </w:r>
      <w:r w:rsidR="009C5B96">
        <w:rPr>
          <w:rFonts w:ascii="Times New Roman" w:hAnsi="Times New Roman" w:cs="Times New Roman"/>
          <w:sz w:val="28"/>
          <w:szCs w:val="28"/>
        </w:rPr>
        <w:t>9</w:t>
      </w:r>
      <w:r w:rsidR="00CD4540">
        <w:rPr>
          <w:rFonts w:ascii="Times New Roman" w:hAnsi="Times New Roman" w:cs="Times New Roman"/>
          <w:sz w:val="28"/>
          <w:szCs w:val="28"/>
        </w:rPr>
        <w:t xml:space="preserve"> год, что позволяет рассмотреть современное состояние международного культурного сотрудничества.</w:t>
      </w:r>
    </w:p>
    <w:p w14:paraId="18F05215" w14:textId="725E49B6" w:rsidR="00833CDC" w:rsidRDefault="009C5B96" w:rsidP="00754542">
      <w:pPr>
        <w:spacing w:after="0" w:line="360" w:lineRule="auto"/>
        <w:ind w:firstLine="709"/>
        <w:jc w:val="both"/>
        <w:rPr>
          <w:rFonts w:ascii="Times New Roman" w:hAnsi="Times New Roman" w:cs="Times New Roman"/>
          <w:sz w:val="28"/>
          <w:szCs w:val="28"/>
        </w:rPr>
      </w:pPr>
      <w:r w:rsidRPr="009C5B96">
        <w:rPr>
          <w:rFonts w:ascii="Times New Roman" w:hAnsi="Times New Roman" w:cs="Times New Roman"/>
          <w:b/>
          <w:i/>
          <w:sz w:val="28"/>
          <w:szCs w:val="28"/>
        </w:rPr>
        <w:t>Ц</w:t>
      </w:r>
      <w:r w:rsidR="00754542" w:rsidRPr="009C5B96">
        <w:rPr>
          <w:rFonts w:ascii="Times New Roman" w:hAnsi="Times New Roman" w:cs="Times New Roman"/>
          <w:b/>
          <w:i/>
          <w:sz w:val="28"/>
          <w:szCs w:val="28"/>
        </w:rPr>
        <w:t>ель исследования</w:t>
      </w:r>
      <w:r w:rsidR="00121A8C">
        <w:rPr>
          <w:rFonts w:ascii="Times New Roman" w:hAnsi="Times New Roman" w:cs="Times New Roman"/>
          <w:i/>
          <w:sz w:val="28"/>
          <w:szCs w:val="28"/>
        </w:rPr>
        <w:t xml:space="preserve"> </w:t>
      </w:r>
      <w:r w:rsidR="00754542">
        <w:rPr>
          <w:rFonts w:ascii="Times New Roman" w:hAnsi="Times New Roman" w:cs="Times New Roman"/>
          <w:sz w:val="28"/>
          <w:szCs w:val="28"/>
        </w:rPr>
        <w:t>заключатся в комплексном изучении становления</w:t>
      </w:r>
      <w:r w:rsidR="00121A8C">
        <w:rPr>
          <w:rFonts w:ascii="Times New Roman" w:hAnsi="Times New Roman" w:cs="Times New Roman"/>
          <w:sz w:val="28"/>
          <w:szCs w:val="28"/>
        </w:rPr>
        <w:t xml:space="preserve"> системы</w:t>
      </w:r>
      <w:r w:rsidR="00754542">
        <w:rPr>
          <w:rFonts w:ascii="Times New Roman" w:hAnsi="Times New Roman" w:cs="Times New Roman"/>
          <w:sz w:val="28"/>
          <w:szCs w:val="28"/>
        </w:rPr>
        <w:t xml:space="preserve"> международного культурного сотрудничества, а также изучение роли Эрмитажа и музеев Евросоюза в международном культурном сотрудничестве. </w:t>
      </w:r>
    </w:p>
    <w:p w14:paraId="6D9AAA0B" w14:textId="3D058C9E" w:rsidR="00754542" w:rsidRPr="009C5B96" w:rsidRDefault="00754542" w:rsidP="00754542">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 целью исследования определены следующие </w:t>
      </w:r>
      <w:r w:rsidRPr="009C5B96">
        <w:rPr>
          <w:rFonts w:ascii="Times New Roman" w:hAnsi="Times New Roman" w:cs="Times New Roman"/>
          <w:b/>
          <w:i/>
          <w:sz w:val="28"/>
          <w:szCs w:val="28"/>
        </w:rPr>
        <w:t>задачи исследования</w:t>
      </w:r>
      <w:r w:rsidRPr="009C5B96">
        <w:rPr>
          <w:rFonts w:ascii="Times New Roman" w:hAnsi="Times New Roman" w:cs="Times New Roman"/>
          <w:b/>
          <w:sz w:val="28"/>
          <w:szCs w:val="28"/>
        </w:rPr>
        <w:t>:</w:t>
      </w:r>
    </w:p>
    <w:p w14:paraId="2E447223" w14:textId="57494CFA" w:rsidR="00754542" w:rsidRPr="0023031D" w:rsidRDefault="00754542" w:rsidP="00754542">
      <w:pPr>
        <w:spacing w:after="0" w:line="360" w:lineRule="auto"/>
        <w:jc w:val="both"/>
        <w:rPr>
          <w:rFonts w:ascii="Times New Roman" w:hAnsi="Times New Roman" w:cs="Times New Roman"/>
          <w:sz w:val="28"/>
          <w:szCs w:val="28"/>
        </w:rPr>
      </w:pPr>
      <w:r w:rsidRPr="0023031D">
        <w:rPr>
          <w:rFonts w:ascii="Times New Roman" w:hAnsi="Times New Roman" w:cs="Times New Roman"/>
          <w:sz w:val="28"/>
          <w:szCs w:val="28"/>
        </w:rPr>
        <w:t xml:space="preserve">– </w:t>
      </w:r>
      <w:r w:rsidR="00121A8C" w:rsidRPr="0023031D">
        <w:rPr>
          <w:rFonts w:ascii="Times New Roman" w:hAnsi="Times New Roman" w:cs="Times New Roman"/>
          <w:sz w:val="28"/>
          <w:szCs w:val="28"/>
        </w:rPr>
        <w:t>выявить роль международных организаций в формировании правовых основ культурного сотрудничества стран Европы</w:t>
      </w:r>
      <w:r w:rsidRPr="0023031D">
        <w:rPr>
          <w:rFonts w:ascii="Times New Roman" w:hAnsi="Times New Roman" w:cs="Times New Roman"/>
          <w:sz w:val="28"/>
          <w:szCs w:val="28"/>
        </w:rPr>
        <w:t>;</w:t>
      </w:r>
    </w:p>
    <w:p w14:paraId="12DB7A64" w14:textId="7D3E3D59" w:rsidR="00754542" w:rsidRPr="0023031D" w:rsidRDefault="00754542" w:rsidP="00754542">
      <w:pPr>
        <w:spacing w:after="0" w:line="360" w:lineRule="auto"/>
        <w:jc w:val="both"/>
        <w:rPr>
          <w:rFonts w:ascii="Times New Roman" w:hAnsi="Times New Roman" w:cs="Times New Roman"/>
          <w:sz w:val="28"/>
          <w:szCs w:val="28"/>
        </w:rPr>
      </w:pPr>
      <w:r w:rsidRPr="0023031D">
        <w:rPr>
          <w:rFonts w:ascii="Times New Roman" w:hAnsi="Times New Roman" w:cs="Times New Roman"/>
          <w:sz w:val="28"/>
          <w:szCs w:val="28"/>
        </w:rPr>
        <w:t>– исследовать роль музеев в международном культурном обмене</w:t>
      </w:r>
      <w:r w:rsidR="00F24A24" w:rsidRPr="0023031D">
        <w:rPr>
          <w:rFonts w:ascii="Times New Roman" w:hAnsi="Times New Roman" w:cs="Times New Roman"/>
          <w:sz w:val="28"/>
          <w:szCs w:val="28"/>
        </w:rPr>
        <w:t>;</w:t>
      </w:r>
    </w:p>
    <w:p w14:paraId="000957AE" w14:textId="198A7368" w:rsidR="00B74D8F" w:rsidRPr="0023031D" w:rsidRDefault="00754542" w:rsidP="00754542">
      <w:pPr>
        <w:spacing w:after="0" w:line="360" w:lineRule="auto"/>
        <w:jc w:val="both"/>
        <w:rPr>
          <w:rFonts w:ascii="Times New Roman" w:hAnsi="Times New Roman" w:cs="Times New Roman"/>
          <w:sz w:val="28"/>
          <w:szCs w:val="28"/>
        </w:rPr>
      </w:pPr>
      <w:r w:rsidRPr="0023031D">
        <w:rPr>
          <w:rFonts w:ascii="Times New Roman" w:hAnsi="Times New Roman" w:cs="Times New Roman"/>
          <w:sz w:val="28"/>
          <w:szCs w:val="28"/>
        </w:rPr>
        <w:t>– рассмотреть роль Эрмитажа в международном культурном сотрудничестве</w:t>
      </w:r>
      <w:r w:rsidR="00F24A24" w:rsidRPr="0023031D">
        <w:rPr>
          <w:rFonts w:ascii="Times New Roman" w:hAnsi="Times New Roman" w:cs="Times New Roman"/>
          <w:sz w:val="28"/>
          <w:szCs w:val="28"/>
        </w:rPr>
        <w:t xml:space="preserve"> и систему связей с музеями Евросоюза</w:t>
      </w:r>
      <w:r w:rsidRPr="0023031D">
        <w:rPr>
          <w:rFonts w:ascii="Times New Roman" w:hAnsi="Times New Roman" w:cs="Times New Roman"/>
          <w:sz w:val="28"/>
          <w:szCs w:val="28"/>
        </w:rPr>
        <w:t>.</w:t>
      </w:r>
    </w:p>
    <w:p w14:paraId="16966FA3" w14:textId="77777777" w:rsidR="000E4D93" w:rsidRDefault="008C6053" w:rsidP="000E4D93">
      <w:pPr>
        <w:spacing w:after="0" w:line="360" w:lineRule="auto"/>
        <w:ind w:firstLine="709"/>
        <w:jc w:val="both"/>
        <w:rPr>
          <w:rFonts w:ascii="Times New Roman" w:hAnsi="Times New Roman" w:cs="Times New Roman"/>
          <w:sz w:val="28"/>
          <w:szCs w:val="28"/>
        </w:rPr>
      </w:pPr>
      <w:r w:rsidRPr="009C5B96">
        <w:rPr>
          <w:rFonts w:ascii="Times New Roman" w:hAnsi="Times New Roman" w:cs="Times New Roman"/>
          <w:b/>
          <w:i/>
          <w:sz w:val="28"/>
          <w:szCs w:val="28"/>
        </w:rPr>
        <w:t>Методологическая основа исследования</w:t>
      </w:r>
      <w:r w:rsidR="00231350" w:rsidRPr="009C5B96">
        <w:rPr>
          <w:rFonts w:ascii="Times New Roman" w:hAnsi="Times New Roman" w:cs="Times New Roman"/>
          <w:b/>
          <w:i/>
          <w:sz w:val="28"/>
          <w:szCs w:val="28"/>
        </w:rPr>
        <w:t>.</w:t>
      </w:r>
      <w:r w:rsidR="00231350">
        <w:rPr>
          <w:rFonts w:ascii="Times New Roman" w:hAnsi="Times New Roman" w:cs="Times New Roman"/>
          <w:i/>
          <w:sz w:val="28"/>
          <w:szCs w:val="28"/>
        </w:rPr>
        <w:t xml:space="preserve"> </w:t>
      </w:r>
      <w:r w:rsidR="00231350">
        <w:rPr>
          <w:rFonts w:ascii="Times New Roman" w:hAnsi="Times New Roman" w:cs="Times New Roman"/>
          <w:sz w:val="28"/>
          <w:szCs w:val="28"/>
        </w:rPr>
        <w:t xml:space="preserve">Теоретическую базу данной работы составили принципы историзма, объективности и системности. </w:t>
      </w:r>
    </w:p>
    <w:p w14:paraId="4B5D5465" w14:textId="30AEA63F" w:rsidR="009953EC" w:rsidRDefault="009953EC" w:rsidP="000E4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написании данной работы были использованы следующие методы: </w:t>
      </w:r>
      <w:r w:rsidRPr="0021366D">
        <w:rPr>
          <w:rFonts w:ascii="Times New Roman" w:hAnsi="Times New Roman" w:cs="Times New Roman"/>
          <w:i/>
          <w:sz w:val="28"/>
          <w:szCs w:val="28"/>
        </w:rPr>
        <w:t>историко-хронологический</w:t>
      </w:r>
      <w:r w:rsidR="0021366D" w:rsidRPr="0021366D">
        <w:rPr>
          <w:rFonts w:ascii="Times New Roman" w:hAnsi="Times New Roman" w:cs="Times New Roman"/>
          <w:i/>
          <w:sz w:val="28"/>
          <w:szCs w:val="28"/>
        </w:rPr>
        <w:t xml:space="preserve"> </w:t>
      </w:r>
      <w:r w:rsidR="0021366D">
        <w:rPr>
          <w:rFonts w:ascii="Times New Roman" w:hAnsi="Times New Roman" w:cs="Times New Roman"/>
          <w:sz w:val="28"/>
          <w:szCs w:val="28"/>
        </w:rPr>
        <w:t>применялся для анализа основных этапов становления международной культурной политики;</w:t>
      </w:r>
      <w:r>
        <w:rPr>
          <w:rFonts w:ascii="Times New Roman" w:hAnsi="Times New Roman" w:cs="Times New Roman"/>
          <w:sz w:val="28"/>
          <w:szCs w:val="28"/>
        </w:rPr>
        <w:t xml:space="preserve"> </w:t>
      </w:r>
      <w:r w:rsidRPr="0021366D">
        <w:rPr>
          <w:rFonts w:ascii="Times New Roman" w:hAnsi="Times New Roman" w:cs="Times New Roman"/>
          <w:i/>
          <w:sz w:val="28"/>
          <w:szCs w:val="28"/>
        </w:rPr>
        <w:t>историко-сравнительный</w:t>
      </w:r>
      <w:r w:rsidR="0021366D">
        <w:rPr>
          <w:rFonts w:ascii="Times New Roman" w:hAnsi="Times New Roman" w:cs="Times New Roman"/>
          <w:i/>
          <w:sz w:val="28"/>
          <w:szCs w:val="28"/>
        </w:rPr>
        <w:t xml:space="preserve"> </w:t>
      </w:r>
      <w:r w:rsidR="0021366D">
        <w:rPr>
          <w:rFonts w:ascii="Times New Roman" w:hAnsi="Times New Roman" w:cs="Times New Roman"/>
          <w:sz w:val="28"/>
          <w:szCs w:val="28"/>
        </w:rPr>
        <w:t>метод применялся в сравнении культурной политики музеев Евросоюза и Эрмитажа;</w:t>
      </w:r>
      <w:r w:rsidRPr="0021366D">
        <w:rPr>
          <w:rFonts w:ascii="Times New Roman" w:hAnsi="Times New Roman" w:cs="Times New Roman"/>
          <w:i/>
          <w:sz w:val="28"/>
          <w:szCs w:val="28"/>
        </w:rPr>
        <w:t xml:space="preserve"> описательны</w:t>
      </w:r>
      <w:r w:rsidRPr="00777FD4">
        <w:rPr>
          <w:rFonts w:ascii="Times New Roman" w:hAnsi="Times New Roman" w:cs="Times New Roman"/>
          <w:i/>
          <w:sz w:val="28"/>
          <w:szCs w:val="28"/>
        </w:rPr>
        <w:t>й</w:t>
      </w:r>
      <w:r w:rsidR="00777FD4">
        <w:rPr>
          <w:rFonts w:ascii="Times New Roman" w:hAnsi="Times New Roman" w:cs="Times New Roman"/>
          <w:i/>
          <w:sz w:val="28"/>
          <w:szCs w:val="28"/>
        </w:rPr>
        <w:t xml:space="preserve"> </w:t>
      </w:r>
      <w:r w:rsidR="00777FD4">
        <w:rPr>
          <w:rFonts w:ascii="Times New Roman" w:hAnsi="Times New Roman" w:cs="Times New Roman"/>
          <w:sz w:val="28"/>
          <w:szCs w:val="28"/>
        </w:rPr>
        <w:t>метод применялся в результате изучения различных фактов и явлений, которые требовали описания</w:t>
      </w:r>
      <w:r w:rsidRPr="0021366D">
        <w:rPr>
          <w:rFonts w:ascii="Times New Roman" w:hAnsi="Times New Roman" w:cs="Times New Roman"/>
          <w:sz w:val="28"/>
          <w:szCs w:val="28"/>
        </w:rPr>
        <w:t>.</w:t>
      </w:r>
    </w:p>
    <w:p w14:paraId="218FDD08" w14:textId="1D7D7B88" w:rsidR="008C6053" w:rsidRPr="009C5B96" w:rsidRDefault="008C6053" w:rsidP="009C2432">
      <w:pPr>
        <w:spacing w:after="0" w:line="360" w:lineRule="auto"/>
        <w:ind w:firstLine="709"/>
        <w:jc w:val="both"/>
        <w:rPr>
          <w:rFonts w:ascii="Times New Roman" w:hAnsi="Times New Roman" w:cs="Times New Roman"/>
          <w:b/>
          <w:i/>
          <w:sz w:val="28"/>
          <w:szCs w:val="28"/>
        </w:rPr>
      </w:pPr>
      <w:r w:rsidRPr="009C5B96">
        <w:rPr>
          <w:rFonts w:ascii="Times New Roman" w:hAnsi="Times New Roman" w:cs="Times New Roman"/>
          <w:b/>
          <w:i/>
          <w:sz w:val="28"/>
          <w:szCs w:val="28"/>
        </w:rPr>
        <w:t>Научная новизна исследования</w:t>
      </w:r>
      <w:r w:rsidR="00812CA5" w:rsidRPr="009C5B96">
        <w:rPr>
          <w:rFonts w:ascii="Times New Roman" w:hAnsi="Times New Roman" w:cs="Times New Roman"/>
          <w:b/>
          <w:i/>
          <w:sz w:val="28"/>
          <w:szCs w:val="28"/>
        </w:rPr>
        <w:t>:</w:t>
      </w:r>
    </w:p>
    <w:p w14:paraId="3E016064" w14:textId="51B5F5DF" w:rsidR="00812CA5" w:rsidRPr="0023031D" w:rsidRDefault="00812CA5" w:rsidP="00812CA5">
      <w:pPr>
        <w:spacing w:after="0" w:line="360" w:lineRule="auto"/>
        <w:jc w:val="both"/>
        <w:rPr>
          <w:rFonts w:ascii="Times New Roman" w:hAnsi="Times New Roman" w:cs="Times New Roman"/>
          <w:sz w:val="28"/>
          <w:szCs w:val="28"/>
        </w:rPr>
      </w:pPr>
      <w:r w:rsidRPr="0023031D">
        <w:rPr>
          <w:rFonts w:ascii="Times New Roman" w:hAnsi="Times New Roman" w:cs="Times New Roman"/>
          <w:sz w:val="28"/>
          <w:szCs w:val="28"/>
        </w:rPr>
        <w:t xml:space="preserve">– </w:t>
      </w:r>
      <w:r w:rsidR="00B411B6">
        <w:rPr>
          <w:rFonts w:ascii="Times New Roman" w:hAnsi="Times New Roman" w:cs="Times New Roman"/>
          <w:sz w:val="28"/>
          <w:szCs w:val="28"/>
        </w:rPr>
        <w:t>п</w:t>
      </w:r>
      <w:r w:rsidRPr="0023031D">
        <w:rPr>
          <w:rFonts w:ascii="Times New Roman" w:hAnsi="Times New Roman" w:cs="Times New Roman"/>
          <w:sz w:val="28"/>
          <w:szCs w:val="28"/>
        </w:rPr>
        <w:t>роанализирована роль общественных организаций в международном культурном сотрудничестве, а также создание международного законодательства в культурной сфере;</w:t>
      </w:r>
    </w:p>
    <w:p w14:paraId="70131F28" w14:textId="227386A1" w:rsidR="00812CA5" w:rsidRPr="0023031D" w:rsidRDefault="00812CA5" w:rsidP="00812CA5">
      <w:pPr>
        <w:spacing w:after="0" w:line="360" w:lineRule="auto"/>
        <w:jc w:val="both"/>
        <w:rPr>
          <w:rFonts w:ascii="Times New Roman" w:hAnsi="Times New Roman" w:cs="Times New Roman"/>
          <w:sz w:val="28"/>
          <w:szCs w:val="28"/>
        </w:rPr>
      </w:pPr>
      <w:r w:rsidRPr="0023031D">
        <w:rPr>
          <w:rFonts w:ascii="Times New Roman" w:hAnsi="Times New Roman" w:cs="Times New Roman"/>
          <w:sz w:val="28"/>
          <w:szCs w:val="28"/>
        </w:rPr>
        <w:t xml:space="preserve">– </w:t>
      </w:r>
      <w:r w:rsidR="00B411B6">
        <w:rPr>
          <w:rFonts w:ascii="Times New Roman" w:hAnsi="Times New Roman" w:cs="Times New Roman"/>
          <w:sz w:val="28"/>
          <w:szCs w:val="28"/>
        </w:rPr>
        <w:t>о</w:t>
      </w:r>
      <w:r w:rsidRPr="0023031D">
        <w:rPr>
          <w:rFonts w:ascii="Times New Roman" w:hAnsi="Times New Roman" w:cs="Times New Roman"/>
          <w:sz w:val="28"/>
          <w:szCs w:val="28"/>
        </w:rPr>
        <w:t>пределена роль музеев в международном культурном сотрудничестве;</w:t>
      </w:r>
    </w:p>
    <w:p w14:paraId="5B0740F0" w14:textId="3F5E7437" w:rsidR="00812CA5" w:rsidRPr="0023031D" w:rsidRDefault="00812CA5" w:rsidP="00812CA5">
      <w:pPr>
        <w:spacing w:after="0" w:line="360" w:lineRule="auto"/>
        <w:jc w:val="both"/>
        <w:rPr>
          <w:rFonts w:ascii="Times New Roman" w:hAnsi="Times New Roman" w:cs="Times New Roman"/>
          <w:sz w:val="28"/>
          <w:szCs w:val="28"/>
        </w:rPr>
      </w:pPr>
      <w:r w:rsidRPr="0023031D">
        <w:rPr>
          <w:rFonts w:ascii="Times New Roman" w:hAnsi="Times New Roman" w:cs="Times New Roman"/>
          <w:sz w:val="28"/>
          <w:szCs w:val="28"/>
        </w:rPr>
        <w:t xml:space="preserve">– </w:t>
      </w:r>
      <w:r w:rsidR="00B411B6">
        <w:rPr>
          <w:rFonts w:ascii="Times New Roman" w:hAnsi="Times New Roman" w:cs="Times New Roman"/>
          <w:sz w:val="28"/>
          <w:szCs w:val="28"/>
        </w:rPr>
        <w:t>р</w:t>
      </w:r>
      <w:r w:rsidRPr="0023031D">
        <w:rPr>
          <w:rFonts w:ascii="Times New Roman" w:hAnsi="Times New Roman" w:cs="Times New Roman"/>
          <w:sz w:val="28"/>
          <w:szCs w:val="28"/>
        </w:rPr>
        <w:t>ассмотрена роль Эрмитажа на международной арене сотрудничества</w:t>
      </w:r>
      <w:r w:rsidR="00F6248C" w:rsidRPr="0023031D">
        <w:rPr>
          <w:rFonts w:ascii="Times New Roman" w:hAnsi="Times New Roman" w:cs="Times New Roman"/>
          <w:sz w:val="28"/>
          <w:szCs w:val="28"/>
        </w:rPr>
        <w:t xml:space="preserve"> с музеями Евросоюза</w:t>
      </w:r>
      <w:r w:rsidRPr="0023031D">
        <w:rPr>
          <w:rFonts w:ascii="Times New Roman" w:hAnsi="Times New Roman" w:cs="Times New Roman"/>
          <w:sz w:val="28"/>
          <w:szCs w:val="28"/>
        </w:rPr>
        <w:t>.</w:t>
      </w:r>
    </w:p>
    <w:p w14:paraId="13F21B2A" w14:textId="51C2FDB1" w:rsidR="008C6053" w:rsidRDefault="008C6053" w:rsidP="00F6248C">
      <w:pPr>
        <w:spacing w:after="0" w:line="360" w:lineRule="auto"/>
        <w:ind w:firstLine="709"/>
        <w:jc w:val="both"/>
        <w:rPr>
          <w:rFonts w:ascii="Times New Roman" w:hAnsi="Times New Roman" w:cs="Times New Roman"/>
          <w:sz w:val="28"/>
          <w:szCs w:val="28"/>
        </w:rPr>
      </w:pPr>
      <w:r w:rsidRPr="009C5B96">
        <w:rPr>
          <w:rFonts w:ascii="Times New Roman" w:hAnsi="Times New Roman" w:cs="Times New Roman"/>
          <w:b/>
          <w:i/>
          <w:sz w:val="28"/>
          <w:szCs w:val="28"/>
        </w:rPr>
        <w:lastRenderedPageBreak/>
        <w:t>Теоретическая и практическая значимость работы</w:t>
      </w:r>
      <w:r w:rsidR="00A65BB7">
        <w:rPr>
          <w:rFonts w:ascii="Times New Roman" w:hAnsi="Times New Roman" w:cs="Times New Roman"/>
          <w:i/>
          <w:sz w:val="28"/>
          <w:szCs w:val="28"/>
        </w:rPr>
        <w:t xml:space="preserve"> </w:t>
      </w:r>
      <w:r w:rsidR="00A65BB7">
        <w:rPr>
          <w:rFonts w:ascii="Times New Roman" w:hAnsi="Times New Roman" w:cs="Times New Roman"/>
          <w:sz w:val="28"/>
          <w:szCs w:val="28"/>
        </w:rPr>
        <w:t>заключается в разработке одного из актуальных вопросов современности – международного культурного сотрудничества. В процессе раскрытия данной темы внимание уделяется важной роли музеев как акторов международного культурного сотрудничества.</w:t>
      </w:r>
    </w:p>
    <w:p w14:paraId="5FEFCC4D" w14:textId="548DDF42" w:rsidR="008C6053" w:rsidRPr="00A65BB7" w:rsidRDefault="00A65BB7" w:rsidP="00A65BB7">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Материалы </w:t>
      </w:r>
      <w:r w:rsidR="009C5B96">
        <w:rPr>
          <w:rFonts w:ascii="Times New Roman" w:hAnsi="Times New Roman" w:cs="Times New Roman"/>
          <w:sz w:val="28"/>
          <w:szCs w:val="28"/>
        </w:rPr>
        <w:t>проекта</w:t>
      </w:r>
      <w:r>
        <w:rPr>
          <w:rFonts w:ascii="Times New Roman" w:hAnsi="Times New Roman" w:cs="Times New Roman"/>
          <w:sz w:val="28"/>
          <w:szCs w:val="28"/>
        </w:rPr>
        <w:t xml:space="preserve"> могут быть использованы в учебном процессе, при прочтении курсов по новейшей истории Европы, специальных курсов по музееведен</w:t>
      </w:r>
      <w:r w:rsidR="009C5B96">
        <w:rPr>
          <w:rFonts w:ascii="Times New Roman" w:hAnsi="Times New Roman" w:cs="Times New Roman"/>
          <w:sz w:val="28"/>
          <w:szCs w:val="28"/>
        </w:rPr>
        <w:t>и</w:t>
      </w:r>
      <w:r>
        <w:rPr>
          <w:rFonts w:ascii="Times New Roman" w:hAnsi="Times New Roman" w:cs="Times New Roman"/>
          <w:sz w:val="28"/>
          <w:szCs w:val="28"/>
        </w:rPr>
        <w:t>ю, в исторических и социологических исследованиях, связанных с международной деятельностью.</w:t>
      </w:r>
    </w:p>
    <w:bookmarkEnd w:id="1"/>
    <w:p w14:paraId="62C4E8BA" w14:textId="61BABF64" w:rsidR="001C053C" w:rsidRPr="009C5B96" w:rsidRDefault="001C053C" w:rsidP="009C5B96">
      <w:pPr>
        <w:tabs>
          <w:tab w:val="left" w:pos="1560"/>
        </w:tabs>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page"/>
      </w:r>
      <w:r w:rsidRPr="009C5B96">
        <w:rPr>
          <w:rFonts w:ascii="Times New Roman" w:hAnsi="Times New Roman" w:cs="Times New Roman"/>
          <w:b/>
          <w:sz w:val="28"/>
          <w:szCs w:val="28"/>
        </w:rPr>
        <w:lastRenderedPageBreak/>
        <w:t>1</w:t>
      </w:r>
      <w:r w:rsidR="009C5B96" w:rsidRPr="009C5B96">
        <w:rPr>
          <w:rFonts w:ascii="Times New Roman" w:hAnsi="Times New Roman" w:cs="Times New Roman"/>
          <w:b/>
          <w:sz w:val="28"/>
          <w:szCs w:val="28"/>
        </w:rPr>
        <w:t>.</w:t>
      </w:r>
      <w:r w:rsidR="002A07F9" w:rsidRPr="009C5B96">
        <w:rPr>
          <w:rFonts w:ascii="Times New Roman" w:hAnsi="Times New Roman" w:cs="Times New Roman"/>
          <w:b/>
          <w:sz w:val="28"/>
          <w:szCs w:val="28"/>
        </w:rPr>
        <w:t xml:space="preserve"> </w:t>
      </w:r>
      <w:r w:rsidR="006E2485" w:rsidRPr="009C5B96">
        <w:rPr>
          <w:rFonts w:ascii="Times New Roman" w:hAnsi="Times New Roman" w:cs="Times New Roman"/>
          <w:b/>
          <w:sz w:val="28"/>
          <w:szCs w:val="28"/>
        </w:rPr>
        <w:t>Роль международных организаций в формировании правового поля культурного сотрудничества государств</w:t>
      </w:r>
    </w:p>
    <w:p w14:paraId="47607C0E" w14:textId="050DBD7F" w:rsidR="00BC70B3" w:rsidRDefault="00BC70B3" w:rsidP="00C87576">
      <w:pPr>
        <w:spacing w:after="0" w:line="360" w:lineRule="auto"/>
        <w:jc w:val="both"/>
        <w:rPr>
          <w:rFonts w:ascii="Times New Roman" w:hAnsi="Times New Roman" w:cs="Times New Roman"/>
          <w:sz w:val="28"/>
          <w:szCs w:val="28"/>
        </w:rPr>
      </w:pPr>
      <w:bookmarkStart w:id="2" w:name="_Hlk531389458"/>
    </w:p>
    <w:bookmarkEnd w:id="2"/>
    <w:p w14:paraId="461C875B" w14:textId="305F0CBC" w:rsidR="007F242D" w:rsidRDefault="00F2438E"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Международный культурный обмен является </w:t>
      </w:r>
      <w:proofErr w:type="gramStart"/>
      <w:r>
        <w:rPr>
          <w:rFonts w:ascii="Times New Roman" w:hAnsi="Times New Roman" w:cs="Times New Roman"/>
          <w:sz w:val="28"/>
          <w:szCs w:val="28"/>
        </w:rPr>
        <w:t>заботой</w:t>
      </w:r>
      <w:proofErr w:type="gramEnd"/>
      <w:r>
        <w:rPr>
          <w:rFonts w:ascii="Times New Roman" w:hAnsi="Times New Roman" w:cs="Times New Roman"/>
          <w:sz w:val="28"/>
          <w:szCs w:val="28"/>
        </w:rPr>
        <w:t xml:space="preserve"> как государственных организаций</w:t>
      </w:r>
      <w:r w:rsidR="000F7A10">
        <w:rPr>
          <w:rFonts w:ascii="Times New Roman" w:hAnsi="Times New Roman" w:cs="Times New Roman"/>
          <w:sz w:val="28"/>
          <w:szCs w:val="28"/>
        </w:rPr>
        <w:t>,</w:t>
      </w:r>
      <w:r>
        <w:rPr>
          <w:rFonts w:ascii="Times New Roman" w:hAnsi="Times New Roman" w:cs="Times New Roman"/>
          <w:sz w:val="28"/>
          <w:szCs w:val="28"/>
        </w:rPr>
        <w:t xml:space="preserve"> так и частных</w:t>
      </w:r>
      <w:r w:rsidR="000F7A10">
        <w:rPr>
          <w:rFonts w:ascii="Times New Roman" w:hAnsi="Times New Roman" w:cs="Times New Roman"/>
          <w:sz w:val="28"/>
          <w:szCs w:val="28"/>
        </w:rPr>
        <w:t xml:space="preserve">, в том и другом случае важным моментом является содействие по передаче знаний, навыков, искусства и информации через национальные границы. </w:t>
      </w:r>
    </w:p>
    <w:p w14:paraId="4978564C" w14:textId="2F9D0330" w:rsidR="000F7A10" w:rsidRDefault="00B411B6"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15016C">
        <w:rPr>
          <w:rFonts w:ascii="Times New Roman" w:hAnsi="Times New Roman" w:cs="Times New Roman"/>
          <w:sz w:val="28"/>
          <w:szCs w:val="28"/>
        </w:rPr>
        <w:t>егодня культурная политика признается, как важный элемент</w:t>
      </w:r>
      <w:r w:rsidR="004E2851">
        <w:rPr>
          <w:rFonts w:ascii="Times New Roman" w:hAnsi="Times New Roman" w:cs="Times New Roman"/>
          <w:sz w:val="28"/>
          <w:szCs w:val="28"/>
        </w:rPr>
        <w:t xml:space="preserve"> внешнеполитических</w:t>
      </w:r>
      <w:r w:rsidR="0015016C">
        <w:rPr>
          <w:rFonts w:ascii="Times New Roman" w:hAnsi="Times New Roman" w:cs="Times New Roman"/>
          <w:sz w:val="28"/>
          <w:szCs w:val="28"/>
        </w:rPr>
        <w:t xml:space="preserve"> </w:t>
      </w:r>
      <w:r w:rsidR="004E2851">
        <w:rPr>
          <w:rFonts w:ascii="Times New Roman" w:hAnsi="Times New Roman" w:cs="Times New Roman"/>
          <w:sz w:val="28"/>
          <w:szCs w:val="28"/>
        </w:rPr>
        <w:t xml:space="preserve">отношений </w:t>
      </w:r>
      <w:r w:rsidR="0015016C">
        <w:rPr>
          <w:rFonts w:ascii="Times New Roman" w:hAnsi="Times New Roman" w:cs="Times New Roman"/>
          <w:sz w:val="28"/>
          <w:szCs w:val="28"/>
        </w:rPr>
        <w:t>практически всеми странами. В то же время данный аспект стал центральным элементом работы большинства международных организаций, будь то развитие международных культурных отношений или помощь развивающимся странам в демонстрации своего культурного наследия.</w:t>
      </w:r>
    </w:p>
    <w:p w14:paraId="669B2D15" w14:textId="386BE086" w:rsidR="00065C51" w:rsidRPr="0090742B" w:rsidRDefault="0016247C" w:rsidP="00065C5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90742B">
        <w:rPr>
          <w:rFonts w:ascii="Times New Roman" w:eastAsia="Calibri" w:hAnsi="Times New Roman" w:cs="Times New Roman"/>
          <w:sz w:val="28"/>
          <w:szCs w:val="28"/>
        </w:rPr>
        <w:t>еждународное культурное сотрудничество</w:t>
      </w:r>
      <w:r>
        <w:rPr>
          <w:rFonts w:ascii="Times New Roman" w:eastAsia="Calibri" w:hAnsi="Times New Roman" w:cs="Times New Roman"/>
          <w:sz w:val="28"/>
          <w:szCs w:val="28"/>
        </w:rPr>
        <w:t xml:space="preserve"> – о</w:t>
      </w:r>
      <w:r w:rsidR="00065C51" w:rsidRPr="0090742B">
        <w:rPr>
          <w:rFonts w:ascii="Times New Roman" w:eastAsia="Calibri" w:hAnsi="Times New Roman" w:cs="Times New Roman"/>
          <w:sz w:val="28"/>
          <w:szCs w:val="28"/>
        </w:rPr>
        <w:t xml:space="preserve">дно из наиболее ярких примеров </w:t>
      </w:r>
      <w:r>
        <w:rPr>
          <w:rFonts w:ascii="Times New Roman" w:eastAsia="Calibri" w:hAnsi="Times New Roman" w:cs="Times New Roman"/>
          <w:sz w:val="28"/>
          <w:szCs w:val="28"/>
        </w:rPr>
        <w:t>взаимодействия</w:t>
      </w:r>
      <w:r w:rsidR="00065C51" w:rsidRPr="0090742B">
        <w:rPr>
          <w:rFonts w:ascii="Times New Roman" w:eastAsia="Calibri" w:hAnsi="Times New Roman" w:cs="Times New Roman"/>
          <w:sz w:val="28"/>
          <w:szCs w:val="28"/>
        </w:rPr>
        <w:t xml:space="preserve"> государст</w:t>
      </w:r>
      <w:r>
        <w:rPr>
          <w:rFonts w:ascii="Times New Roman" w:eastAsia="Calibri" w:hAnsi="Times New Roman" w:cs="Times New Roman"/>
          <w:sz w:val="28"/>
          <w:szCs w:val="28"/>
        </w:rPr>
        <w:t>в</w:t>
      </w:r>
      <w:r w:rsidR="00065C51" w:rsidRPr="0090742B">
        <w:rPr>
          <w:rFonts w:ascii="Times New Roman" w:eastAsia="Calibri" w:hAnsi="Times New Roman" w:cs="Times New Roman"/>
          <w:sz w:val="28"/>
          <w:szCs w:val="28"/>
        </w:rPr>
        <w:t>, которое охватывается совокупностью норм, регламентирующих вопросы интеграционных процессов взаимодействия в области культуры.</w:t>
      </w:r>
      <w:r w:rsidR="00065C51" w:rsidRPr="0090742B">
        <w:rPr>
          <w:rFonts w:ascii="Times New Roman" w:eastAsia="Calibri" w:hAnsi="Times New Roman" w:cs="Times New Roman"/>
          <w:sz w:val="28"/>
          <w:szCs w:val="28"/>
          <w:vertAlign w:val="superscript"/>
        </w:rPr>
        <w:footnoteReference w:id="1"/>
      </w:r>
    </w:p>
    <w:p w14:paraId="1D63C969" w14:textId="1ABA9ABF" w:rsidR="00065C51" w:rsidRPr="0090742B" w:rsidRDefault="00B411B6" w:rsidP="00065C51">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065C51" w:rsidRPr="0090742B">
        <w:rPr>
          <w:rFonts w:ascii="Times New Roman" w:eastAsia="Calibri" w:hAnsi="Times New Roman" w:cs="Times New Roman"/>
          <w:sz w:val="28"/>
          <w:szCs w:val="28"/>
        </w:rPr>
        <w:t>лагодаря деятельности государства внутри международных организаций происходит укрепление его позиций в мире, расширение сфер культурного, экономического и политического пространств, формирование положительного образа государства на международной арене. А самое важное, что участие страны в деятельности международных организациях имеет положительный фактор и в вопросах внешней культурной политики, потому что оно подразумевает обмен опытом и совместное решение вопросов в сфере культуры.</w:t>
      </w:r>
    </w:p>
    <w:p w14:paraId="18329418" w14:textId="63066D6C" w:rsidR="00065C51" w:rsidRPr="0090742B" w:rsidRDefault="00065C51" w:rsidP="00065C51">
      <w:pPr>
        <w:spacing w:after="0" w:line="360" w:lineRule="auto"/>
        <w:ind w:firstLine="709"/>
        <w:jc w:val="both"/>
        <w:rPr>
          <w:rFonts w:ascii="Times New Roman" w:eastAsia="Calibri" w:hAnsi="Times New Roman" w:cs="Times New Roman"/>
          <w:sz w:val="28"/>
          <w:szCs w:val="28"/>
        </w:rPr>
      </w:pPr>
      <w:r w:rsidRPr="0090742B">
        <w:rPr>
          <w:rFonts w:ascii="Times New Roman" w:eastAsia="Calibri" w:hAnsi="Times New Roman" w:cs="Times New Roman"/>
          <w:sz w:val="28"/>
          <w:szCs w:val="28"/>
        </w:rPr>
        <w:t>Внутренняя культурная политика</w:t>
      </w:r>
      <w:r w:rsidR="00770AF2">
        <w:rPr>
          <w:rFonts w:ascii="Times New Roman" w:eastAsia="Calibri" w:hAnsi="Times New Roman" w:cs="Times New Roman"/>
          <w:sz w:val="28"/>
          <w:szCs w:val="28"/>
        </w:rPr>
        <w:t>,</w:t>
      </w:r>
      <w:r w:rsidRPr="0090742B">
        <w:rPr>
          <w:rFonts w:ascii="Times New Roman" w:eastAsia="Calibri" w:hAnsi="Times New Roman" w:cs="Times New Roman"/>
          <w:sz w:val="28"/>
          <w:szCs w:val="28"/>
        </w:rPr>
        <w:t xml:space="preserve"> как правило, к ней относятся те культурные программы, которые направлены на развитие контактов между </w:t>
      </w:r>
      <w:r w:rsidRPr="0090742B">
        <w:rPr>
          <w:rFonts w:ascii="Times New Roman" w:eastAsia="Calibri" w:hAnsi="Times New Roman" w:cs="Times New Roman"/>
          <w:sz w:val="28"/>
          <w:szCs w:val="28"/>
        </w:rPr>
        <w:lastRenderedPageBreak/>
        <w:t>странами-членами международных организаций в сфере культуры, то есть, решаются задачи, касающиеся внутренних интересов и проблем входящих в состав организации стран. Внешняя культурная политика</w:t>
      </w:r>
      <w:r w:rsidR="002A07F9" w:rsidRPr="0090742B">
        <w:rPr>
          <w:rFonts w:ascii="Times New Roman" w:eastAsia="Calibri" w:hAnsi="Times New Roman" w:cs="Times New Roman"/>
          <w:sz w:val="28"/>
          <w:szCs w:val="28"/>
        </w:rPr>
        <w:t xml:space="preserve"> –</w:t>
      </w:r>
      <w:r w:rsidRPr="0090742B">
        <w:rPr>
          <w:rFonts w:ascii="Times New Roman" w:eastAsia="Calibri" w:hAnsi="Times New Roman" w:cs="Times New Roman"/>
          <w:sz w:val="28"/>
          <w:szCs w:val="28"/>
        </w:rPr>
        <w:t xml:space="preserve"> культурное сотрудничество с государствами</w:t>
      </w:r>
      <w:r w:rsidR="002A07F9" w:rsidRPr="0090742B">
        <w:rPr>
          <w:rFonts w:ascii="Times New Roman" w:eastAsia="Calibri" w:hAnsi="Times New Roman" w:cs="Times New Roman"/>
          <w:sz w:val="28"/>
          <w:szCs w:val="28"/>
        </w:rPr>
        <w:t>,</w:t>
      </w:r>
      <w:r w:rsidRPr="0090742B">
        <w:rPr>
          <w:rFonts w:ascii="Times New Roman" w:eastAsia="Calibri" w:hAnsi="Times New Roman" w:cs="Times New Roman"/>
          <w:sz w:val="28"/>
          <w:szCs w:val="28"/>
        </w:rPr>
        <w:t xml:space="preserve"> не входящими в международную организацию, а также с другими международными организациями, и здесь формируются иные цели, направленные на решение общих проблем на мировом уровне.</w:t>
      </w:r>
    </w:p>
    <w:p w14:paraId="4184E532" w14:textId="7BC6CA3D" w:rsidR="002C073B" w:rsidRPr="002C073B" w:rsidRDefault="002C073B" w:rsidP="002C073B">
      <w:pPr>
        <w:spacing w:after="0" w:line="360" w:lineRule="auto"/>
        <w:ind w:firstLine="708"/>
        <w:jc w:val="both"/>
        <w:rPr>
          <w:rFonts w:ascii="Times New Roman" w:eastAsia="Calibri" w:hAnsi="Times New Roman" w:cs="Times New Roman"/>
          <w:sz w:val="28"/>
          <w:szCs w:val="28"/>
        </w:rPr>
      </w:pPr>
      <w:r w:rsidRPr="002C073B">
        <w:rPr>
          <w:rFonts w:ascii="Times New Roman" w:eastAsia="Calibri" w:hAnsi="Times New Roman" w:cs="Times New Roman"/>
          <w:sz w:val="28"/>
          <w:szCs w:val="28"/>
        </w:rPr>
        <w:t>Основная международная межправительственная организация, которая решает широкий круг проблем международного сотрудничества, в том числе включает охрану культурных ценностей</w:t>
      </w:r>
      <w:r>
        <w:rPr>
          <w:rFonts w:ascii="Times New Roman" w:eastAsia="Calibri" w:hAnsi="Times New Roman" w:cs="Times New Roman"/>
          <w:sz w:val="28"/>
          <w:szCs w:val="28"/>
        </w:rPr>
        <w:t xml:space="preserve"> – </w:t>
      </w:r>
      <w:r w:rsidRPr="002C073B">
        <w:rPr>
          <w:rFonts w:ascii="Times New Roman" w:eastAsia="Calibri" w:hAnsi="Times New Roman" w:cs="Times New Roman"/>
          <w:sz w:val="28"/>
          <w:szCs w:val="28"/>
        </w:rPr>
        <w:t>Организация Объединённых Наций по вопросам образования, науки и культуры (ЮНЕСКО). Деятельность данной организации распространяется практически на все страны мира. Устав организации был подписан 16 ноября 1945 год</w:t>
      </w:r>
      <w:r>
        <w:rPr>
          <w:rFonts w:ascii="Times New Roman" w:eastAsia="Calibri" w:hAnsi="Times New Roman" w:cs="Times New Roman"/>
          <w:sz w:val="28"/>
          <w:szCs w:val="28"/>
        </w:rPr>
        <w:t>а</w:t>
      </w:r>
      <w:r w:rsidRPr="002C073B">
        <w:rPr>
          <w:rFonts w:ascii="Times New Roman" w:eastAsia="Calibri" w:hAnsi="Times New Roman" w:cs="Times New Roman"/>
          <w:sz w:val="28"/>
          <w:szCs w:val="28"/>
        </w:rPr>
        <w:t xml:space="preserve"> на конференции 44 государств, в Лондоне, с 4 ноября 1946 года вступил в силу (эта дата и считается датой образования ЮНЕСКО). На данный момент</w:t>
      </w:r>
      <w:r w:rsidR="009410EA">
        <w:rPr>
          <w:rFonts w:ascii="Times New Roman" w:eastAsia="Calibri" w:hAnsi="Times New Roman" w:cs="Times New Roman"/>
          <w:sz w:val="28"/>
          <w:szCs w:val="28"/>
        </w:rPr>
        <w:t xml:space="preserve"> в о</w:t>
      </w:r>
      <w:r w:rsidR="009410EA" w:rsidRPr="009410EA">
        <w:rPr>
          <w:rFonts w:ascii="Times New Roman" w:eastAsia="Calibri" w:hAnsi="Times New Roman" w:cs="Times New Roman"/>
          <w:sz w:val="28"/>
          <w:szCs w:val="28"/>
        </w:rPr>
        <w:t>рганизаци</w:t>
      </w:r>
      <w:r w:rsidR="009410EA">
        <w:rPr>
          <w:rFonts w:ascii="Times New Roman" w:eastAsia="Calibri" w:hAnsi="Times New Roman" w:cs="Times New Roman"/>
          <w:sz w:val="28"/>
          <w:szCs w:val="28"/>
        </w:rPr>
        <w:t>и</w:t>
      </w:r>
      <w:r w:rsidR="009410EA" w:rsidRPr="009410EA">
        <w:rPr>
          <w:rFonts w:ascii="Times New Roman" w:eastAsia="Calibri" w:hAnsi="Times New Roman" w:cs="Times New Roman"/>
          <w:sz w:val="28"/>
          <w:szCs w:val="28"/>
        </w:rPr>
        <w:t xml:space="preserve"> насчитывает</w:t>
      </w:r>
      <w:r w:rsidR="009410EA">
        <w:rPr>
          <w:rFonts w:ascii="Times New Roman" w:eastAsia="Calibri" w:hAnsi="Times New Roman" w:cs="Times New Roman"/>
          <w:sz w:val="28"/>
          <w:szCs w:val="28"/>
        </w:rPr>
        <w:t>ся</w:t>
      </w:r>
      <w:r w:rsidR="009410EA" w:rsidRPr="009410EA">
        <w:rPr>
          <w:rFonts w:ascii="Times New Roman" w:eastAsia="Calibri" w:hAnsi="Times New Roman" w:cs="Times New Roman"/>
          <w:sz w:val="28"/>
          <w:szCs w:val="28"/>
        </w:rPr>
        <w:t xml:space="preserve"> 195 членов и 11 ассоциированных членов</w:t>
      </w:r>
      <w:r w:rsidR="009410EA">
        <w:rPr>
          <w:rFonts w:ascii="Times New Roman" w:eastAsia="Calibri" w:hAnsi="Times New Roman" w:cs="Times New Roman"/>
          <w:sz w:val="28"/>
          <w:szCs w:val="28"/>
        </w:rPr>
        <w:t xml:space="preserve"> </w:t>
      </w:r>
      <w:r w:rsidRPr="002C073B">
        <w:rPr>
          <w:rFonts w:ascii="Times New Roman" w:eastAsia="Calibri" w:hAnsi="Times New Roman" w:cs="Times New Roman"/>
          <w:sz w:val="28"/>
          <w:szCs w:val="28"/>
        </w:rPr>
        <w:t>. В соответствии с уставам, задача организации — «укрепление мира и международной безопасности благодаря расширению сотрудничества народов в сфере образования, науки и культуры в целях обеспечения всеобщего уважения, справедливости, законности и прав человека, а также основных положений, определённых в Уставе ООН для всех народов без различия расы, пола, языка и религий»</w:t>
      </w:r>
      <w:r w:rsidRPr="002C073B">
        <w:rPr>
          <w:rFonts w:ascii="Times New Roman" w:eastAsia="Calibri" w:hAnsi="Times New Roman" w:cs="Times New Roman"/>
          <w:sz w:val="28"/>
          <w:szCs w:val="28"/>
          <w:vertAlign w:val="superscript"/>
        </w:rPr>
        <w:footnoteReference w:id="2"/>
      </w:r>
      <w:r w:rsidRPr="002C073B">
        <w:rPr>
          <w:rFonts w:ascii="Times New Roman" w:eastAsia="Calibri" w:hAnsi="Times New Roman" w:cs="Times New Roman"/>
          <w:sz w:val="28"/>
          <w:szCs w:val="28"/>
        </w:rPr>
        <w:t>.</w:t>
      </w:r>
      <w:r w:rsidRPr="002C073B">
        <w:rPr>
          <w:rFonts w:ascii="Times New Roman" w:eastAsia="Calibri" w:hAnsi="Times New Roman" w:cs="Times New Roman"/>
          <w:sz w:val="28"/>
          <w:szCs w:val="28"/>
          <w:vertAlign w:val="superscript"/>
        </w:rPr>
        <w:footnoteReference w:id="3"/>
      </w:r>
    </w:p>
    <w:p w14:paraId="38F3F4AC" w14:textId="03CF5799" w:rsidR="004D3F0F" w:rsidRDefault="002C073B" w:rsidP="004D3F0F">
      <w:pPr>
        <w:spacing w:after="0" w:line="360" w:lineRule="auto"/>
        <w:ind w:firstLine="709"/>
        <w:jc w:val="both"/>
        <w:rPr>
          <w:rFonts w:ascii="Times New Roman" w:eastAsia="Calibri" w:hAnsi="Times New Roman" w:cs="Times New Roman"/>
          <w:sz w:val="28"/>
          <w:szCs w:val="28"/>
        </w:rPr>
      </w:pPr>
      <w:r w:rsidRPr="002C073B">
        <w:rPr>
          <w:rFonts w:ascii="Times New Roman" w:eastAsia="Calibri" w:hAnsi="Times New Roman" w:cs="Times New Roman"/>
          <w:sz w:val="28"/>
          <w:szCs w:val="28"/>
        </w:rPr>
        <w:t xml:space="preserve">ЮНЕСКО отведена центральная роль в организованном содействии международному культурному сотрудничеству. </w:t>
      </w:r>
      <w:bookmarkStart w:id="3" w:name="_Hlk532042537"/>
    </w:p>
    <w:p w14:paraId="46699DDA" w14:textId="43DFCE36" w:rsidR="00DC2C5A" w:rsidRDefault="00B411B6" w:rsidP="006D3340">
      <w:pPr>
        <w:spacing w:after="0" w:line="36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Впервые регламентируется защита культурных ценностей в случае вооруженного конфликта в Гаагской конвенции 1954 </w:t>
      </w:r>
      <w:proofErr w:type="spellStart"/>
      <w:r>
        <w:rPr>
          <w:rFonts w:ascii="Times New Roman" w:eastAsia="Calibri" w:hAnsi="Times New Roman" w:cs="Times New Roman"/>
          <w:sz w:val="28"/>
          <w:szCs w:val="28"/>
        </w:rPr>
        <w:t>года</w:t>
      </w:r>
      <w:proofErr w:type="gramStart"/>
      <w:r>
        <w:rPr>
          <w:rFonts w:ascii="Times New Roman" w:eastAsia="Calibri" w:hAnsi="Times New Roman" w:cs="Times New Roman"/>
          <w:sz w:val="28"/>
          <w:szCs w:val="28"/>
        </w:rPr>
        <w:t>.</w:t>
      </w:r>
      <w:bookmarkEnd w:id="3"/>
      <w:r w:rsidR="00DC2C5A">
        <w:rPr>
          <w:rFonts w:ascii="Times New Roman" w:hAnsi="Times New Roman" w:cs="Times New Roman"/>
          <w:sz w:val="28"/>
          <w:szCs w:val="28"/>
        </w:rPr>
        <w:t>В</w:t>
      </w:r>
      <w:proofErr w:type="spellEnd"/>
      <w:proofErr w:type="gramEnd"/>
      <w:r w:rsidR="00DC2C5A">
        <w:rPr>
          <w:rFonts w:ascii="Times New Roman" w:hAnsi="Times New Roman" w:cs="Times New Roman"/>
          <w:sz w:val="28"/>
          <w:szCs w:val="28"/>
        </w:rPr>
        <w:t xml:space="preserve"> первой статье </w:t>
      </w:r>
      <w:r w:rsidR="00DC2C5A">
        <w:rPr>
          <w:rFonts w:ascii="Times New Roman" w:hAnsi="Times New Roman" w:cs="Times New Roman"/>
          <w:sz w:val="28"/>
          <w:szCs w:val="28"/>
        </w:rPr>
        <w:lastRenderedPageBreak/>
        <w:t xml:space="preserve">Конвенции даётся классификация культурных ценностей, которая в свою очередь делит их на три категории: </w:t>
      </w:r>
    </w:p>
    <w:p w14:paraId="5CD996E0" w14:textId="77777777" w:rsidR="00DC2C5A" w:rsidRDefault="00DC2C5A"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Движимые и недвижимые ценности, имеющие большое значение для  культурного наследия каждого народа: религиозные или светские памятники архитектуры, искусства и истории; археологические месторасположения; архитектурные ансамбли представляющие исторический и художественный интерес; произведения искусства; рукописи, книги и другие предметы имеющие художественный, исторический или археологический интерес; научные коллекции и важные коллекции книг, архивных материалов, репродукций ценностей, имеющих интерес указанный ранее. </w:t>
      </w:r>
    </w:p>
    <w:p w14:paraId="227E08B0" w14:textId="77777777" w:rsidR="00DC2C5A" w:rsidRDefault="00DC2C5A"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Здания, основная цель которых заключается в сохранении или экспорте движимых культурных ценностей, указанных в категории «а». К таким зданиям относятся: музеи, хранилища архивов, крупные библиотеки, убежища (предназначенные для сохранения движимых культурных ценностей в ходе военных действий).</w:t>
      </w:r>
    </w:p>
    <w:p w14:paraId="581FFE56" w14:textId="77777777" w:rsidR="00DC2C5A" w:rsidRDefault="00DC2C5A"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Центры, содержащие большое количество культурных ценностей, указанных в категории «а» и «б», которые называются центрами сосредоточения культурных ценностей».»</w:t>
      </w:r>
      <w:r>
        <w:rPr>
          <w:rStyle w:val="ab"/>
          <w:rFonts w:ascii="Times New Roman" w:hAnsi="Times New Roman" w:cs="Times New Roman"/>
          <w:sz w:val="28"/>
          <w:szCs w:val="28"/>
        </w:rPr>
        <w:footnoteReference w:id="4"/>
      </w:r>
    </w:p>
    <w:p w14:paraId="788345E9" w14:textId="333A00BE" w:rsidR="000048AD" w:rsidRDefault="00C3320E" w:rsidP="0023084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C2C5A">
        <w:rPr>
          <w:rFonts w:ascii="Times New Roman" w:hAnsi="Times New Roman" w:cs="Times New Roman"/>
          <w:sz w:val="28"/>
          <w:szCs w:val="28"/>
        </w:rPr>
        <w:t>Можно сказать, что Гаагская Конвенция положила начало современному мировому движению за сохранение культурного наследия.</w:t>
      </w:r>
      <w:r>
        <w:rPr>
          <w:rFonts w:ascii="Times New Roman" w:hAnsi="Times New Roman" w:cs="Times New Roman"/>
          <w:sz w:val="28"/>
          <w:szCs w:val="28"/>
        </w:rPr>
        <w:t>»</w:t>
      </w:r>
      <w:r w:rsidR="00DC2C5A">
        <w:rPr>
          <w:rStyle w:val="ab"/>
          <w:rFonts w:ascii="Times New Roman" w:hAnsi="Times New Roman" w:cs="Times New Roman"/>
          <w:sz w:val="28"/>
          <w:szCs w:val="28"/>
        </w:rPr>
        <w:footnoteReference w:id="5"/>
      </w:r>
      <w:r w:rsidR="00DC2C5A">
        <w:rPr>
          <w:rFonts w:ascii="Times New Roman" w:hAnsi="Times New Roman" w:cs="Times New Roman"/>
          <w:sz w:val="28"/>
          <w:szCs w:val="28"/>
        </w:rPr>
        <w:t xml:space="preserve">  </w:t>
      </w:r>
    </w:p>
    <w:p w14:paraId="5E6CFE22" w14:textId="294CA39F" w:rsidR="00DC2C5A" w:rsidRDefault="009B5206" w:rsidP="00004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Поскольку</w:t>
      </w:r>
      <w:r w:rsidR="006E6D4C">
        <w:rPr>
          <w:rFonts w:ascii="Times New Roman" w:hAnsi="Times New Roman" w:cs="Times New Roman"/>
          <w:sz w:val="28"/>
          <w:szCs w:val="28"/>
        </w:rPr>
        <w:t xml:space="preserve"> в</w:t>
      </w:r>
      <w:r>
        <w:rPr>
          <w:rFonts w:ascii="Times New Roman" w:hAnsi="Times New Roman" w:cs="Times New Roman"/>
          <w:sz w:val="28"/>
          <w:szCs w:val="28"/>
        </w:rPr>
        <w:t xml:space="preserve"> </w:t>
      </w:r>
      <w:r w:rsidR="00B72C14">
        <w:rPr>
          <w:rFonts w:ascii="Times New Roman" w:hAnsi="Times New Roman" w:cs="Times New Roman"/>
          <w:sz w:val="28"/>
          <w:szCs w:val="28"/>
        </w:rPr>
        <w:t>Конвенци</w:t>
      </w:r>
      <w:r w:rsidR="006E6D4C">
        <w:rPr>
          <w:rFonts w:ascii="Times New Roman" w:hAnsi="Times New Roman" w:cs="Times New Roman"/>
          <w:sz w:val="28"/>
          <w:szCs w:val="28"/>
        </w:rPr>
        <w:t>и</w:t>
      </w:r>
      <w:r w:rsidR="00B72C14">
        <w:rPr>
          <w:rFonts w:ascii="Times New Roman" w:hAnsi="Times New Roman" w:cs="Times New Roman"/>
          <w:sz w:val="28"/>
          <w:szCs w:val="28"/>
        </w:rPr>
        <w:t xml:space="preserve"> 1954 года </w:t>
      </w:r>
      <w:r>
        <w:rPr>
          <w:rFonts w:ascii="Times New Roman" w:hAnsi="Times New Roman" w:cs="Times New Roman"/>
          <w:sz w:val="28"/>
          <w:szCs w:val="28"/>
        </w:rPr>
        <w:t xml:space="preserve">«концептуальные понятия были даны в общем виде, а теоретические разработки терминов и концепций отличались размытостью подходов, то ЮНЕСКО попытались </w:t>
      </w:r>
      <w:r>
        <w:rPr>
          <w:rFonts w:ascii="Times New Roman" w:hAnsi="Times New Roman" w:cs="Times New Roman"/>
          <w:sz w:val="28"/>
          <w:szCs w:val="28"/>
        </w:rPr>
        <w:lastRenderedPageBreak/>
        <w:t>откорректировать положение с помощью дополнительных протоколов»</w:t>
      </w:r>
      <w:r>
        <w:rPr>
          <w:rStyle w:val="ab"/>
          <w:rFonts w:ascii="Times New Roman" w:hAnsi="Times New Roman" w:cs="Times New Roman"/>
          <w:sz w:val="28"/>
          <w:szCs w:val="28"/>
        </w:rPr>
        <w:footnoteReference w:id="6"/>
      </w:r>
      <w:r>
        <w:rPr>
          <w:rFonts w:ascii="Times New Roman" w:hAnsi="Times New Roman" w:cs="Times New Roman"/>
          <w:sz w:val="28"/>
          <w:szCs w:val="28"/>
        </w:rPr>
        <w:t>.</w:t>
      </w:r>
      <w:r w:rsidR="000048AD">
        <w:rPr>
          <w:rFonts w:ascii="Times New Roman" w:hAnsi="Times New Roman" w:cs="Times New Roman"/>
          <w:sz w:val="28"/>
          <w:szCs w:val="28"/>
        </w:rPr>
        <w:t xml:space="preserve"> </w:t>
      </w:r>
      <w:r w:rsidR="00C42CA9">
        <w:rPr>
          <w:rFonts w:ascii="Times New Roman" w:hAnsi="Times New Roman" w:cs="Times New Roman"/>
          <w:sz w:val="28"/>
          <w:szCs w:val="28"/>
        </w:rPr>
        <w:t>Э</w:t>
      </w:r>
      <w:r w:rsidR="00B72C14">
        <w:rPr>
          <w:rFonts w:ascii="Times New Roman" w:hAnsi="Times New Roman" w:cs="Times New Roman"/>
          <w:sz w:val="28"/>
          <w:szCs w:val="28"/>
        </w:rPr>
        <w:t xml:space="preserve">тот документ обеспечивал систему защиты и запрет вывоза культурных ценностей с территории оккупированного государства. </w:t>
      </w:r>
      <w:r w:rsidR="00CA0310">
        <w:rPr>
          <w:rFonts w:ascii="Times New Roman" w:hAnsi="Times New Roman" w:cs="Times New Roman"/>
          <w:sz w:val="28"/>
          <w:szCs w:val="28"/>
        </w:rPr>
        <w:t xml:space="preserve">В положении </w:t>
      </w:r>
      <w:r w:rsidR="000048AD">
        <w:rPr>
          <w:rFonts w:ascii="Times New Roman" w:hAnsi="Times New Roman" w:cs="Times New Roman"/>
          <w:sz w:val="28"/>
          <w:szCs w:val="28"/>
        </w:rPr>
        <w:t xml:space="preserve">были </w:t>
      </w:r>
      <w:r w:rsidR="00CA0310">
        <w:rPr>
          <w:rFonts w:ascii="Times New Roman" w:hAnsi="Times New Roman" w:cs="Times New Roman"/>
          <w:sz w:val="28"/>
          <w:szCs w:val="28"/>
        </w:rPr>
        <w:t>обозначены основные запреты, которые обеспечива</w:t>
      </w:r>
      <w:r w:rsidR="000048AD">
        <w:rPr>
          <w:rFonts w:ascii="Times New Roman" w:hAnsi="Times New Roman" w:cs="Times New Roman"/>
          <w:sz w:val="28"/>
          <w:szCs w:val="28"/>
        </w:rPr>
        <w:t>ли</w:t>
      </w:r>
      <w:r w:rsidR="00CA0310">
        <w:rPr>
          <w:rFonts w:ascii="Times New Roman" w:hAnsi="Times New Roman" w:cs="Times New Roman"/>
          <w:sz w:val="28"/>
          <w:szCs w:val="28"/>
        </w:rPr>
        <w:t xml:space="preserve"> неприкосновенность гражданской собственности и культурных ценностей. А их несоблюдение мо</w:t>
      </w:r>
      <w:r w:rsidR="000048AD">
        <w:rPr>
          <w:rFonts w:ascii="Times New Roman" w:hAnsi="Times New Roman" w:cs="Times New Roman"/>
          <w:sz w:val="28"/>
          <w:szCs w:val="28"/>
        </w:rPr>
        <w:t>гло</w:t>
      </w:r>
      <w:r w:rsidR="00CA0310">
        <w:rPr>
          <w:rFonts w:ascii="Times New Roman" w:hAnsi="Times New Roman" w:cs="Times New Roman"/>
          <w:sz w:val="28"/>
          <w:szCs w:val="28"/>
        </w:rPr>
        <w:t xml:space="preserve"> рассматриваться как преступление международного характера. </w:t>
      </w:r>
      <w:r w:rsidR="006D66AC">
        <w:rPr>
          <w:rFonts w:ascii="Times New Roman" w:hAnsi="Times New Roman" w:cs="Times New Roman"/>
          <w:sz w:val="28"/>
          <w:szCs w:val="28"/>
        </w:rPr>
        <w:t>Протокол 1999 года – расширение рамок защиты культурных ценностей, определённых в Гаагской конвенции. Даются понятия о обеспечении сохранности и уважении по отношению к культурным ценностям. Даны определения защитных мер в случае ликвидации или атаки</w:t>
      </w:r>
      <w:r w:rsidR="00733573">
        <w:rPr>
          <w:rFonts w:ascii="Times New Roman" w:hAnsi="Times New Roman" w:cs="Times New Roman"/>
          <w:sz w:val="28"/>
          <w:szCs w:val="28"/>
        </w:rPr>
        <w:t xml:space="preserve"> на культурное достояние.</w:t>
      </w:r>
    </w:p>
    <w:p w14:paraId="3102869C" w14:textId="7FA5E729" w:rsidR="00AE0F36" w:rsidRPr="00A7487C" w:rsidRDefault="00AE0F36" w:rsidP="000048AD">
      <w:pPr>
        <w:spacing w:after="0" w:line="360" w:lineRule="auto"/>
        <w:ind w:firstLine="709"/>
        <w:jc w:val="both"/>
        <w:rPr>
          <w:rFonts w:ascii="Times New Roman" w:hAnsi="Times New Roman" w:cs="Times New Roman"/>
          <w:sz w:val="28"/>
          <w:szCs w:val="28"/>
        </w:rPr>
      </w:pPr>
      <w:r w:rsidRPr="00A7487C">
        <w:rPr>
          <w:rFonts w:ascii="Times New Roman" w:hAnsi="Times New Roman" w:cs="Times New Roman"/>
          <w:sz w:val="28"/>
          <w:szCs w:val="28"/>
        </w:rPr>
        <w:t>Таким образом</w:t>
      </w:r>
      <w:r w:rsidR="00CC50C8" w:rsidRPr="00A7487C">
        <w:rPr>
          <w:rFonts w:ascii="Times New Roman" w:hAnsi="Times New Roman" w:cs="Times New Roman"/>
          <w:sz w:val="28"/>
          <w:szCs w:val="28"/>
        </w:rPr>
        <w:t>,</w:t>
      </w:r>
      <w:r w:rsidRPr="00A7487C">
        <w:rPr>
          <w:rFonts w:ascii="Times New Roman" w:hAnsi="Times New Roman" w:cs="Times New Roman"/>
          <w:sz w:val="28"/>
          <w:szCs w:val="28"/>
        </w:rPr>
        <w:t xml:space="preserve"> с середины </w:t>
      </w:r>
      <w:r w:rsidRPr="00A7487C">
        <w:rPr>
          <w:rFonts w:ascii="Times New Roman" w:hAnsi="Times New Roman" w:cs="Times New Roman"/>
          <w:sz w:val="28"/>
          <w:szCs w:val="28"/>
          <w:lang w:val="en-US"/>
        </w:rPr>
        <w:t>XX</w:t>
      </w:r>
      <w:r w:rsidRPr="00A7487C">
        <w:rPr>
          <w:rFonts w:ascii="Times New Roman" w:hAnsi="Times New Roman" w:cs="Times New Roman"/>
          <w:sz w:val="28"/>
          <w:szCs w:val="28"/>
        </w:rPr>
        <w:t xml:space="preserve"> века в международное право входит термин «культурные ценности», положения о</w:t>
      </w:r>
      <w:r w:rsidR="00CC50C8" w:rsidRPr="00A7487C">
        <w:rPr>
          <w:rFonts w:ascii="Times New Roman" w:hAnsi="Times New Roman" w:cs="Times New Roman"/>
          <w:sz w:val="28"/>
          <w:szCs w:val="28"/>
        </w:rPr>
        <w:t>б</w:t>
      </w:r>
      <w:r w:rsidRPr="00A7487C">
        <w:rPr>
          <w:rFonts w:ascii="Times New Roman" w:hAnsi="Times New Roman" w:cs="Times New Roman"/>
          <w:sz w:val="28"/>
          <w:szCs w:val="28"/>
        </w:rPr>
        <w:t xml:space="preserve"> их защите в разных сферах деятельности продолжают формироваться</w:t>
      </w:r>
      <w:r w:rsidR="00A7487C">
        <w:rPr>
          <w:rFonts w:ascii="Times New Roman" w:hAnsi="Times New Roman" w:cs="Times New Roman"/>
          <w:sz w:val="28"/>
          <w:szCs w:val="28"/>
        </w:rPr>
        <w:t xml:space="preserve">. </w:t>
      </w:r>
      <w:r w:rsidR="00DA1DD2" w:rsidRPr="00A7487C">
        <w:rPr>
          <w:rFonts w:ascii="Times New Roman" w:hAnsi="Times New Roman" w:cs="Times New Roman"/>
          <w:sz w:val="28"/>
          <w:szCs w:val="28"/>
        </w:rPr>
        <w:t>В конце 1960-х – начале 1970-х годах участились случаи краж в музеях и на археологических раскопках, частным коллекционерам и официальным учреждениям все чаще стали предлагать приобрести предметы, которые были импортированы обманным путём или имели неустановленное место происхождения.</w:t>
      </w:r>
    </w:p>
    <w:p w14:paraId="67B4D0C5" w14:textId="34FD6D8F" w:rsidR="00AE0F36" w:rsidRDefault="00F246E0" w:rsidP="0080549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для решения таких ситуаций в</w:t>
      </w:r>
      <w:r w:rsidR="00AE0F36">
        <w:rPr>
          <w:rFonts w:ascii="Times New Roman" w:hAnsi="Times New Roman" w:cs="Times New Roman"/>
          <w:sz w:val="28"/>
          <w:szCs w:val="28"/>
        </w:rPr>
        <w:t xml:space="preserve"> 1970 г</w:t>
      </w:r>
      <w:r>
        <w:rPr>
          <w:rFonts w:ascii="Times New Roman" w:hAnsi="Times New Roman" w:cs="Times New Roman"/>
          <w:sz w:val="28"/>
          <w:szCs w:val="28"/>
        </w:rPr>
        <w:t>оду</w:t>
      </w:r>
      <w:r w:rsidR="00AE0F36">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00AE0F36">
        <w:rPr>
          <w:rFonts w:ascii="Times New Roman" w:hAnsi="Times New Roman" w:cs="Times New Roman"/>
          <w:sz w:val="28"/>
          <w:szCs w:val="28"/>
        </w:rPr>
        <w:t>созда</w:t>
      </w:r>
      <w:r>
        <w:rPr>
          <w:rFonts w:ascii="Times New Roman" w:hAnsi="Times New Roman" w:cs="Times New Roman"/>
          <w:sz w:val="28"/>
          <w:szCs w:val="28"/>
        </w:rPr>
        <w:t>на</w:t>
      </w:r>
      <w:r w:rsidR="00AE0F36">
        <w:rPr>
          <w:rFonts w:ascii="Times New Roman" w:hAnsi="Times New Roman" w:cs="Times New Roman"/>
          <w:sz w:val="28"/>
          <w:szCs w:val="28"/>
        </w:rPr>
        <w:t xml:space="preserve"> «Конвенция о мерах</w:t>
      </w:r>
      <w:r>
        <w:rPr>
          <w:rFonts w:ascii="Times New Roman" w:hAnsi="Times New Roman" w:cs="Times New Roman"/>
          <w:sz w:val="28"/>
          <w:szCs w:val="28"/>
        </w:rPr>
        <w:t>, направленных на запрещение и предупреждение незаконного ввоза, вывоза и передачи права собственности на культурные ценности»</w:t>
      </w:r>
      <w:r w:rsidR="00AE0F36">
        <w:rPr>
          <w:rStyle w:val="ab"/>
          <w:rFonts w:ascii="Times New Roman" w:hAnsi="Times New Roman" w:cs="Times New Roman"/>
          <w:sz w:val="28"/>
          <w:szCs w:val="28"/>
        </w:rPr>
        <w:footnoteReference w:id="7"/>
      </w:r>
      <w:r w:rsidR="00AE0F36">
        <w:rPr>
          <w:rFonts w:ascii="Times New Roman" w:hAnsi="Times New Roman" w:cs="Times New Roman"/>
          <w:sz w:val="28"/>
          <w:szCs w:val="28"/>
        </w:rPr>
        <w:t>.</w:t>
      </w:r>
      <w:r w:rsidR="008A3105">
        <w:rPr>
          <w:rFonts w:ascii="Times New Roman" w:hAnsi="Times New Roman" w:cs="Times New Roman"/>
          <w:sz w:val="28"/>
          <w:szCs w:val="28"/>
        </w:rPr>
        <w:t xml:space="preserve"> </w:t>
      </w:r>
      <w:r w:rsidR="004C2F68">
        <w:rPr>
          <w:rFonts w:ascii="Times New Roman" w:hAnsi="Times New Roman" w:cs="Times New Roman"/>
          <w:sz w:val="28"/>
          <w:szCs w:val="28"/>
        </w:rPr>
        <w:t>В</w:t>
      </w:r>
      <w:r w:rsidR="008A3105">
        <w:rPr>
          <w:rFonts w:ascii="Times New Roman" w:hAnsi="Times New Roman" w:cs="Times New Roman"/>
          <w:sz w:val="28"/>
          <w:szCs w:val="28"/>
        </w:rPr>
        <w:t xml:space="preserve"> Конвенции предусмотрено право государств-членов определять, что является культурными ценностями именно для их государства и народа.</w:t>
      </w:r>
      <w:r w:rsidR="008A3105">
        <w:rPr>
          <w:rStyle w:val="ab"/>
          <w:rFonts w:ascii="Times New Roman" w:hAnsi="Times New Roman" w:cs="Times New Roman"/>
          <w:sz w:val="28"/>
          <w:szCs w:val="28"/>
        </w:rPr>
        <w:footnoteReference w:id="8"/>
      </w:r>
      <w:r w:rsidR="008A3105">
        <w:rPr>
          <w:rFonts w:ascii="Times New Roman" w:hAnsi="Times New Roman" w:cs="Times New Roman"/>
          <w:sz w:val="28"/>
          <w:szCs w:val="28"/>
        </w:rPr>
        <w:t xml:space="preserve"> </w:t>
      </w:r>
    </w:p>
    <w:p w14:paraId="0216EA99" w14:textId="7B465318" w:rsidR="003F2D01" w:rsidRDefault="00400A8C" w:rsidP="000048A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Чтобы избежать деградации мировой культуры в 1972 году была создана «Конвенция об охране всемирного культурного и природного наследия»</w:t>
      </w:r>
      <w:r>
        <w:rPr>
          <w:rStyle w:val="ab"/>
          <w:rFonts w:ascii="Times New Roman" w:hAnsi="Times New Roman" w:cs="Times New Roman"/>
          <w:sz w:val="28"/>
          <w:szCs w:val="28"/>
        </w:rPr>
        <w:footnoteReference w:id="9"/>
      </w:r>
      <w:r w:rsidR="001B5CAE">
        <w:rPr>
          <w:rFonts w:ascii="Times New Roman" w:hAnsi="Times New Roman" w:cs="Times New Roman"/>
          <w:sz w:val="28"/>
          <w:szCs w:val="28"/>
        </w:rPr>
        <w:t>, основная идея которой – необходимость передачи культурных ценностей следующим поколениям.</w:t>
      </w:r>
      <w:r w:rsidR="005335AA">
        <w:rPr>
          <w:rFonts w:ascii="Times New Roman" w:hAnsi="Times New Roman" w:cs="Times New Roman"/>
          <w:sz w:val="28"/>
          <w:szCs w:val="28"/>
        </w:rPr>
        <w:t xml:space="preserve"> </w:t>
      </w:r>
    </w:p>
    <w:p w14:paraId="236C7D9C" w14:textId="6BBC12B8" w:rsidR="004D3F0F" w:rsidRDefault="000545CA" w:rsidP="002923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2CA9">
        <w:rPr>
          <w:rFonts w:ascii="Times New Roman" w:hAnsi="Times New Roman" w:cs="Times New Roman"/>
          <w:sz w:val="28"/>
          <w:szCs w:val="28"/>
        </w:rPr>
        <w:t xml:space="preserve"> </w:t>
      </w:r>
      <w:r w:rsidR="00C42CA9">
        <w:rPr>
          <w:rFonts w:ascii="Times New Roman" w:hAnsi="Times New Roman" w:cs="Times New Roman"/>
          <w:sz w:val="28"/>
          <w:szCs w:val="28"/>
        </w:rPr>
        <w:tab/>
        <w:t>С</w:t>
      </w:r>
      <w:r>
        <w:rPr>
          <w:rFonts w:ascii="Times New Roman" w:hAnsi="Times New Roman" w:cs="Times New Roman"/>
          <w:sz w:val="28"/>
          <w:szCs w:val="28"/>
        </w:rPr>
        <w:t>уществует уникальность</w:t>
      </w:r>
      <w:r w:rsidR="00A7487C">
        <w:rPr>
          <w:rFonts w:ascii="Times New Roman" w:hAnsi="Times New Roman" w:cs="Times New Roman"/>
          <w:sz w:val="28"/>
          <w:szCs w:val="28"/>
        </w:rPr>
        <w:t xml:space="preserve">: </w:t>
      </w:r>
      <w:r w:rsidR="001F4763">
        <w:rPr>
          <w:rFonts w:ascii="Times New Roman" w:hAnsi="Times New Roman" w:cs="Times New Roman"/>
          <w:sz w:val="28"/>
          <w:szCs w:val="28"/>
        </w:rPr>
        <w:t>ЮНЕСКО ставит главной задачей поддержание всемирного прогресса, поэтому, культурные ценности имеют большое значение, не смотря на то</w:t>
      </w:r>
      <w:r w:rsidR="00A7487C">
        <w:rPr>
          <w:rFonts w:ascii="Times New Roman" w:hAnsi="Times New Roman" w:cs="Times New Roman"/>
          <w:sz w:val="28"/>
          <w:szCs w:val="28"/>
        </w:rPr>
        <w:t>,</w:t>
      </w:r>
      <w:r w:rsidR="001F4763">
        <w:rPr>
          <w:rFonts w:ascii="Times New Roman" w:hAnsi="Times New Roman" w:cs="Times New Roman"/>
          <w:sz w:val="28"/>
          <w:szCs w:val="28"/>
        </w:rPr>
        <w:t xml:space="preserve"> какому народу они принадлежат. </w:t>
      </w:r>
    </w:p>
    <w:p w14:paraId="44DEB686" w14:textId="77777777" w:rsidR="004D3F0F" w:rsidRDefault="000B0305" w:rsidP="004D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реализации данной Конвенции при ЮНЕСКО существует Комитет всемирного наследия и составлен Список всемирного наследия.</w:t>
      </w:r>
      <w:r>
        <w:rPr>
          <w:rStyle w:val="ab"/>
          <w:rFonts w:ascii="Times New Roman" w:hAnsi="Times New Roman" w:cs="Times New Roman"/>
          <w:sz w:val="28"/>
          <w:szCs w:val="28"/>
        </w:rPr>
        <w:footnoteReference w:id="10"/>
      </w:r>
    </w:p>
    <w:p w14:paraId="0708F77A" w14:textId="7186EE13" w:rsidR="004D3F0F" w:rsidRDefault="00EB290C" w:rsidP="004D3F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Ещё один документ</w:t>
      </w:r>
      <w:r w:rsidR="00A7487C">
        <w:rPr>
          <w:rFonts w:ascii="Times New Roman" w:hAnsi="Times New Roman" w:cs="Times New Roman"/>
          <w:sz w:val="28"/>
          <w:szCs w:val="28"/>
        </w:rPr>
        <w:t>,</w:t>
      </w:r>
      <w:r>
        <w:rPr>
          <w:rFonts w:ascii="Times New Roman" w:hAnsi="Times New Roman" w:cs="Times New Roman"/>
          <w:sz w:val="28"/>
          <w:szCs w:val="28"/>
        </w:rPr>
        <w:t xml:space="preserve"> доказывающий, что ЮНЕСКО всесторонне пытается решить сохранение культурного наследия – «Конвенция об охране подводного культурного наследия»</w:t>
      </w:r>
      <w:r w:rsidR="00A7487C">
        <w:rPr>
          <w:rFonts w:ascii="Times New Roman" w:hAnsi="Times New Roman" w:cs="Times New Roman"/>
          <w:sz w:val="28"/>
          <w:szCs w:val="28"/>
        </w:rPr>
        <w:t>,</w:t>
      </w:r>
      <w:r>
        <w:rPr>
          <w:rStyle w:val="ab"/>
          <w:rFonts w:ascii="Times New Roman" w:hAnsi="Times New Roman" w:cs="Times New Roman"/>
          <w:sz w:val="28"/>
          <w:szCs w:val="28"/>
        </w:rPr>
        <w:footnoteReference w:id="11"/>
      </w:r>
      <w:r>
        <w:rPr>
          <w:rFonts w:ascii="Times New Roman" w:hAnsi="Times New Roman" w:cs="Times New Roman"/>
          <w:sz w:val="28"/>
          <w:szCs w:val="28"/>
        </w:rPr>
        <w:t xml:space="preserve"> принятой в 2001 году, которая призвана помочь государствам лучше защитить своё подводное культурное наследие.</w:t>
      </w:r>
    </w:p>
    <w:p w14:paraId="0D040D1D" w14:textId="55DA6A08" w:rsidR="002A07F9" w:rsidRDefault="004C2F68" w:rsidP="000D1C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14241">
        <w:rPr>
          <w:rFonts w:ascii="Times New Roman" w:hAnsi="Times New Roman" w:cs="Times New Roman"/>
          <w:sz w:val="28"/>
          <w:szCs w:val="28"/>
        </w:rPr>
        <w:t xml:space="preserve"> 2003 году </w:t>
      </w:r>
      <w:r w:rsidR="00A7487C">
        <w:rPr>
          <w:rFonts w:ascii="Times New Roman" w:hAnsi="Times New Roman" w:cs="Times New Roman"/>
          <w:sz w:val="28"/>
          <w:szCs w:val="28"/>
        </w:rPr>
        <w:t xml:space="preserve">ЮНЕСКО </w:t>
      </w:r>
      <w:r w:rsidR="00114241">
        <w:rPr>
          <w:rFonts w:ascii="Times New Roman" w:hAnsi="Times New Roman" w:cs="Times New Roman"/>
          <w:sz w:val="28"/>
          <w:szCs w:val="28"/>
        </w:rPr>
        <w:t>принимает новую Конвенцию</w:t>
      </w:r>
      <w:r w:rsidR="00301C63">
        <w:rPr>
          <w:rFonts w:ascii="Times New Roman" w:hAnsi="Times New Roman" w:cs="Times New Roman"/>
          <w:sz w:val="28"/>
          <w:szCs w:val="28"/>
        </w:rPr>
        <w:t xml:space="preserve"> – «Конвенция о</w:t>
      </w:r>
      <w:r w:rsidR="00114241">
        <w:rPr>
          <w:rFonts w:ascii="Times New Roman" w:hAnsi="Times New Roman" w:cs="Times New Roman"/>
          <w:sz w:val="28"/>
          <w:szCs w:val="28"/>
        </w:rPr>
        <w:t>б охране нематериального культурного наследия»</w:t>
      </w:r>
      <w:r w:rsidR="00114241">
        <w:rPr>
          <w:rStyle w:val="ab"/>
          <w:rFonts w:ascii="Times New Roman" w:hAnsi="Times New Roman" w:cs="Times New Roman"/>
          <w:sz w:val="28"/>
          <w:szCs w:val="28"/>
        </w:rPr>
        <w:footnoteReference w:id="12"/>
      </w:r>
      <w:r w:rsidR="00A77FA8">
        <w:rPr>
          <w:rFonts w:ascii="Times New Roman" w:hAnsi="Times New Roman" w:cs="Times New Roman"/>
          <w:sz w:val="28"/>
          <w:szCs w:val="28"/>
        </w:rPr>
        <w:t>, где во внимание принимается неоценимая роль нематериального культурного наследия как фактора сближения люде</w:t>
      </w:r>
      <w:r w:rsidR="000D1C19">
        <w:rPr>
          <w:rFonts w:ascii="Times New Roman" w:hAnsi="Times New Roman" w:cs="Times New Roman"/>
          <w:sz w:val="28"/>
          <w:szCs w:val="28"/>
        </w:rPr>
        <w:t>й</w:t>
      </w:r>
      <w:r w:rsidR="00A77FA8">
        <w:rPr>
          <w:rFonts w:ascii="Times New Roman" w:hAnsi="Times New Roman" w:cs="Times New Roman"/>
          <w:sz w:val="28"/>
          <w:szCs w:val="28"/>
        </w:rPr>
        <w:t xml:space="preserve"> и обеспечение взаимопонимания между народами.</w:t>
      </w:r>
      <w:r w:rsidR="00114241">
        <w:rPr>
          <w:rFonts w:ascii="Times New Roman" w:hAnsi="Times New Roman" w:cs="Times New Roman"/>
          <w:sz w:val="28"/>
          <w:szCs w:val="28"/>
        </w:rPr>
        <w:t xml:space="preserve"> В данной Конвенции даётся определение понятию «нематериальное культурное наследие» –</w:t>
      </w:r>
      <w:r w:rsidR="00BF6BC1">
        <w:rPr>
          <w:rFonts w:ascii="Times New Roman" w:hAnsi="Times New Roman" w:cs="Times New Roman"/>
          <w:sz w:val="28"/>
          <w:szCs w:val="28"/>
        </w:rPr>
        <w:t xml:space="preserve"> наследие передающиеся из поколения в поколение: практики, представления, выражения, знания и навыки, а также связанные с ними артефакты. </w:t>
      </w:r>
    </w:p>
    <w:p w14:paraId="1524FEFB" w14:textId="587056B2" w:rsidR="00F85D8C" w:rsidRDefault="000D1C19" w:rsidP="00F85D8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Можно сделать вывод, что Конвенции</w:t>
      </w:r>
      <w:r w:rsidR="00C42CA9">
        <w:rPr>
          <w:rFonts w:ascii="Times New Roman" w:hAnsi="Times New Roman" w:cs="Times New Roman"/>
          <w:sz w:val="28"/>
          <w:szCs w:val="28"/>
        </w:rPr>
        <w:t>,</w:t>
      </w:r>
      <w:r>
        <w:rPr>
          <w:rFonts w:ascii="Times New Roman" w:hAnsi="Times New Roman" w:cs="Times New Roman"/>
          <w:sz w:val="28"/>
          <w:szCs w:val="28"/>
        </w:rPr>
        <w:t xml:space="preserve"> принятые ЮНЕСКО и её странами-членами</w:t>
      </w:r>
      <w:r w:rsidR="00C42CA9">
        <w:rPr>
          <w:rFonts w:ascii="Times New Roman" w:hAnsi="Times New Roman" w:cs="Times New Roman"/>
          <w:sz w:val="28"/>
          <w:szCs w:val="28"/>
        </w:rPr>
        <w:t>,</w:t>
      </w:r>
      <w:r>
        <w:rPr>
          <w:rFonts w:ascii="Times New Roman" w:hAnsi="Times New Roman" w:cs="Times New Roman"/>
          <w:sz w:val="28"/>
          <w:szCs w:val="28"/>
        </w:rPr>
        <w:t xml:space="preserve"> всесторонне пытаются регламентировать защиту культурных ценностей, будь то материальное культурное наследие или </w:t>
      </w:r>
      <w:r>
        <w:rPr>
          <w:rFonts w:ascii="Times New Roman" w:hAnsi="Times New Roman" w:cs="Times New Roman"/>
          <w:sz w:val="28"/>
          <w:szCs w:val="28"/>
        </w:rPr>
        <w:lastRenderedPageBreak/>
        <w:t>нематериальное, а также обозначить международные действия в реализации культурного сотрудничества разных направлений.</w:t>
      </w:r>
      <w:r w:rsidR="00F85D8C">
        <w:rPr>
          <w:rFonts w:ascii="Times New Roman" w:hAnsi="Times New Roman" w:cs="Times New Roman"/>
          <w:sz w:val="28"/>
          <w:szCs w:val="28"/>
        </w:rPr>
        <w:t xml:space="preserve"> </w:t>
      </w:r>
    </w:p>
    <w:p w14:paraId="362B2952" w14:textId="77777777" w:rsidR="00022A59" w:rsidRDefault="001E2C20" w:rsidP="006711D7">
      <w:pPr>
        <w:spacing w:after="0" w:line="360" w:lineRule="auto"/>
        <w:ind w:firstLine="709"/>
        <w:jc w:val="both"/>
        <w:rPr>
          <w:rFonts w:ascii="Times New Roman" w:hAnsi="Times New Roman" w:cs="Times New Roman"/>
          <w:sz w:val="28"/>
          <w:szCs w:val="28"/>
        </w:rPr>
      </w:pPr>
      <w:bookmarkStart w:id="6" w:name="_Hlk532476300"/>
      <w:proofErr w:type="gramStart"/>
      <w:r w:rsidRPr="005F64D0">
        <w:rPr>
          <w:rFonts w:ascii="Times New Roman" w:hAnsi="Times New Roman" w:cs="Times New Roman"/>
          <w:sz w:val="28"/>
          <w:szCs w:val="28"/>
        </w:rPr>
        <w:t>Нельзя не отметить, что большое значение в международном культурном сотрудничестве, а также охраны культурного наследия, имеет деятельность Совета Европы, в рамках которого были приняты ряд важных международных документов и Конвенций</w:t>
      </w:r>
      <w:r w:rsidR="000D072F">
        <w:rPr>
          <w:rFonts w:ascii="Times New Roman" w:hAnsi="Times New Roman" w:cs="Times New Roman"/>
          <w:sz w:val="28"/>
          <w:szCs w:val="28"/>
        </w:rPr>
        <w:t xml:space="preserve"> по культурной политики</w:t>
      </w:r>
      <w:r w:rsidR="00F85D8C" w:rsidRPr="005F64D0">
        <w:rPr>
          <w:rStyle w:val="ab"/>
          <w:rFonts w:ascii="Times New Roman" w:hAnsi="Times New Roman" w:cs="Times New Roman"/>
          <w:sz w:val="28"/>
          <w:szCs w:val="28"/>
        </w:rPr>
        <w:footnoteReference w:id="13"/>
      </w:r>
      <w:r w:rsidR="000D072F">
        <w:rPr>
          <w:rFonts w:ascii="Times New Roman" w:hAnsi="Times New Roman" w:cs="Times New Roman"/>
          <w:sz w:val="28"/>
          <w:szCs w:val="28"/>
        </w:rPr>
        <w:t>:</w:t>
      </w:r>
      <w:r w:rsidRPr="005F64D0">
        <w:rPr>
          <w:rFonts w:ascii="Times New Roman" w:hAnsi="Times New Roman" w:cs="Times New Roman"/>
          <w:sz w:val="28"/>
          <w:szCs w:val="28"/>
        </w:rPr>
        <w:t xml:space="preserve"> </w:t>
      </w:r>
      <w:proofErr w:type="gramEnd"/>
    </w:p>
    <w:p w14:paraId="5374D274" w14:textId="3722896D" w:rsidR="001E2C20" w:rsidRDefault="00022A59" w:rsidP="00671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D072F">
        <w:rPr>
          <w:rFonts w:ascii="Times New Roman" w:hAnsi="Times New Roman" w:cs="Times New Roman"/>
          <w:sz w:val="28"/>
          <w:szCs w:val="28"/>
        </w:rPr>
        <w:t>«</w:t>
      </w:r>
      <w:r w:rsidR="001E2C20" w:rsidRPr="005F64D0">
        <w:rPr>
          <w:rFonts w:ascii="Times New Roman" w:hAnsi="Times New Roman" w:cs="Times New Roman"/>
          <w:sz w:val="28"/>
          <w:szCs w:val="28"/>
        </w:rPr>
        <w:t>Европейская культурная конвенция</w:t>
      </w:r>
      <w:r w:rsidR="000D072F">
        <w:rPr>
          <w:rFonts w:ascii="Times New Roman" w:hAnsi="Times New Roman" w:cs="Times New Roman"/>
          <w:sz w:val="28"/>
          <w:szCs w:val="28"/>
        </w:rPr>
        <w:t>»</w:t>
      </w:r>
      <w:r w:rsidR="000D072F">
        <w:rPr>
          <w:rStyle w:val="ab"/>
          <w:rFonts w:ascii="Times New Roman" w:hAnsi="Times New Roman" w:cs="Times New Roman"/>
          <w:sz w:val="28"/>
          <w:szCs w:val="28"/>
        </w:rPr>
        <w:footnoteReference w:id="14"/>
      </w:r>
      <w:r w:rsidR="001E2C20" w:rsidRPr="005F64D0">
        <w:rPr>
          <w:rFonts w:ascii="Times New Roman" w:hAnsi="Times New Roman" w:cs="Times New Roman"/>
          <w:sz w:val="28"/>
          <w:szCs w:val="28"/>
        </w:rPr>
        <w:t xml:space="preserve"> 1954</w:t>
      </w:r>
      <w:r w:rsidR="002A5A3E" w:rsidRPr="005F64D0">
        <w:rPr>
          <w:rFonts w:ascii="Times New Roman" w:hAnsi="Times New Roman" w:cs="Times New Roman"/>
          <w:sz w:val="28"/>
          <w:szCs w:val="28"/>
        </w:rPr>
        <w:t xml:space="preserve"> </w:t>
      </w:r>
      <w:r w:rsidR="00F85D8C" w:rsidRPr="005F64D0">
        <w:rPr>
          <w:rFonts w:ascii="Times New Roman" w:hAnsi="Times New Roman" w:cs="Times New Roman"/>
          <w:sz w:val="28"/>
          <w:szCs w:val="28"/>
        </w:rPr>
        <w:t>года</w:t>
      </w:r>
      <w:r w:rsidR="000D072F">
        <w:rPr>
          <w:rFonts w:ascii="Times New Roman" w:hAnsi="Times New Roman" w:cs="Times New Roman"/>
          <w:sz w:val="28"/>
          <w:szCs w:val="28"/>
        </w:rPr>
        <w:t>, её целью является развитие взаимопонимания между народами Европы и взаимное признание их культурного разнообразия, защита европейской культуры, поощрение национального вклада в общее культурное наследие Европы</w:t>
      </w:r>
      <w:r>
        <w:rPr>
          <w:rFonts w:ascii="Times New Roman" w:hAnsi="Times New Roman" w:cs="Times New Roman"/>
          <w:sz w:val="28"/>
          <w:szCs w:val="28"/>
        </w:rPr>
        <w:t xml:space="preserve">. </w:t>
      </w:r>
    </w:p>
    <w:p w14:paraId="6393789C" w14:textId="42FEF03E" w:rsidR="003E5C89" w:rsidRDefault="00022A59" w:rsidP="003E5C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«Европейская Конвенция об охране археологического наследия»</w:t>
      </w:r>
      <w:r>
        <w:rPr>
          <w:rStyle w:val="ab"/>
          <w:rFonts w:ascii="Times New Roman" w:hAnsi="Times New Roman" w:cs="Times New Roman"/>
          <w:sz w:val="28"/>
          <w:szCs w:val="28"/>
        </w:rPr>
        <w:footnoteReference w:id="15"/>
      </w:r>
      <w:r>
        <w:rPr>
          <w:rFonts w:ascii="Times New Roman" w:hAnsi="Times New Roman" w:cs="Times New Roman"/>
          <w:sz w:val="28"/>
          <w:szCs w:val="28"/>
        </w:rPr>
        <w:t xml:space="preserve"> подписана в Лондоне в 1969 году. В Конвенции подчёркивается принцип международного сотрудничества, а именно в области международного оборота археологических объектов (т.е. государственный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политикой приобретения музеями). Обновляются положения Конвенции </w:t>
      </w:r>
      <w:r w:rsidR="003E5C89">
        <w:rPr>
          <w:rFonts w:ascii="Times New Roman" w:hAnsi="Times New Roman" w:cs="Times New Roman"/>
          <w:sz w:val="28"/>
          <w:szCs w:val="28"/>
        </w:rPr>
        <w:t>в 1995 году, когда была принята Пересмотренная «Конвенция об охране археологического наследия»</w:t>
      </w:r>
      <w:r w:rsidR="003E5C89">
        <w:rPr>
          <w:rStyle w:val="ab"/>
          <w:rFonts w:ascii="Times New Roman" w:hAnsi="Times New Roman" w:cs="Times New Roman"/>
          <w:sz w:val="28"/>
          <w:szCs w:val="28"/>
        </w:rPr>
        <w:footnoteReference w:id="16"/>
      </w:r>
      <w:r w:rsidR="003E5C89">
        <w:rPr>
          <w:rFonts w:ascii="Times New Roman" w:hAnsi="Times New Roman" w:cs="Times New Roman"/>
          <w:sz w:val="28"/>
          <w:szCs w:val="28"/>
        </w:rPr>
        <w:t>, добавляются ранее не рассматриваемые положения – регламентируется организация сотрудничества между археологами в целях обеспечения оптимального сохранения археологического наследия.</w:t>
      </w:r>
    </w:p>
    <w:p w14:paraId="19F06E2C" w14:textId="4953459A" w:rsidR="00022A59" w:rsidRPr="005F64D0" w:rsidRDefault="00022A59" w:rsidP="00671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5C89">
        <w:rPr>
          <w:rFonts w:ascii="Times New Roman" w:hAnsi="Times New Roman" w:cs="Times New Roman"/>
          <w:sz w:val="28"/>
          <w:szCs w:val="28"/>
        </w:rPr>
        <w:t>«</w:t>
      </w:r>
      <w:r w:rsidR="003E5C89" w:rsidRPr="003E5C89">
        <w:rPr>
          <w:rFonts w:ascii="Times New Roman" w:hAnsi="Times New Roman" w:cs="Times New Roman"/>
          <w:sz w:val="28"/>
          <w:szCs w:val="28"/>
        </w:rPr>
        <w:t>Рамочная Конвенция Совета Европы о ценности культурного наследия для общества</w:t>
      </w:r>
      <w:r w:rsidR="003E5C89">
        <w:rPr>
          <w:rFonts w:ascii="Times New Roman" w:hAnsi="Times New Roman" w:cs="Times New Roman"/>
          <w:sz w:val="28"/>
          <w:szCs w:val="28"/>
        </w:rPr>
        <w:t>»</w:t>
      </w:r>
      <w:r w:rsidR="004C2F68">
        <w:rPr>
          <w:rFonts w:ascii="Times New Roman" w:hAnsi="Times New Roman" w:cs="Times New Roman"/>
          <w:sz w:val="28"/>
          <w:szCs w:val="28"/>
        </w:rPr>
        <w:t>,</w:t>
      </w:r>
      <w:r w:rsidR="003E5C89">
        <w:rPr>
          <w:rStyle w:val="ab"/>
          <w:rFonts w:ascii="Times New Roman" w:hAnsi="Times New Roman" w:cs="Times New Roman"/>
          <w:sz w:val="28"/>
          <w:szCs w:val="28"/>
        </w:rPr>
        <w:footnoteReference w:id="17"/>
      </w:r>
      <w:r w:rsidR="003E5C89">
        <w:rPr>
          <w:rFonts w:ascii="Times New Roman" w:hAnsi="Times New Roman" w:cs="Times New Roman"/>
          <w:sz w:val="28"/>
          <w:szCs w:val="28"/>
        </w:rPr>
        <w:t xml:space="preserve"> подписанная в 2005 году, основная идея – знание и использование наследия являются частью права гражданина в участии культурной жизни страны. Предусматривается развитие межкультурного диалога.</w:t>
      </w:r>
    </w:p>
    <w:bookmarkEnd w:id="6"/>
    <w:p w14:paraId="5F194715" w14:textId="47565222" w:rsidR="00EB3FAE" w:rsidRPr="00EB3FAE" w:rsidRDefault="00EB3FAE" w:rsidP="00EB3FAE">
      <w:pPr>
        <w:spacing w:after="0" w:line="360" w:lineRule="auto"/>
        <w:ind w:firstLine="708"/>
        <w:jc w:val="both"/>
        <w:rPr>
          <w:rFonts w:ascii="Times New Roman" w:eastAsia="Calibri" w:hAnsi="Times New Roman" w:cs="Times New Roman"/>
          <w:sz w:val="28"/>
          <w:szCs w:val="28"/>
        </w:rPr>
      </w:pPr>
      <w:r w:rsidRPr="00EB3FAE">
        <w:rPr>
          <w:rFonts w:ascii="Times New Roman" w:eastAsia="Calibri" w:hAnsi="Times New Roman" w:cs="Times New Roman"/>
          <w:sz w:val="28"/>
          <w:szCs w:val="28"/>
        </w:rPr>
        <w:t>Совет Европы</w:t>
      </w:r>
      <w:r w:rsidRPr="005F64D0">
        <w:rPr>
          <w:rFonts w:ascii="Times New Roman" w:eastAsia="Calibri" w:hAnsi="Times New Roman" w:cs="Times New Roman"/>
          <w:sz w:val="28"/>
          <w:szCs w:val="28"/>
        </w:rPr>
        <w:t xml:space="preserve"> –</w:t>
      </w:r>
      <w:r w:rsidRPr="00EB3FAE">
        <w:rPr>
          <w:rFonts w:ascii="Times New Roman" w:eastAsia="Calibri" w:hAnsi="Times New Roman" w:cs="Times New Roman"/>
          <w:sz w:val="28"/>
          <w:szCs w:val="28"/>
        </w:rPr>
        <w:t xml:space="preserve"> яркий пример организации, которая проводит собственную международную культурную политику. Основная цель организации</w:t>
      </w:r>
      <w:r w:rsidRPr="005F64D0">
        <w:rPr>
          <w:rFonts w:ascii="Times New Roman" w:eastAsia="Calibri" w:hAnsi="Times New Roman" w:cs="Times New Roman"/>
          <w:sz w:val="28"/>
          <w:szCs w:val="28"/>
        </w:rPr>
        <w:t xml:space="preserve"> –</w:t>
      </w:r>
      <w:r w:rsidRPr="00EB3FAE">
        <w:rPr>
          <w:rFonts w:ascii="Times New Roman" w:eastAsia="Calibri" w:hAnsi="Times New Roman" w:cs="Times New Roman"/>
          <w:sz w:val="28"/>
          <w:szCs w:val="28"/>
        </w:rPr>
        <w:t xml:space="preserve"> отстаивание интере</w:t>
      </w:r>
      <w:r w:rsidRPr="005F64D0">
        <w:rPr>
          <w:rFonts w:ascii="Times New Roman" w:eastAsia="Calibri" w:hAnsi="Times New Roman" w:cs="Times New Roman"/>
          <w:sz w:val="28"/>
          <w:szCs w:val="28"/>
        </w:rPr>
        <w:t>сов в</w:t>
      </w:r>
      <w:r w:rsidRPr="00EB3FAE">
        <w:rPr>
          <w:rFonts w:ascii="Times New Roman" w:eastAsia="Calibri" w:hAnsi="Times New Roman" w:cs="Times New Roman"/>
          <w:sz w:val="28"/>
          <w:szCs w:val="28"/>
        </w:rPr>
        <w:t xml:space="preserve"> сохранени</w:t>
      </w:r>
      <w:r w:rsidRPr="005F64D0">
        <w:rPr>
          <w:rFonts w:ascii="Times New Roman" w:eastAsia="Calibri" w:hAnsi="Times New Roman" w:cs="Times New Roman"/>
          <w:sz w:val="28"/>
          <w:szCs w:val="28"/>
        </w:rPr>
        <w:t>и</w:t>
      </w:r>
      <w:r w:rsidRPr="00EB3FAE">
        <w:rPr>
          <w:rFonts w:ascii="Times New Roman" w:eastAsia="Calibri" w:hAnsi="Times New Roman" w:cs="Times New Roman"/>
          <w:sz w:val="28"/>
          <w:szCs w:val="28"/>
        </w:rPr>
        <w:t xml:space="preserve"> культурного многообразия государств-участников. Официальная дата создания данной организации является – 5 мая 1949 год</w:t>
      </w:r>
      <w:r w:rsidRPr="005F64D0">
        <w:rPr>
          <w:rFonts w:ascii="Times New Roman" w:eastAsia="Calibri" w:hAnsi="Times New Roman" w:cs="Times New Roman"/>
          <w:sz w:val="28"/>
          <w:szCs w:val="28"/>
        </w:rPr>
        <w:t>, на</w:t>
      </w:r>
      <w:r w:rsidRPr="00EB3FAE">
        <w:rPr>
          <w:rFonts w:ascii="Times New Roman" w:eastAsia="Calibri" w:hAnsi="Times New Roman" w:cs="Times New Roman"/>
          <w:sz w:val="28"/>
          <w:szCs w:val="28"/>
        </w:rPr>
        <w:t xml:space="preserve"> сегодняшний день</w:t>
      </w:r>
      <w:r w:rsidRPr="005F64D0">
        <w:rPr>
          <w:rFonts w:ascii="Times New Roman" w:eastAsia="Calibri" w:hAnsi="Times New Roman" w:cs="Times New Roman"/>
          <w:sz w:val="28"/>
          <w:szCs w:val="28"/>
        </w:rPr>
        <w:t xml:space="preserve"> в её состав</w:t>
      </w:r>
      <w:r w:rsidRPr="00EB3FAE">
        <w:rPr>
          <w:rFonts w:ascii="Times New Roman" w:eastAsia="Calibri" w:hAnsi="Times New Roman" w:cs="Times New Roman"/>
          <w:sz w:val="28"/>
          <w:szCs w:val="28"/>
        </w:rPr>
        <w:t xml:space="preserve"> входит 47 государств</w:t>
      </w:r>
      <w:r w:rsidR="000D072F">
        <w:rPr>
          <w:rStyle w:val="ab"/>
          <w:rFonts w:ascii="Times New Roman" w:eastAsia="Calibri" w:hAnsi="Times New Roman" w:cs="Times New Roman"/>
          <w:sz w:val="28"/>
          <w:szCs w:val="28"/>
        </w:rPr>
        <w:footnoteReference w:id="18"/>
      </w:r>
      <w:r w:rsidRPr="00EB3FAE">
        <w:rPr>
          <w:rFonts w:ascii="Times New Roman" w:eastAsia="Calibri" w:hAnsi="Times New Roman" w:cs="Times New Roman"/>
          <w:sz w:val="28"/>
          <w:szCs w:val="28"/>
        </w:rPr>
        <w:t>.</w:t>
      </w:r>
    </w:p>
    <w:p w14:paraId="6972E1D0" w14:textId="01C606EB" w:rsidR="00CB0428" w:rsidRPr="005F64D0" w:rsidRDefault="00EB3FAE" w:rsidP="00EB3FAE">
      <w:pPr>
        <w:spacing w:after="0" w:line="360" w:lineRule="auto"/>
        <w:ind w:firstLine="708"/>
        <w:jc w:val="both"/>
        <w:rPr>
          <w:rFonts w:ascii="Times New Roman" w:eastAsia="Calibri" w:hAnsi="Times New Roman" w:cs="Times New Roman"/>
          <w:sz w:val="28"/>
          <w:szCs w:val="28"/>
        </w:rPr>
      </w:pPr>
      <w:r w:rsidRPr="00EB3FAE">
        <w:rPr>
          <w:rFonts w:ascii="Times New Roman" w:eastAsia="Calibri" w:hAnsi="Times New Roman" w:cs="Times New Roman"/>
          <w:sz w:val="28"/>
          <w:szCs w:val="28"/>
        </w:rPr>
        <w:t xml:space="preserve">Участие в составе Совета Европы </w:t>
      </w:r>
      <w:r w:rsidRPr="005F64D0">
        <w:rPr>
          <w:rFonts w:ascii="Times New Roman" w:eastAsia="Calibri" w:hAnsi="Times New Roman" w:cs="Times New Roman"/>
          <w:sz w:val="28"/>
          <w:szCs w:val="28"/>
        </w:rPr>
        <w:t>даёт</w:t>
      </w:r>
      <w:r w:rsidRPr="00EB3FAE">
        <w:rPr>
          <w:rFonts w:ascii="Times New Roman" w:eastAsia="Calibri" w:hAnsi="Times New Roman" w:cs="Times New Roman"/>
          <w:sz w:val="28"/>
          <w:szCs w:val="28"/>
        </w:rPr>
        <w:t xml:space="preserve"> возможность странам реализовывать свою внешнюю культурную политику через: пропаганду своих идей, принципов и идеалов, обмен опытом, реализацию межкультурного диалога, создание универсальных ценностей. Но при этом организация способствует сохранению всего многообразия их культур.</w:t>
      </w:r>
    </w:p>
    <w:p w14:paraId="4B97323A" w14:textId="5B9C1731" w:rsidR="006711D7" w:rsidRDefault="006711D7" w:rsidP="006711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перейдём к рассмотрению международных </w:t>
      </w:r>
      <w:r w:rsidR="00847873">
        <w:rPr>
          <w:rFonts w:ascii="Times New Roman" w:hAnsi="Times New Roman" w:cs="Times New Roman"/>
          <w:sz w:val="28"/>
          <w:szCs w:val="28"/>
        </w:rPr>
        <w:t xml:space="preserve">неправительственных </w:t>
      </w:r>
      <w:r>
        <w:rPr>
          <w:rFonts w:ascii="Times New Roman" w:hAnsi="Times New Roman" w:cs="Times New Roman"/>
          <w:sz w:val="28"/>
          <w:szCs w:val="28"/>
        </w:rPr>
        <w:t>организаций,</w:t>
      </w:r>
      <w:r w:rsidR="001E2C20">
        <w:rPr>
          <w:rFonts w:ascii="Times New Roman" w:hAnsi="Times New Roman" w:cs="Times New Roman"/>
          <w:sz w:val="28"/>
          <w:szCs w:val="28"/>
        </w:rPr>
        <w:t xml:space="preserve"> которые тесно сотрудничают с ЮНЕСКО</w:t>
      </w:r>
      <w:r w:rsidR="001702CC">
        <w:rPr>
          <w:rFonts w:ascii="Times New Roman" w:hAnsi="Times New Roman" w:cs="Times New Roman"/>
          <w:sz w:val="28"/>
          <w:szCs w:val="28"/>
        </w:rPr>
        <w:t xml:space="preserve"> в музейной деятельности</w:t>
      </w:r>
      <w:r w:rsidR="001E2C20">
        <w:rPr>
          <w:rFonts w:ascii="Times New Roman" w:hAnsi="Times New Roman" w:cs="Times New Roman"/>
          <w:sz w:val="28"/>
          <w:szCs w:val="28"/>
        </w:rPr>
        <w:t xml:space="preserve">, взявшие на себя </w:t>
      </w:r>
      <w:r w:rsidR="001E2C20" w:rsidRPr="00CA6405">
        <w:rPr>
          <w:rFonts w:ascii="Times New Roman" w:hAnsi="Times New Roman" w:cs="Times New Roman"/>
          <w:sz w:val="28"/>
          <w:szCs w:val="28"/>
        </w:rPr>
        <w:t>ответственность за сохранение мирового культурного наследия человечества.</w:t>
      </w:r>
    </w:p>
    <w:p w14:paraId="60FE86BB" w14:textId="2C5AE7D5" w:rsidR="001610A9" w:rsidRDefault="001E2C20"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разберём </w:t>
      </w:r>
      <w:r w:rsidR="00ED34EB">
        <w:rPr>
          <w:rFonts w:ascii="Times New Roman" w:hAnsi="Times New Roman" w:cs="Times New Roman"/>
          <w:sz w:val="28"/>
          <w:szCs w:val="28"/>
        </w:rPr>
        <w:t>три</w:t>
      </w:r>
      <w:r>
        <w:rPr>
          <w:rFonts w:ascii="Times New Roman" w:hAnsi="Times New Roman" w:cs="Times New Roman"/>
          <w:sz w:val="28"/>
          <w:szCs w:val="28"/>
        </w:rPr>
        <w:t xml:space="preserve"> организации,</w:t>
      </w:r>
      <w:r w:rsidR="00ED34EB">
        <w:rPr>
          <w:rFonts w:ascii="Times New Roman" w:hAnsi="Times New Roman" w:cs="Times New Roman"/>
          <w:sz w:val="28"/>
          <w:szCs w:val="28"/>
        </w:rPr>
        <w:t xml:space="preserve"> целью которых является </w:t>
      </w:r>
      <w:r w:rsidR="004F1BBF">
        <w:rPr>
          <w:rFonts w:ascii="Times New Roman" w:hAnsi="Times New Roman" w:cs="Times New Roman"/>
          <w:sz w:val="28"/>
          <w:szCs w:val="28"/>
        </w:rPr>
        <w:t>сохранение мирового культурного наследия,</w:t>
      </w:r>
      <w:r w:rsidR="00ED34EB">
        <w:rPr>
          <w:rFonts w:ascii="Times New Roman" w:hAnsi="Times New Roman" w:cs="Times New Roman"/>
          <w:sz w:val="28"/>
          <w:szCs w:val="28"/>
        </w:rPr>
        <w:t xml:space="preserve"> и они</w:t>
      </w:r>
      <w:r>
        <w:rPr>
          <w:rFonts w:ascii="Times New Roman" w:hAnsi="Times New Roman" w:cs="Times New Roman"/>
          <w:sz w:val="28"/>
          <w:szCs w:val="28"/>
        </w:rPr>
        <w:t xml:space="preserve"> непосредственно касаю</w:t>
      </w:r>
      <w:r w:rsidR="00ED34EB">
        <w:rPr>
          <w:rFonts w:ascii="Times New Roman" w:hAnsi="Times New Roman" w:cs="Times New Roman"/>
          <w:sz w:val="28"/>
          <w:szCs w:val="28"/>
        </w:rPr>
        <w:t>тся</w:t>
      </w:r>
      <w:r>
        <w:rPr>
          <w:rFonts w:ascii="Times New Roman" w:hAnsi="Times New Roman" w:cs="Times New Roman"/>
          <w:sz w:val="28"/>
          <w:szCs w:val="28"/>
        </w:rPr>
        <w:t xml:space="preserve"> музейной деятельности:</w:t>
      </w:r>
      <w:r w:rsidR="0097766A" w:rsidRPr="00CA6405">
        <w:rPr>
          <w:rFonts w:ascii="Times New Roman" w:hAnsi="Times New Roman" w:cs="Times New Roman"/>
          <w:sz w:val="28"/>
          <w:szCs w:val="28"/>
        </w:rPr>
        <w:t xml:space="preserve"> Международный совет музеев (ИКОМ)</w:t>
      </w:r>
      <w:r w:rsidR="00336E9E">
        <w:rPr>
          <w:rStyle w:val="ab"/>
          <w:rFonts w:ascii="Times New Roman" w:hAnsi="Times New Roman" w:cs="Times New Roman"/>
          <w:sz w:val="28"/>
          <w:szCs w:val="28"/>
        </w:rPr>
        <w:footnoteReference w:id="19"/>
      </w:r>
      <w:r w:rsidR="00CB1013">
        <w:rPr>
          <w:rFonts w:ascii="Times New Roman" w:hAnsi="Times New Roman" w:cs="Times New Roman"/>
          <w:sz w:val="28"/>
          <w:szCs w:val="28"/>
        </w:rPr>
        <w:t>,</w:t>
      </w:r>
      <w:r w:rsidR="0097766A" w:rsidRPr="00CA6405">
        <w:rPr>
          <w:rFonts w:ascii="Times New Roman" w:hAnsi="Times New Roman" w:cs="Times New Roman"/>
          <w:sz w:val="28"/>
          <w:szCs w:val="28"/>
        </w:rPr>
        <w:t xml:space="preserve"> </w:t>
      </w:r>
      <w:bookmarkStart w:id="7" w:name="_Hlk532231843"/>
      <w:r w:rsidR="0097766A" w:rsidRPr="00CA6405">
        <w:rPr>
          <w:rFonts w:ascii="Times New Roman" w:hAnsi="Times New Roman" w:cs="Times New Roman"/>
          <w:sz w:val="28"/>
          <w:szCs w:val="28"/>
        </w:rPr>
        <w:t xml:space="preserve">Международный совет по памятникам и достопримечательным местам </w:t>
      </w:r>
      <w:bookmarkEnd w:id="7"/>
      <w:r w:rsidR="0097766A" w:rsidRPr="00CA6405">
        <w:rPr>
          <w:rFonts w:ascii="Times New Roman" w:hAnsi="Times New Roman" w:cs="Times New Roman"/>
          <w:sz w:val="28"/>
          <w:szCs w:val="28"/>
        </w:rPr>
        <w:lastRenderedPageBreak/>
        <w:t>(ИКОМОС)</w:t>
      </w:r>
      <w:r w:rsidR="00336E9E">
        <w:rPr>
          <w:rStyle w:val="ab"/>
          <w:rFonts w:ascii="Times New Roman" w:hAnsi="Times New Roman" w:cs="Times New Roman"/>
          <w:sz w:val="28"/>
          <w:szCs w:val="28"/>
        </w:rPr>
        <w:footnoteReference w:id="20"/>
      </w:r>
      <w:r w:rsidR="00CB1013">
        <w:rPr>
          <w:rFonts w:ascii="Times New Roman" w:hAnsi="Times New Roman" w:cs="Times New Roman"/>
          <w:sz w:val="28"/>
          <w:szCs w:val="28"/>
        </w:rPr>
        <w:t>, Международный центр изучения сохранения и реставрации культурных ценностей (ИККРОМ)</w:t>
      </w:r>
      <w:r w:rsidR="00CB1013">
        <w:rPr>
          <w:rStyle w:val="ab"/>
          <w:rFonts w:ascii="Times New Roman" w:hAnsi="Times New Roman" w:cs="Times New Roman"/>
          <w:sz w:val="28"/>
          <w:szCs w:val="28"/>
        </w:rPr>
        <w:footnoteReference w:id="21"/>
      </w:r>
      <w:r w:rsidR="00CB1013">
        <w:rPr>
          <w:rFonts w:ascii="Times New Roman" w:hAnsi="Times New Roman" w:cs="Times New Roman"/>
          <w:sz w:val="28"/>
          <w:szCs w:val="28"/>
        </w:rPr>
        <w:t>.</w:t>
      </w:r>
    </w:p>
    <w:p w14:paraId="2A5747BB" w14:textId="34D8DE28" w:rsidR="001610A9" w:rsidRDefault="00106919"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ИКОМ –</w:t>
      </w:r>
      <w:r w:rsidR="00D25830">
        <w:rPr>
          <w:rFonts w:ascii="Times New Roman" w:hAnsi="Times New Roman" w:cs="Times New Roman"/>
          <w:sz w:val="28"/>
          <w:szCs w:val="28"/>
        </w:rPr>
        <w:t xml:space="preserve"> </w:t>
      </w:r>
      <w:r>
        <w:rPr>
          <w:rFonts w:ascii="Times New Roman" w:hAnsi="Times New Roman" w:cs="Times New Roman"/>
          <w:sz w:val="28"/>
          <w:szCs w:val="28"/>
        </w:rPr>
        <w:t>глобальная организация в области музейного дела создана в ноябре 1946 года, но функционировать начала в мае 1947 года, штаб-квартира находится в Париже. «</w:t>
      </w:r>
      <w:r w:rsidR="00594E8B">
        <w:rPr>
          <w:rFonts w:ascii="Times New Roman" w:hAnsi="Times New Roman" w:cs="Times New Roman"/>
          <w:sz w:val="28"/>
          <w:szCs w:val="28"/>
        </w:rPr>
        <w:t>Международный совет музеев</w:t>
      </w:r>
      <w:r w:rsidR="007B2C50">
        <w:rPr>
          <w:rFonts w:ascii="Times New Roman" w:hAnsi="Times New Roman" w:cs="Times New Roman"/>
          <w:sz w:val="28"/>
          <w:szCs w:val="28"/>
        </w:rPr>
        <w:t xml:space="preserve"> –</w:t>
      </w:r>
      <w:r>
        <w:rPr>
          <w:rFonts w:ascii="Times New Roman" w:hAnsi="Times New Roman" w:cs="Times New Roman"/>
          <w:sz w:val="28"/>
          <w:szCs w:val="28"/>
        </w:rPr>
        <w:t xml:space="preserve"> </w:t>
      </w:r>
      <w:r w:rsidR="007B2C50">
        <w:rPr>
          <w:rFonts w:ascii="Times New Roman" w:hAnsi="Times New Roman" w:cs="Times New Roman"/>
          <w:sz w:val="28"/>
          <w:szCs w:val="28"/>
        </w:rPr>
        <w:t>организация музеев и музейных профессионалов</w:t>
      </w:r>
      <w:r w:rsidR="00594E8B">
        <w:rPr>
          <w:rFonts w:ascii="Times New Roman" w:hAnsi="Times New Roman" w:cs="Times New Roman"/>
          <w:sz w:val="28"/>
          <w:szCs w:val="28"/>
        </w:rPr>
        <w:t>,</w:t>
      </w:r>
      <w:r w:rsidR="007B2C50">
        <w:rPr>
          <w:rFonts w:ascii="Times New Roman" w:hAnsi="Times New Roman" w:cs="Times New Roman"/>
          <w:sz w:val="28"/>
          <w:szCs w:val="28"/>
        </w:rPr>
        <w:t xml:space="preserve"> которая занимается исследованиями, сохранением, продолжением и передачей обществу мирового природного и культурного наследия, настоящего и </w:t>
      </w:r>
      <w:r>
        <w:rPr>
          <w:rFonts w:ascii="Times New Roman" w:hAnsi="Times New Roman" w:cs="Times New Roman"/>
          <w:sz w:val="28"/>
          <w:szCs w:val="28"/>
        </w:rPr>
        <w:t>будущего, материального и нематериального»</w:t>
      </w:r>
      <w:r>
        <w:rPr>
          <w:rStyle w:val="ab"/>
          <w:rFonts w:ascii="Times New Roman" w:hAnsi="Times New Roman" w:cs="Times New Roman"/>
          <w:sz w:val="28"/>
          <w:szCs w:val="28"/>
        </w:rPr>
        <w:footnoteReference w:id="22"/>
      </w:r>
      <w:r>
        <w:rPr>
          <w:rFonts w:ascii="Times New Roman" w:hAnsi="Times New Roman" w:cs="Times New Roman"/>
          <w:sz w:val="28"/>
          <w:szCs w:val="28"/>
        </w:rPr>
        <w:t>.</w:t>
      </w:r>
      <w:r w:rsidR="00594E8B">
        <w:rPr>
          <w:rFonts w:ascii="Times New Roman" w:hAnsi="Times New Roman" w:cs="Times New Roman"/>
          <w:sz w:val="28"/>
          <w:szCs w:val="28"/>
        </w:rPr>
        <w:t xml:space="preserve"> </w:t>
      </w:r>
      <w:bookmarkStart w:id="8" w:name="_Hlk532477248"/>
      <w:r>
        <w:rPr>
          <w:rFonts w:ascii="Times New Roman" w:hAnsi="Times New Roman" w:cs="Times New Roman"/>
          <w:sz w:val="28"/>
          <w:szCs w:val="28"/>
        </w:rPr>
        <w:t xml:space="preserve">Основной документ, регламентирующий </w:t>
      </w:r>
      <w:r w:rsidR="00D03F87">
        <w:rPr>
          <w:rFonts w:ascii="Times New Roman" w:hAnsi="Times New Roman" w:cs="Times New Roman"/>
          <w:sz w:val="28"/>
          <w:szCs w:val="28"/>
        </w:rPr>
        <w:t>положения Международного совета музеев – Устав ИКОМ</w:t>
      </w:r>
      <w:r w:rsidR="00D03F87">
        <w:rPr>
          <w:rStyle w:val="ab"/>
          <w:rFonts w:ascii="Times New Roman" w:hAnsi="Times New Roman" w:cs="Times New Roman"/>
          <w:sz w:val="28"/>
          <w:szCs w:val="28"/>
        </w:rPr>
        <w:footnoteReference w:id="23"/>
      </w:r>
      <w:r w:rsidR="00D25830">
        <w:rPr>
          <w:rFonts w:ascii="Times New Roman" w:hAnsi="Times New Roman" w:cs="Times New Roman"/>
          <w:sz w:val="28"/>
          <w:szCs w:val="28"/>
        </w:rPr>
        <w:t>, дополняют этот документ Кодекс этики музее</w:t>
      </w:r>
      <w:r w:rsidR="00745B15">
        <w:rPr>
          <w:rFonts w:ascii="Times New Roman" w:hAnsi="Times New Roman" w:cs="Times New Roman"/>
          <w:sz w:val="28"/>
          <w:szCs w:val="28"/>
        </w:rPr>
        <w:t>в ИКОМ</w:t>
      </w:r>
      <w:r w:rsidR="00745B15">
        <w:rPr>
          <w:rStyle w:val="ab"/>
          <w:rFonts w:ascii="Times New Roman" w:hAnsi="Times New Roman" w:cs="Times New Roman"/>
          <w:sz w:val="28"/>
          <w:szCs w:val="28"/>
        </w:rPr>
        <w:footnoteReference w:id="24"/>
      </w:r>
      <w:r w:rsidR="00745B15">
        <w:rPr>
          <w:rFonts w:ascii="Times New Roman" w:hAnsi="Times New Roman" w:cs="Times New Roman"/>
          <w:sz w:val="28"/>
          <w:szCs w:val="28"/>
        </w:rPr>
        <w:t xml:space="preserve"> – </w:t>
      </w:r>
      <w:r w:rsidR="00745B15" w:rsidRPr="00745B15">
        <w:rPr>
          <w:rFonts w:ascii="Times New Roman" w:hAnsi="Times New Roman" w:cs="Times New Roman"/>
          <w:sz w:val="28"/>
          <w:szCs w:val="28"/>
        </w:rPr>
        <w:t>главн</w:t>
      </w:r>
      <w:r w:rsidR="00745B15">
        <w:rPr>
          <w:rFonts w:ascii="Times New Roman" w:hAnsi="Times New Roman" w:cs="Times New Roman"/>
          <w:sz w:val="28"/>
          <w:szCs w:val="28"/>
        </w:rPr>
        <w:t>ый</w:t>
      </w:r>
      <w:r w:rsidR="00BC234D">
        <w:rPr>
          <w:rFonts w:ascii="Times New Roman" w:hAnsi="Times New Roman" w:cs="Times New Roman"/>
          <w:sz w:val="28"/>
          <w:szCs w:val="28"/>
        </w:rPr>
        <w:t xml:space="preserve"> </w:t>
      </w:r>
      <w:r w:rsidR="00745B15" w:rsidRPr="00745B15">
        <w:rPr>
          <w:rFonts w:ascii="Times New Roman" w:hAnsi="Times New Roman" w:cs="Times New Roman"/>
          <w:sz w:val="28"/>
          <w:szCs w:val="28"/>
        </w:rPr>
        <w:t>документ</w:t>
      </w:r>
      <w:r w:rsidR="00BC234D">
        <w:rPr>
          <w:rFonts w:ascii="Times New Roman" w:hAnsi="Times New Roman" w:cs="Times New Roman"/>
          <w:sz w:val="28"/>
          <w:szCs w:val="28"/>
        </w:rPr>
        <w:t>,</w:t>
      </w:r>
      <w:r w:rsidR="00745B15" w:rsidRPr="00745B15">
        <w:rPr>
          <w:rFonts w:ascii="Times New Roman" w:hAnsi="Times New Roman" w:cs="Times New Roman"/>
          <w:sz w:val="28"/>
          <w:szCs w:val="28"/>
        </w:rPr>
        <w:t xml:space="preserve"> включающ</w:t>
      </w:r>
      <w:r w:rsidR="00745B15">
        <w:rPr>
          <w:rFonts w:ascii="Times New Roman" w:hAnsi="Times New Roman" w:cs="Times New Roman"/>
          <w:sz w:val="28"/>
          <w:szCs w:val="28"/>
        </w:rPr>
        <w:t>ий</w:t>
      </w:r>
      <w:r w:rsidR="00745B15" w:rsidRPr="00745B15">
        <w:rPr>
          <w:rFonts w:ascii="Times New Roman" w:hAnsi="Times New Roman" w:cs="Times New Roman"/>
          <w:sz w:val="28"/>
          <w:szCs w:val="28"/>
        </w:rPr>
        <w:t xml:space="preserve"> в себя основные принципы управления музеем, приобретения и распоряжени</w:t>
      </w:r>
      <w:r w:rsidR="00745B15">
        <w:rPr>
          <w:rFonts w:ascii="Times New Roman" w:hAnsi="Times New Roman" w:cs="Times New Roman"/>
          <w:sz w:val="28"/>
          <w:szCs w:val="28"/>
        </w:rPr>
        <w:t>я</w:t>
      </w:r>
      <w:r w:rsidR="00745B15" w:rsidRPr="00745B15">
        <w:rPr>
          <w:rFonts w:ascii="Times New Roman" w:hAnsi="Times New Roman" w:cs="Times New Roman"/>
          <w:sz w:val="28"/>
          <w:szCs w:val="28"/>
        </w:rPr>
        <w:t xml:space="preserve"> коллекциями, а также профессионального поведения</w:t>
      </w:r>
      <w:r w:rsidR="00D25830">
        <w:rPr>
          <w:rStyle w:val="ab"/>
          <w:rFonts w:ascii="Times New Roman" w:hAnsi="Times New Roman" w:cs="Times New Roman"/>
          <w:sz w:val="28"/>
          <w:szCs w:val="28"/>
        </w:rPr>
        <w:footnoteReference w:id="25"/>
      </w:r>
      <w:r w:rsidR="00D25830">
        <w:rPr>
          <w:rFonts w:ascii="Times New Roman" w:hAnsi="Times New Roman" w:cs="Times New Roman"/>
          <w:sz w:val="28"/>
          <w:szCs w:val="28"/>
        </w:rPr>
        <w:t>.</w:t>
      </w:r>
      <w:bookmarkEnd w:id="8"/>
    </w:p>
    <w:p w14:paraId="7FB65394" w14:textId="6BCCFAD2" w:rsidR="00CB14C1" w:rsidRDefault="00CB14C1" w:rsidP="00DC2C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Международный совет музеев уделяет борьбе с нелегальной торговлей культурными ценностями, обеспечение сохранности экспонатов, обеспечение возврата культурных ценностей в страну происхождения, идентификация объектов культурного наследие, создание списков культурного наследия, оказание помощи в создании двусторонних соглашений касающихся культурных ценностей.</w:t>
      </w:r>
      <w:r>
        <w:rPr>
          <w:rStyle w:val="ab"/>
          <w:rFonts w:ascii="Times New Roman" w:hAnsi="Times New Roman" w:cs="Times New Roman"/>
          <w:sz w:val="28"/>
          <w:szCs w:val="28"/>
        </w:rPr>
        <w:footnoteReference w:id="26"/>
      </w:r>
      <w:r w:rsidR="002759C5" w:rsidRPr="002759C5">
        <w:rPr>
          <w:rFonts w:ascii="Times New Roman" w:hAnsi="Times New Roman" w:cs="Times New Roman"/>
          <w:sz w:val="28"/>
          <w:szCs w:val="28"/>
        </w:rPr>
        <w:t xml:space="preserve"> </w:t>
      </w:r>
    </w:p>
    <w:p w14:paraId="0A4FF0C7" w14:textId="33B3A0E3" w:rsidR="00213AD3" w:rsidRDefault="00BC234D" w:rsidP="00213A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ИКОМОС</w:t>
      </w:r>
      <w:r w:rsidR="00213AD3">
        <w:rPr>
          <w:rFonts w:ascii="Times New Roman" w:hAnsi="Times New Roman" w:cs="Times New Roman"/>
          <w:sz w:val="28"/>
          <w:szCs w:val="28"/>
        </w:rPr>
        <w:t xml:space="preserve"> – </w:t>
      </w:r>
      <w:r w:rsidRPr="00BC234D">
        <w:rPr>
          <w:rFonts w:ascii="Times New Roman" w:hAnsi="Times New Roman" w:cs="Times New Roman"/>
          <w:sz w:val="28"/>
          <w:szCs w:val="28"/>
        </w:rPr>
        <w:t>Международный совет по памятникам и достопримечательным местам</w:t>
      </w:r>
      <w:r w:rsidR="00213AD3">
        <w:rPr>
          <w:rFonts w:ascii="Times New Roman" w:hAnsi="Times New Roman" w:cs="Times New Roman"/>
          <w:sz w:val="28"/>
          <w:szCs w:val="28"/>
        </w:rPr>
        <w:t xml:space="preserve">, основан в 1965 году, занимается сохранением </w:t>
      </w:r>
      <w:r w:rsidR="00213AD3">
        <w:rPr>
          <w:rFonts w:ascii="Times New Roman" w:hAnsi="Times New Roman" w:cs="Times New Roman"/>
          <w:sz w:val="28"/>
          <w:szCs w:val="28"/>
        </w:rPr>
        <w:lastRenderedPageBreak/>
        <w:t>и защитой памятников, ансамблей и объектов культурного наследия, способствует сохранению наследия и совершенствованию методов реставрации</w:t>
      </w:r>
      <w:r w:rsidR="00A878A1">
        <w:rPr>
          <w:rFonts w:ascii="Times New Roman" w:hAnsi="Times New Roman" w:cs="Times New Roman"/>
          <w:sz w:val="28"/>
          <w:szCs w:val="28"/>
        </w:rPr>
        <w:t>, а также</w:t>
      </w:r>
      <w:r w:rsidR="00213AD3">
        <w:rPr>
          <w:rFonts w:ascii="Times New Roman" w:hAnsi="Times New Roman" w:cs="Times New Roman"/>
          <w:sz w:val="28"/>
          <w:szCs w:val="28"/>
        </w:rPr>
        <w:t xml:space="preserve"> разработк</w:t>
      </w:r>
      <w:r w:rsidR="00A878A1">
        <w:rPr>
          <w:rFonts w:ascii="Times New Roman" w:hAnsi="Times New Roman" w:cs="Times New Roman"/>
          <w:sz w:val="28"/>
          <w:szCs w:val="28"/>
        </w:rPr>
        <w:t>е</w:t>
      </w:r>
      <w:r w:rsidR="00213AD3">
        <w:rPr>
          <w:rFonts w:ascii="Times New Roman" w:hAnsi="Times New Roman" w:cs="Times New Roman"/>
          <w:sz w:val="28"/>
          <w:szCs w:val="28"/>
        </w:rPr>
        <w:t xml:space="preserve"> стандартов для всех недвижимых объектов культуры, это единственная неправительственная организация такого рода. ИКОМОС является консультативным органом ЮНЕСКО. </w:t>
      </w:r>
    </w:p>
    <w:p w14:paraId="67D1B1D1" w14:textId="4DF7B60E" w:rsidR="00CB1013" w:rsidRPr="002759C5" w:rsidRDefault="004E651B" w:rsidP="00213A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ИККРОМ – </w:t>
      </w:r>
      <w:r w:rsidR="00543C2C" w:rsidRPr="00543C2C">
        <w:rPr>
          <w:rFonts w:ascii="Times New Roman" w:hAnsi="Times New Roman" w:cs="Times New Roman"/>
          <w:sz w:val="28"/>
          <w:szCs w:val="28"/>
        </w:rPr>
        <w:t>Международный исследовательский центр по сохранению и реставрации культурных ценностей</w:t>
      </w:r>
      <w:r>
        <w:rPr>
          <w:rFonts w:ascii="Times New Roman" w:hAnsi="Times New Roman" w:cs="Times New Roman"/>
          <w:sz w:val="28"/>
          <w:szCs w:val="28"/>
        </w:rPr>
        <w:t>. Действует данная организация с 1956 года, а создана была в результате повсеместного разрушения после Второй мировой войны, в связи с чем появилась необходимость создания данной организации для восстановления разрушенных культурных ценностей.</w:t>
      </w:r>
    </w:p>
    <w:p w14:paraId="568F5606" w14:textId="3EC00B9E" w:rsidR="00C7024F" w:rsidRDefault="002F03D7" w:rsidP="000043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Можно отметить, что </w:t>
      </w:r>
      <w:r w:rsidR="00933441">
        <w:rPr>
          <w:rFonts w:ascii="Times New Roman" w:hAnsi="Times New Roman" w:cs="Times New Roman"/>
          <w:sz w:val="28"/>
          <w:szCs w:val="28"/>
        </w:rPr>
        <w:t>человечество достигло прогресса в сохранени</w:t>
      </w:r>
      <w:r>
        <w:rPr>
          <w:rFonts w:ascii="Times New Roman" w:hAnsi="Times New Roman" w:cs="Times New Roman"/>
          <w:sz w:val="28"/>
          <w:szCs w:val="28"/>
        </w:rPr>
        <w:t xml:space="preserve">и </w:t>
      </w:r>
      <w:r w:rsidR="00933441">
        <w:rPr>
          <w:rFonts w:ascii="Times New Roman" w:hAnsi="Times New Roman" w:cs="Times New Roman"/>
          <w:sz w:val="28"/>
          <w:szCs w:val="28"/>
        </w:rPr>
        <w:t>культурного наследия благодаря формированию понимания о необходимости культурного достояния для мировой цивилизации, котор</w:t>
      </w:r>
      <w:r w:rsidR="007D7D1D">
        <w:rPr>
          <w:rFonts w:ascii="Times New Roman" w:hAnsi="Times New Roman" w:cs="Times New Roman"/>
          <w:sz w:val="28"/>
          <w:szCs w:val="28"/>
        </w:rPr>
        <w:t>ое</w:t>
      </w:r>
      <w:r w:rsidR="00933441">
        <w:rPr>
          <w:rFonts w:ascii="Times New Roman" w:hAnsi="Times New Roman" w:cs="Times New Roman"/>
          <w:sz w:val="28"/>
          <w:szCs w:val="28"/>
        </w:rPr>
        <w:t xml:space="preserve"> крепко стоит на богатстве и многообразии различных культур народов. Общее наследие человечества невозможно сохранить без сопровождения договорами международного права. </w:t>
      </w:r>
      <w:r w:rsidR="008C30C7">
        <w:rPr>
          <w:rFonts w:ascii="Times New Roman" w:hAnsi="Times New Roman" w:cs="Times New Roman"/>
          <w:sz w:val="28"/>
          <w:szCs w:val="28"/>
        </w:rPr>
        <w:t>ЮНЕСКО</w:t>
      </w:r>
      <w:r w:rsidR="00C7024F">
        <w:rPr>
          <w:rFonts w:ascii="Times New Roman" w:hAnsi="Times New Roman" w:cs="Times New Roman"/>
          <w:sz w:val="28"/>
          <w:szCs w:val="28"/>
        </w:rPr>
        <w:t xml:space="preserve"> </w:t>
      </w:r>
      <w:r w:rsidR="00275B8A">
        <w:rPr>
          <w:rFonts w:ascii="Times New Roman" w:hAnsi="Times New Roman" w:cs="Times New Roman"/>
          <w:sz w:val="28"/>
          <w:szCs w:val="28"/>
        </w:rPr>
        <w:t xml:space="preserve">и Совет Европы </w:t>
      </w:r>
      <w:r w:rsidR="008C30C7">
        <w:rPr>
          <w:rFonts w:ascii="Times New Roman" w:hAnsi="Times New Roman" w:cs="Times New Roman"/>
          <w:sz w:val="28"/>
          <w:szCs w:val="28"/>
        </w:rPr>
        <w:t>–</w:t>
      </w:r>
      <w:r>
        <w:rPr>
          <w:rFonts w:ascii="Times New Roman" w:hAnsi="Times New Roman" w:cs="Times New Roman"/>
          <w:sz w:val="28"/>
          <w:szCs w:val="28"/>
        </w:rPr>
        <w:t xml:space="preserve"> </w:t>
      </w:r>
      <w:r w:rsidR="008C30C7">
        <w:rPr>
          <w:rFonts w:ascii="Times New Roman" w:hAnsi="Times New Roman" w:cs="Times New Roman"/>
          <w:sz w:val="28"/>
          <w:szCs w:val="28"/>
        </w:rPr>
        <w:t>крупнейши</w:t>
      </w:r>
      <w:r w:rsidR="00C7024F">
        <w:rPr>
          <w:rFonts w:ascii="Times New Roman" w:hAnsi="Times New Roman" w:cs="Times New Roman"/>
          <w:sz w:val="28"/>
          <w:szCs w:val="28"/>
        </w:rPr>
        <w:t>е</w:t>
      </w:r>
      <w:r w:rsidR="008C30C7">
        <w:rPr>
          <w:rFonts w:ascii="Times New Roman" w:hAnsi="Times New Roman" w:cs="Times New Roman"/>
          <w:sz w:val="28"/>
          <w:szCs w:val="28"/>
        </w:rPr>
        <w:t xml:space="preserve"> межправительственны</w:t>
      </w:r>
      <w:r w:rsidR="00C7024F">
        <w:rPr>
          <w:rFonts w:ascii="Times New Roman" w:hAnsi="Times New Roman" w:cs="Times New Roman"/>
          <w:sz w:val="28"/>
          <w:szCs w:val="28"/>
        </w:rPr>
        <w:t>е</w:t>
      </w:r>
      <w:r>
        <w:rPr>
          <w:rFonts w:ascii="Times New Roman" w:hAnsi="Times New Roman" w:cs="Times New Roman"/>
          <w:sz w:val="28"/>
          <w:szCs w:val="28"/>
        </w:rPr>
        <w:t xml:space="preserve"> организации</w:t>
      </w:r>
      <w:r w:rsidR="008C30C7">
        <w:rPr>
          <w:rFonts w:ascii="Times New Roman" w:hAnsi="Times New Roman" w:cs="Times New Roman"/>
          <w:sz w:val="28"/>
          <w:szCs w:val="28"/>
        </w:rPr>
        <w:t>, взгляд котор</w:t>
      </w:r>
      <w:r w:rsidR="00C7024F">
        <w:rPr>
          <w:rFonts w:ascii="Times New Roman" w:hAnsi="Times New Roman" w:cs="Times New Roman"/>
          <w:sz w:val="28"/>
          <w:szCs w:val="28"/>
        </w:rPr>
        <w:t>ых</w:t>
      </w:r>
      <w:r w:rsidR="008C30C7">
        <w:rPr>
          <w:rFonts w:ascii="Times New Roman" w:hAnsi="Times New Roman" w:cs="Times New Roman"/>
          <w:sz w:val="28"/>
          <w:szCs w:val="28"/>
        </w:rPr>
        <w:t xml:space="preserve"> направлен на культурную политику</w:t>
      </w:r>
      <w:r w:rsidR="00004398">
        <w:rPr>
          <w:rFonts w:ascii="Times New Roman" w:hAnsi="Times New Roman" w:cs="Times New Roman"/>
          <w:sz w:val="28"/>
          <w:szCs w:val="28"/>
        </w:rPr>
        <w:t xml:space="preserve">. </w:t>
      </w:r>
    </w:p>
    <w:p w14:paraId="459ED06A" w14:textId="78AE51BD" w:rsidR="002A07F9" w:rsidRPr="002A07F9" w:rsidRDefault="002A07F9" w:rsidP="002A07F9">
      <w:pPr>
        <w:rPr>
          <w:rFonts w:ascii="Times New Roman" w:hAnsi="Times New Roman" w:cs="Times New Roman"/>
          <w:sz w:val="28"/>
          <w:szCs w:val="28"/>
        </w:rPr>
      </w:pPr>
      <w:r>
        <w:rPr>
          <w:rFonts w:ascii="Times New Roman" w:hAnsi="Times New Roman" w:cs="Times New Roman"/>
          <w:sz w:val="28"/>
          <w:szCs w:val="28"/>
        </w:rPr>
        <w:br w:type="page"/>
      </w:r>
    </w:p>
    <w:p w14:paraId="710C44E4" w14:textId="38ACE99D" w:rsidR="00663FEF" w:rsidRPr="00E844D3" w:rsidRDefault="0017772C" w:rsidP="00E844D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E844D3" w:rsidRPr="00E844D3">
        <w:rPr>
          <w:rFonts w:ascii="Times New Roman" w:hAnsi="Times New Roman" w:cs="Times New Roman"/>
          <w:b/>
          <w:sz w:val="28"/>
          <w:szCs w:val="28"/>
        </w:rPr>
        <w:t xml:space="preserve">. </w:t>
      </w:r>
      <w:r w:rsidR="008F1364" w:rsidRPr="00E844D3">
        <w:rPr>
          <w:rFonts w:ascii="Times New Roman" w:hAnsi="Times New Roman" w:cs="Times New Roman"/>
          <w:b/>
          <w:sz w:val="28"/>
          <w:szCs w:val="28"/>
        </w:rPr>
        <w:t xml:space="preserve"> Роль музеев в международном культурном обмене</w:t>
      </w:r>
    </w:p>
    <w:p w14:paraId="1AA1FEF0" w14:textId="77777777" w:rsidR="004C2F68" w:rsidRDefault="004C2F68" w:rsidP="00AA6C3B">
      <w:pPr>
        <w:spacing w:after="0" w:line="360" w:lineRule="auto"/>
        <w:ind w:firstLine="709"/>
        <w:jc w:val="both"/>
        <w:rPr>
          <w:rFonts w:ascii="Times New Roman" w:hAnsi="Times New Roman" w:cs="Times New Roman"/>
          <w:sz w:val="28"/>
          <w:szCs w:val="28"/>
        </w:rPr>
      </w:pPr>
    </w:p>
    <w:p w14:paraId="2E05465D" w14:textId="3CAB36C5" w:rsidR="009C6000" w:rsidRPr="009C6000" w:rsidRDefault="009C6000" w:rsidP="00AA6C3B">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 xml:space="preserve">В постиндустриальном </w:t>
      </w:r>
      <w:proofErr w:type="spellStart"/>
      <w:r w:rsidRPr="009C6000">
        <w:rPr>
          <w:rFonts w:ascii="Times New Roman" w:hAnsi="Times New Roman" w:cs="Times New Roman"/>
          <w:sz w:val="28"/>
          <w:szCs w:val="28"/>
        </w:rPr>
        <w:t>глобализирую</w:t>
      </w:r>
      <w:r w:rsidR="00AA6C3B">
        <w:rPr>
          <w:rFonts w:ascii="Times New Roman" w:hAnsi="Times New Roman" w:cs="Times New Roman"/>
          <w:sz w:val="28"/>
          <w:szCs w:val="28"/>
        </w:rPr>
        <w:t>щ</w:t>
      </w:r>
      <w:r w:rsidRPr="009C6000">
        <w:rPr>
          <w:rFonts w:ascii="Times New Roman" w:hAnsi="Times New Roman" w:cs="Times New Roman"/>
          <w:sz w:val="28"/>
          <w:szCs w:val="28"/>
        </w:rPr>
        <w:t>емся</w:t>
      </w:r>
      <w:proofErr w:type="spellEnd"/>
      <w:r w:rsidRPr="009C6000">
        <w:rPr>
          <w:rFonts w:ascii="Times New Roman" w:hAnsi="Times New Roman" w:cs="Times New Roman"/>
          <w:sz w:val="28"/>
          <w:szCs w:val="28"/>
        </w:rPr>
        <w:t xml:space="preserve"> мире музей представляет собой одну из форм самоидентификации человеческих объединений, центр социокультурной адаптации. Музейная коммуникация, оказывая непосредственное воздействие на интеллектуальную, эмоциональную и нравственную сферу личности человека, способствует формированию ценностного отношения к действительности, исторического осмысления, нравственной памяти и духовности. </w:t>
      </w:r>
    </w:p>
    <w:p w14:paraId="1B691995" w14:textId="1837E140" w:rsidR="009C6000" w:rsidRPr="009C6000" w:rsidRDefault="009C6000" w:rsidP="00AA6C3B">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Музейный фонд представляет собой совокупность вещественных свидетельств естественной истории, материальной и духовной культур, находящихся в ведении музеев, непрерывно проводящихся выставок, научных учреждений и учебных организаций. В музейный фонд, помимо этого, включаются различные коллекции и отдельные предметы, собираемые в ходе экспедиций и представляющие музейную ценность.</w:t>
      </w:r>
      <w:r w:rsidR="00AA6C3B">
        <w:rPr>
          <w:rStyle w:val="ab"/>
          <w:rFonts w:ascii="Times New Roman" w:hAnsi="Times New Roman" w:cs="Times New Roman"/>
          <w:sz w:val="28"/>
          <w:szCs w:val="28"/>
        </w:rPr>
        <w:footnoteReference w:id="27"/>
      </w:r>
      <w:r w:rsidRPr="009C6000">
        <w:rPr>
          <w:rFonts w:ascii="Times New Roman" w:hAnsi="Times New Roman" w:cs="Times New Roman"/>
          <w:sz w:val="28"/>
          <w:szCs w:val="28"/>
        </w:rPr>
        <w:t xml:space="preserve"> Среди музейных ценностей следует выделить предметы, относящиеся к основе собрания, эти предметы представляют основной музейный фонд. Музейные экспонаты, в которых</w:t>
      </w:r>
      <w:r w:rsidR="00C12BBD">
        <w:rPr>
          <w:rFonts w:ascii="Times New Roman" w:hAnsi="Times New Roman" w:cs="Times New Roman"/>
          <w:sz w:val="28"/>
          <w:szCs w:val="28"/>
        </w:rPr>
        <w:t>,</w:t>
      </w:r>
      <w:r w:rsidRPr="009C6000">
        <w:rPr>
          <w:rFonts w:ascii="Times New Roman" w:hAnsi="Times New Roman" w:cs="Times New Roman"/>
          <w:sz w:val="28"/>
          <w:szCs w:val="28"/>
        </w:rPr>
        <w:t xml:space="preserve"> конкретный музей не имеет необходимос</w:t>
      </w:r>
      <w:r w:rsidR="00E844D3">
        <w:rPr>
          <w:rFonts w:ascii="Times New Roman" w:hAnsi="Times New Roman" w:cs="Times New Roman"/>
          <w:sz w:val="28"/>
          <w:szCs w:val="28"/>
        </w:rPr>
        <w:t>ти, формируют его обменный фонд</w:t>
      </w:r>
      <w:r w:rsidRPr="009C6000">
        <w:rPr>
          <w:rFonts w:ascii="Times New Roman" w:hAnsi="Times New Roman" w:cs="Times New Roman"/>
          <w:sz w:val="28"/>
          <w:szCs w:val="28"/>
        </w:rPr>
        <w:t>.</w:t>
      </w:r>
    </w:p>
    <w:p w14:paraId="2A071AA8" w14:textId="32C9093A" w:rsidR="009C6000" w:rsidRPr="009C6000" w:rsidRDefault="009C6000" w:rsidP="00C12BBD">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Важным направлением музейной работы также является музеефикация артефактов и природных зон.</w:t>
      </w:r>
      <w:r w:rsidR="00C12BBD">
        <w:rPr>
          <w:rStyle w:val="ab"/>
          <w:rFonts w:ascii="Times New Roman" w:hAnsi="Times New Roman" w:cs="Times New Roman"/>
          <w:sz w:val="28"/>
          <w:szCs w:val="28"/>
        </w:rPr>
        <w:footnoteReference w:id="28"/>
      </w:r>
      <w:r w:rsidRPr="009C6000">
        <w:rPr>
          <w:rFonts w:ascii="Times New Roman" w:hAnsi="Times New Roman" w:cs="Times New Roman"/>
          <w:sz w:val="28"/>
          <w:szCs w:val="28"/>
        </w:rPr>
        <w:t xml:space="preserve"> Данный вид деятельности выражается в придании статуса историко-культурным или природным объектам музейного показа для максимального сохранения и определения их историко-культурной, научной, художественной значимости. </w:t>
      </w:r>
    </w:p>
    <w:p w14:paraId="4106B06B" w14:textId="77777777" w:rsidR="009C6000" w:rsidRPr="009C6000" w:rsidRDefault="009C6000" w:rsidP="00C12BBD">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 xml:space="preserve">Значительную долю </w:t>
      </w:r>
      <w:proofErr w:type="spellStart"/>
      <w:r w:rsidRPr="009C6000">
        <w:rPr>
          <w:rFonts w:ascii="Times New Roman" w:hAnsi="Times New Roman" w:cs="Times New Roman"/>
          <w:sz w:val="28"/>
          <w:szCs w:val="28"/>
        </w:rPr>
        <w:t>музеефицированных</w:t>
      </w:r>
      <w:proofErr w:type="spellEnd"/>
      <w:r w:rsidRPr="009C6000">
        <w:rPr>
          <w:rFonts w:ascii="Times New Roman" w:hAnsi="Times New Roman" w:cs="Times New Roman"/>
          <w:sz w:val="28"/>
          <w:szCs w:val="28"/>
        </w:rPr>
        <w:t xml:space="preserve"> объектов составляют архитектурные памятники. В последние десятилетия ХХ века в область </w:t>
      </w:r>
      <w:r w:rsidRPr="009C6000">
        <w:rPr>
          <w:rFonts w:ascii="Times New Roman" w:hAnsi="Times New Roman" w:cs="Times New Roman"/>
          <w:sz w:val="28"/>
          <w:szCs w:val="28"/>
        </w:rPr>
        <w:lastRenderedPageBreak/>
        <w:t>музеефикации все более включаются памятники археологии, науки и техники, природы. Особой тенденцией развития сегодняшнего музейного мира является непрерывно растущий удельный вес ансамблевых и средовых музеев, сформированных на основе музеефицированных памятников, которые становятся все более многочисленными и популярными среди общего количества музеев.</w:t>
      </w:r>
    </w:p>
    <w:p w14:paraId="38AABD6E" w14:textId="0FDCEE61" w:rsidR="009C6000" w:rsidRPr="009C6000" w:rsidRDefault="009C6000" w:rsidP="00C12BBD">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 xml:space="preserve">Ввиду типологических особенностей, условно можно подразделить музеи на такие виды, как: исторические, краеведческие, зоологические (в экспозиции включены чучела животных и т.д..), музеи изобразительных искусств («Третьяковская галерея», «Эрмитаж» и т.д.), музеи предприятий (музей </w:t>
      </w:r>
      <w:proofErr w:type="spellStart"/>
      <w:r w:rsidRPr="009C6000">
        <w:rPr>
          <w:rFonts w:ascii="Times New Roman" w:hAnsi="Times New Roman" w:cs="Times New Roman"/>
          <w:sz w:val="28"/>
          <w:szCs w:val="28"/>
        </w:rPr>
        <w:t>Зейской</w:t>
      </w:r>
      <w:proofErr w:type="spellEnd"/>
      <w:r w:rsidRPr="009C6000">
        <w:rPr>
          <w:rFonts w:ascii="Times New Roman" w:hAnsi="Times New Roman" w:cs="Times New Roman"/>
          <w:sz w:val="28"/>
          <w:szCs w:val="28"/>
        </w:rPr>
        <w:t xml:space="preserve"> ГЭС), музеи </w:t>
      </w:r>
      <w:r w:rsidR="00C12BBD" w:rsidRPr="009C6000">
        <w:rPr>
          <w:rFonts w:ascii="Times New Roman" w:hAnsi="Times New Roman" w:cs="Times New Roman"/>
          <w:sz w:val="28"/>
          <w:szCs w:val="28"/>
        </w:rPr>
        <w:t>определённых</w:t>
      </w:r>
      <w:r w:rsidRPr="009C6000">
        <w:rPr>
          <w:rFonts w:ascii="Times New Roman" w:hAnsi="Times New Roman" w:cs="Times New Roman"/>
          <w:sz w:val="28"/>
          <w:szCs w:val="28"/>
        </w:rPr>
        <w:t xml:space="preserve"> видов деятельности (Музей золотодобычи в г. </w:t>
      </w:r>
      <w:proofErr w:type="spellStart"/>
      <w:r w:rsidRPr="009C6000">
        <w:rPr>
          <w:rFonts w:ascii="Times New Roman" w:hAnsi="Times New Roman" w:cs="Times New Roman"/>
          <w:sz w:val="28"/>
          <w:szCs w:val="28"/>
        </w:rPr>
        <w:t>Зее</w:t>
      </w:r>
      <w:proofErr w:type="spellEnd"/>
      <w:r w:rsidRPr="009C6000">
        <w:rPr>
          <w:rFonts w:ascii="Times New Roman" w:hAnsi="Times New Roman" w:cs="Times New Roman"/>
          <w:sz w:val="28"/>
          <w:szCs w:val="28"/>
        </w:rPr>
        <w:t xml:space="preserve">), музеи на открытых пространствах (Танковый музей в Кубинке), музеи, </w:t>
      </w:r>
      <w:r w:rsidR="00C12BBD" w:rsidRPr="009C6000">
        <w:rPr>
          <w:rFonts w:ascii="Times New Roman" w:hAnsi="Times New Roman" w:cs="Times New Roman"/>
          <w:sz w:val="28"/>
          <w:szCs w:val="28"/>
        </w:rPr>
        <w:t>посвящённые</w:t>
      </w:r>
      <w:r w:rsidRPr="009C6000">
        <w:rPr>
          <w:rFonts w:ascii="Times New Roman" w:hAnsi="Times New Roman" w:cs="Times New Roman"/>
          <w:sz w:val="28"/>
          <w:szCs w:val="28"/>
        </w:rPr>
        <w:t xml:space="preserve"> </w:t>
      </w:r>
      <w:r w:rsidR="00C12BBD" w:rsidRPr="009C6000">
        <w:rPr>
          <w:rFonts w:ascii="Times New Roman" w:hAnsi="Times New Roman" w:cs="Times New Roman"/>
          <w:sz w:val="28"/>
          <w:szCs w:val="28"/>
        </w:rPr>
        <w:t>определённым</w:t>
      </w:r>
      <w:r w:rsidRPr="009C6000">
        <w:rPr>
          <w:rFonts w:ascii="Times New Roman" w:hAnsi="Times New Roman" w:cs="Times New Roman"/>
          <w:sz w:val="28"/>
          <w:szCs w:val="28"/>
        </w:rPr>
        <w:t xml:space="preserve"> историческим личностям («Музей А.С. Пушкина», «Музей В.И. Ленина», «Музей-усадьба Л.Н. Толстого» и т.п.).</w:t>
      </w:r>
      <w:r w:rsidR="00C12BBD">
        <w:rPr>
          <w:rStyle w:val="ab"/>
          <w:rFonts w:ascii="Times New Roman" w:hAnsi="Times New Roman" w:cs="Times New Roman"/>
          <w:sz w:val="28"/>
          <w:szCs w:val="28"/>
        </w:rPr>
        <w:footnoteReference w:id="29"/>
      </w:r>
    </w:p>
    <w:p w14:paraId="09320685" w14:textId="53BDF66F" w:rsidR="009C6000" w:rsidRPr="009C6000" w:rsidRDefault="009C6000" w:rsidP="00C12BBD">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 xml:space="preserve">Сегодня во многих школах существуют так называемые «Комнаты Славы», представляющие собой маленькие музеи с экспозицией о самых выдающихся выпускниках. Весьма популярны в настоящее время и «кунсткамеры» – музеи восковых фигур, экспозиции которых пытаются максимально достоверно воссоздать образы известных деятелей науки, культуры, искусства, политики и др. (выставка «Двор императрицы Екатерины», «Аномалии человеческого тела» и т.п.) Музей может посвящаться какому-то конкретному событию (например, «Бородинская панорама»). Выставки музеев могут быть расположены на </w:t>
      </w:r>
      <w:r w:rsidR="009807BE" w:rsidRPr="009C6000">
        <w:rPr>
          <w:rFonts w:ascii="Times New Roman" w:hAnsi="Times New Roman" w:cs="Times New Roman"/>
          <w:sz w:val="28"/>
          <w:szCs w:val="28"/>
        </w:rPr>
        <w:t>своём</w:t>
      </w:r>
      <w:r w:rsidRPr="009C6000">
        <w:rPr>
          <w:rFonts w:ascii="Times New Roman" w:hAnsi="Times New Roman" w:cs="Times New Roman"/>
          <w:sz w:val="28"/>
          <w:szCs w:val="28"/>
        </w:rPr>
        <w:t xml:space="preserve"> историческом месте (например, «Курская дуга»). Собственно художественные музеи включают коллекции произведений изобразительного и декоративно-прикладного искусства. Мемориальные музеи хранят </w:t>
      </w:r>
      <w:r w:rsidRPr="009C6000">
        <w:rPr>
          <w:rFonts w:ascii="Times New Roman" w:hAnsi="Times New Roman" w:cs="Times New Roman"/>
          <w:sz w:val="28"/>
          <w:szCs w:val="28"/>
        </w:rPr>
        <w:lastRenderedPageBreak/>
        <w:t>вещественные экспонаты, воспроизводящие общественно-историческую атмосферу. Особый вид музеев – музеи-заповедники.</w:t>
      </w:r>
    </w:p>
    <w:p w14:paraId="05E2A27E" w14:textId="3F75D0CA" w:rsidR="009C6000" w:rsidRPr="009C6000" w:rsidRDefault="009807BE" w:rsidP="009807BE">
      <w:pPr>
        <w:spacing w:after="0" w:line="360" w:lineRule="auto"/>
        <w:ind w:firstLine="709"/>
        <w:jc w:val="both"/>
        <w:rPr>
          <w:rFonts w:ascii="Times New Roman" w:hAnsi="Times New Roman" w:cs="Times New Roman"/>
          <w:sz w:val="28"/>
          <w:szCs w:val="28"/>
        </w:rPr>
      </w:pPr>
      <w:r w:rsidRPr="007B22B2">
        <w:rPr>
          <w:rFonts w:ascii="Times New Roman" w:hAnsi="Times New Roman" w:cs="Times New Roman"/>
          <w:sz w:val="28"/>
          <w:szCs w:val="28"/>
        </w:rPr>
        <w:t>Таким образом</w:t>
      </w:r>
      <w:r w:rsidR="0017772C">
        <w:rPr>
          <w:rFonts w:ascii="Times New Roman" w:hAnsi="Times New Roman" w:cs="Times New Roman"/>
          <w:sz w:val="28"/>
          <w:szCs w:val="28"/>
        </w:rPr>
        <w:t>,</w:t>
      </w:r>
      <w:r w:rsidRPr="007B22B2">
        <w:rPr>
          <w:rFonts w:ascii="Times New Roman" w:hAnsi="Times New Roman" w:cs="Times New Roman"/>
          <w:sz w:val="28"/>
          <w:szCs w:val="28"/>
        </w:rPr>
        <w:t xml:space="preserve"> </w:t>
      </w:r>
      <w:r w:rsidR="00BD0842" w:rsidRPr="007B22B2">
        <w:rPr>
          <w:rFonts w:ascii="Times New Roman" w:hAnsi="Times New Roman" w:cs="Times New Roman"/>
          <w:sz w:val="28"/>
          <w:szCs w:val="28"/>
        </w:rPr>
        <w:t xml:space="preserve">роль музеев в сохранении культурного наследия особенно важна, музей, так или </w:t>
      </w:r>
      <w:proofErr w:type="gramStart"/>
      <w:r w:rsidR="00BD0842" w:rsidRPr="007B22B2">
        <w:rPr>
          <w:rFonts w:ascii="Times New Roman" w:hAnsi="Times New Roman" w:cs="Times New Roman"/>
          <w:sz w:val="28"/>
          <w:szCs w:val="28"/>
        </w:rPr>
        <w:t>иначе</w:t>
      </w:r>
      <w:proofErr w:type="gramEnd"/>
      <w:r w:rsidRPr="007B22B2">
        <w:rPr>
          <w:rFonts w:ascii="Times New Roman" w:hAnsi="Times New Roman" w:cs="Times New Roman"/>
          <w:sz w:val="28"/>
          <w:szCs w:val="28"/>
        </w:rPr>
        <w:t xml:space="preserve"> игра</w:t>
      </w:r>
      <w:r w:rsidR="00BD0842" w:rsidRPr="007B22B2">
        <w:rPr>
          <w:rFonts w:ascii="Times New Roman" w:hAnsi="Times New Roman" w:cs="Times New Roman"/>
          <w:sz w:val="28"/>
          <w:szCs w:val="28"/>
        </w:rPr>
        <w:t>ет</w:t>
      </w:r>
      <w:r w:rsidRPr="007B22B2">
        <w:rPr>
          <w:rFonts w:ascii="Times New Roman" w:hAnsi="Times New Roman" w:cs="Times New Roman"/>
          <w:sz w:val="28"/>
          <w:szCs w:val="28"/>
        </w:rPr>
        <w:t xml:space="preserve"> большую р</w:t>
      </w:r>
      <w:r w:rsidR="009C6000" w:rsidRPr="007B22B2">
        <w:rPr>
          <w:rFonts w:ascii="Times New Roman" w:hAnsi="Times New Roman" w:cs="Times New Roman"/>
          <w:sz w:val="28"/>
          <w:szCs w:val="28"/>
        </w:rPr>
        <w:t>оль в воспитании будущих поколений</w:t>
      </w:r>
      <w:r w:rsidR="00BD0842" w:rsidRPr="007B22B2">
        <w:rPr>
          <w:rFonts w:ascii="Times New Roman" w:hAnsi="Times New Roman" w:cs="Times New Roman"/>
          <w:sz w:val="28"/>
          <w:szCs w:val="28"/>
        </w:rPr>
        <w:t xml:space="preserve"> и это аргументир</w:t>
      </w:r>
      <w:r w:rsidR="007B22B2">
        <w:rPr>
          <w:rFonts w:ascii="Times New Roman" w:hAnsi="Times New Roman" w:cs="Times New Roman"/>
          <w:sz w:val="28"/>
          <w:szCs w:val="28"/>
        </w:rPr>
        <w:t>уем</w:t>
      </w:r>
      <w:r w:rsidR="00BD0842" w:rsidRPr="007B22B2">
        <w:rPr>
          <w:rFonts w:ascii="Times New Roman" w:hAnsi="Times New Roman" w:cs="Times New Roman"/>
          <w:sz w:val="28"/>
          <w:szCs w:val="28"/>
        </w:rPr>
        <w:t xml:space="preserve"> дальше</w:t>
      </w:r>
      <w:r w:rsidRPr="007B22B2">
        <w:rPr>
          <w:rFonts w:ascii="Times New Roman" w:hAnsi="Times New Roman" w:cs="Times New Roman"/>
          <w:sz w:val="28"/>
          <w:szCs w:val="28"/>
        </w:rPr>
        <w:t>.</w:t>
      </w:r>
    </w:p>
    <w:p w14:paraId="5C6E5593" w14:textId="63D684EA" w:rsidR="009C6000" w:rsidRPr="009C6000" w:rsidRDefault="009C6000" w:rsidP="00D84DF7">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 xml:space="preserve">В последнее десятилетие XIX века образовательная функция музея </w:t>
      </w:r>
      <w:proofErr w:type="gramStart"/>
      <w:r w:rsidRPr="009C6000">
        <w:rPr>
          <w:rFonts w:ascii="Times New Roman" w:hAnsi="Times New Roman" w:cs="Times New Roman"/>
          <w:sz w:val="28"/>
          <w:szCs w:val="28"/>
        </w:rPr>
        <w:t>была определена руководителем Южно-Кенсингтонского музея Г. Колем</w:t>
      </w:r>
      <w:proofErr w:type="gramEnd"/>
      <w:r w:rsidRPr="009C6000">
        <w:rPr>
          <w:rFonts w:ascii="Times New Roman" w:hAnsi="Times New Roman" w:cs="Times New Roman"/>
          <w:sz w:val="28"/>
          <w:szCs w:val="28"/>
        </w:rPr>
        <w:t xml:space="preserve"> следующим образом: «Пока музеи и галереи не поставят перед собой образовательные цели, они представляют собой скучные и бесполезные учреждения».</w:t>
      </w:r>
      <w:r w:rsidR="00D84DF7">
        <w:rPr>
          <w:rStyle w:val="ab"/>
          <w:rFonts w:ascii="Times New Roman" w:hAnsi="Times New Roman" w:cs="Times New Roman"/>
          <w:sz w:val="28"/>
          <w:szCs w:val="28"/>
        </w:rPr>
        <w:footnoteReference w:id="30"/>
      </w:r>
    </w:p>
    <w:p w14:paraId="17304EB2" w14:textId="39F2F8A0" w:rsidR="009C6000" w:rsidRPr="009C6000" w:rsidRDefault="009C6000" w:rsidP="004302CB">
      <w:pPr>
        <w:spacing w:after="0" w:line="360" w:lineRule="auto"/>
        <w:ind w:firstLine="709"/>
        <w:jc w:val="both"/>
        <w:rPr>
          <w:rFonts w:ascii="Times New Roman" w:hAnsi="Times New Roman" w:cs="Times New Roman"/>
          <w:sz w:val="28"/>
          <w:szCs w:val="28"/>
        </w:rPr>
      </w:pPr>
      <w:bookmarkStart w:id="10" w:name="_Hlk532397119"/>
      <w:r w:rsidRPr="009C6000">
        <w:rPr>
          <w:rFonts w:ascii="Times New Roman" w:hAnsi="Times New Roman" w:cs="Times New Roman"/>
          <w:sz w:val="28"/>
          <w:szCs w:val="28"/>
        </w:rPr>
        <w:t xml:space="preserve">Взаимообусловленность и </w:t>
      </w:r>
      <w:proofErr w:type="spellStart"/>
      <w:r w:rsidRPr="009C6000">
        <w:rPr>
          <w:rFonts w:ascii="Times New Roman" w:hAnsi="Times New Roman" w:cs="Times New Roman"/>
          <w:sz w:val="28"/>
          <w:szCs w:val="28"/>
        </w:rPr>
        <w:t>взаимодополняемость</w:t>
      </w:r>
      <w:proofErr w:type="spellEnd"/>
      <w:r w:rsidRPr="009C6000">
        <w:rPr>
          <w:rFonts w:ascii="Times New Roman" w:hAnsi="Times New Roman" w:cs="Times New Roman"/>
          <w:sz w:val="28"/>
          <w:szCs w:val="28"/>
        </w:rPr>
        <w:t xml:space="preserve"> педагогического и культурологического подхода в сфере музейной деятельности обусловлена потребностями общества в формировании личности </w:t>
      </w:r>
      <w:r w:rsidR="004302CB" w:rsidRPr="009C6000">
        <w:rPr>
          <w:rFonts w:ascii="Times New Roman" w:hAnsi="Times New Roman" w:cs="Times New Roman"/>
          <w:sz w:val="28"/>
          <w:szCs w:val="28"/>
        </w:rPr>
        <w:t>целеустремлённой</w:t>
      </w:r>
      <w:r w:rsidRPr="009C6000">
        <w:rPr>
          <w:rFonts w:ascii="Times New Roman" w:hAnsi="Times New Roman" w:cs="Times New Roman"/>
          <w:sz w:val="28"/>
          <w:szCs w:val="28"/>
        </w:rPr>
        <w:t>, самостоятельной, ориентированной на общечеловеческие ценности.</w:t>
      </w:r>
      <w:r w:rsidR="004302CB">
        <w:rPr>
          <w:rStyle w:val="ab"/>
          <w:rFonts w:ascii="Times New Roman" w:hAnsi="Times New Roman" w:cs="Times New Roman"/>
          <w:sz w:val="28"/>
          <w:szCs w:val="28"/>
        </w:rPr>
        <w:footnoteReference w:id="31"/>
      </w:r>
    </w:p>
    <w:bookmarkEnd w:id="10"/>
    <w:p w14:paraId="657EA292" w14:textId="6D6D1EAA" w:rsidR="009C6000" w:rsidRPr="009C6000" w:rsidRDefault="009C6000" w:rsidP="004302CB">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В качестве примера</w:t>
      </w:r>
      <w:r w:rsidR="004302CB">
        <w:rPr>
          <w:rFonts w:ascii="Times New Roman" w:hAnsi="Times New Roman" w:cs="Times New Roman"/>
          <w:sz w:val="28"/>
          <w:szCs w:val="28"/>
        </w:rPr>
        <w:t xml:space="preserve"> к рассмотрению</w:t>
      </w:r>
      <w:r w:rsidRPr="009C6000">
        <w:rPr>
          <w:rFonts w:ascii="Times New Roman" w:hAnsi="Times New Roman" w:cs="Times New Roman"/>
          <w:sz w:val="28"/>
          <w:szCs w:val="28"/>
        </w:rPr>
        <w:t xml:space="preserve"> предлагается </w:t>
      </w:r>
      <w:r w:rsidR="004302CB" w:rsidRPr="009C6000">
        <w:rPr>
          <w:rFonts w:ascii="Times New Roman" w:hAnsi="Times New Roman" w:cs="Times New Roman"/>
          <w:sz w:val="28"/>
          <w:szCs w:val="28"/>
        </w:rPr>
        <w:t>одно</w:t>
      </w:r>
      <w:r w:rsidR="004302CB">
        <w:rPr>
          <w:rFonts w:ascii="Times New Roman" w:hAnsi="Times New Roman" w:cs="Times New Roman"/>
          <w:sz w:val="28"/>
          <w:szCs w:val="28"/>
        </w:rPr>
        <w:t xml:space="preserve"> из воспитательных мероприятий – проект</w:t>
      </w:r>
      <w:r w:rsidRPr="009C6000">
        <w:rPr>
          <w:rFonts w:ascii="Times New Roman" w:hAnsi="Times New Roman" w:cs="Times New Roman"/>
          <w:sz w:val="28"/>
          <w:szCs w:val="28"/>
        </w:rPr>
        <w:t xml:space="preserve"> Mimio-проект «Мой дом - Эрмитаж»</w:t>
      </w:r>
      <w:r w:rsidR="002825D7">
        <w:rPr>
          <w:rStyle w:val="ab"/>
          <w:rFonts w:ascii="Times New Roman" w:hAnsi="Times New Roman" w:cs="Times New Roman"/>
          <w:sz w:val="28"/>
          <w:szCs w:val="28"/>
        </w:rPr>
        <w:footnoteReference w:id="32"/>
      </w:r>
      <w:r w:rsidRPr="009C6000">
        <w:rPr>
          <w:rFonts w:ascii="Times New Roman" w:hAnsi="Times New Roman" w:cs="Times New Roman"/>
          <w:sz w:val="28"/>
          <w:szCs w:val="28"/>
        </w:rPr>
        <w:t xml:space="preserve">, </w:t>
      </w:r>
      <w:r w:rsidR="004302CB">
        <w:rPr>
          <w:rFonts w:ascii="Times New Roman" w:hAnsi="Times New Roman" w:cs="Times New Roman"/>
          <w:sz w:val="28"/>
          <w:szCs w:val="28"/>
        </w:rPr>
        <w:t xml:space="preserve">это событие, </w:t>
      </w:r>
      <w:r w:rsidRPr="009C6000">
        <w:rPr>
          <w:rFonts w:ascii="Times New Roman" w:hAnsi="Times New Roman" w:cs="Times New Roman"/>
          <w:sz w:val="28"/>
          <w:szCs w:val="28"/>
        </w:rPr>
        <w:t xml:space="preserve">без всякого сомнения, формирует ценности гражданственности и патриотизма, любви к родному городу, Эрмитажу – гордости России и достоянию всего человечества. Целью </w:t>
      </w:r>
      <w:r w:rsidR="008A297D">
        <w:rPr>
          <w:rFonts w:ascii="Times New Roman" w:hAnsi="Times New Roman" w:cs="Times New Roman"/>
          <w:sz w:val="28"/>
          <w:szCs w:val="28"/>
        </w:rPr>
        <w:t>данного мероприятия</w:t>
      </w:r>
      <w:r w:rsidRPr="009C6000">
        <w:rPr>
          <w:rFonts w:ascii="Times New Roman" w:hAnsi="Times New Roman" w:cs="Times New Roman"/>
          <w:sz w:val="28"/>
          <w:szCs w:val="28"/>
        </w:rPr>
        <w:t xml:space="preserve"> является повышение качества подготовки к занятиям в образовательных учреждениях за </w:t>
      </w:r>
      <w:r w:rsidR="008A297D" w:rsidRPr="009C6000">
        <w:rPr>
          <w:rFonts w:ascii="Times New Roman" w:hAnsi="Times New Roman" w:cs="Times New Roman"/>
          <w:sz w:val="28"/>
          <w:szCs w:val="28"/>
        </w:rPr>
        <w:t>счёт</w:t>
      </w:r>
      <w:r w:rsidRPr="009C6000">
        <w:rPr>
          <w:rFonts w:ascii="Times New Roman" w:hAnsi="Times New Roman" w:cs="Times New Roman"/>
          <w:sz w:val="28"/>
          <w:szCs w:val="28"/>
        </w:rPr>
        <w:t xml:space="preserve"> использования потенциала и возможностей интерактивного оборудования. </w:t>
      </w:r>
    </w:p>
    <w:p w14:paraId="2C3578FA" w14:textId="3A67F64A" w:rsidR="009C6000" w:rsidRPr="009C6000" w:rsidRDefault="009C6000" w:rsidP="00E844D3">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Воспитательное мероприятие Mimio-проект «Мой дом - Эрмитаж»</w:t>
      </w:r>
      <w:r w:rsidR="002825D7" w:rsidRPr="009C6000">
        <w:rPr>
          <w:rFonts w:ascii="Times New Roman" w:hAnsi="Times New Roman" w:cs="Times New Roman"/>
          <w:sz w:val="28"/>
          <w:szCs w:val="28"/>
        </w:rPr>
        <w:t xml:space="preserve"> </w:t>
      </w:r>
      <w:r w:rsidRPr="009C6000">
        <w:rPr>
          <w:rFonts w:ascii="Times New Roman" w:hAnsi="Times New Roman" w:cs="Times New Roman"/>
          <w:sz w:val="28"/>
          <w:szCs w:val="28"/>
        </w:rPr>
        <w:t xml:space="preserve">при помощи технологичного оборудования (интерактивная </w:t>
      </w:r>
      <w:r w:rsidR="008A297D" w:rsidRPr="009C6000">
        <w:rPr>
          <w:rFonts w:ascii="Times New Roman" w:hAnsi="Times New Roman" w:cs="Times New Roman"/>
          <w:sz w:val="28"/>
          <w:szCs w:val="28"/>
        </w:rPr>
        <w:t>доска</w:t>
      </w:r>
      <w:r w:rsidRPr="009C6000">
        <w:rPr>
          <w:rFonts w:ascii="Times New Roman" w:hAnsi="Times New Roman" w:cs="Times New Roman"/>
          <w:sz w:val="28"/>
          <w:szCs w:val="28"/>
        </w:rPr>
        <w:t xml:space="preserve">, компьютер с установленной программой Mimio) </w:t>
      </w:r>
      <w:r w:rsidR="008A297D" w:rsidRPr="009C6000">
        <w:rPr>
          <w:rFonts w:ascii="Times New Roman" w:hAnsi="Times New Roman" w:cs="Times New Roman"/>
          <w:sz w:val="28"/>
          <w:szCs w:val="28"/>
        </w:rPr>
        <w:t>даёт</w:t>
      </w:r>
      <w:r w:rsidRPr="009C6000">
        <w:rPr>
          <w:rFonts w:ascii="Times New Roman" w:hAnsi="Times New Roman" w:cs="Times New Roman"/>
          <w:sz w:val="28"/>
          <w:szCs w:val="28"/>
        </w:rPr>
        <w:t xml:space="preserve"> возможность обучающимся виртуально путешествовать по Эрмитажу, знакомит с его зданиями, </w:t>
      </w:r>
      <w:r w:rsidRPr="009C6000">
        <w:rPr>
          <w:rFonts w:ascii="Times New Roman" w:hAnsi="Times New Roman" w:cs="Times New Roman"/>
          <w:sz w:val="28"/>
          <w:szCs w:val="28"/>
        </w:rPr>
        <w:lastRenderedPageBreak/>
        <w:t>размещением коллекций разных стран по залам, позволяет увидеть интерьеры основных помещений и отдельные экспонаты и варианты прогулок. Также обучающимся предложена уникальная возможность создать свой Mimio</w:t>
      </w:r>
      <w:r w:rsidR="008A297D">
        <w:rPr>
          <w:rFonts w:ascii="Times New Roman" w:hAnsi="Times New Roman" w:cs="Times New Roman"/>
          <w:sz w:val="28"/>
          <w:szCs w:val="28"/>
        </w:rPr>
        <w:t>-</w:t>
      </w:r>
      <w:r w:rsidRPr="009C6000">
        <w:rPr>
          <w:rFonts w:ascii="Times New Roman" w:hAnsi="Times New Roman" w:cs="Times New Roman"/>
          <w:sz w:val="28"/>
          <w:szCs w:val="28"/>
        </w:rPr>
        <w:t xml:space="preserve">проект путешествия. Всего в </w:t>
      </w:r>
      <w:proofErr w:type="gramStart"/>
      <w:r w:rsidRPr="009C6000">
        <w:rPr>
          <w:rFonts w:ascii="Times New Roman" w:hAnsi="Times New Roman" w:cs="Times New Roman"/>
          <w:sz w:val="28"/>
          <w:szCs w:val="28"/>
        </w:rPr>
        <w:t>данном</w:t>
      </w:r>
      <w:proofErr w:type="gramEnd"/>
      <w:r w:rsidRPr="009C6000">
        <w:rPr>
          <w:rFonts w:ascii="Times New Roman" w:hAnsi="Times New Roman" w:cs="Times New Roman"/>
          <w:sz w:val="28"/>
          <w:szCs w:val="28"/>
        </w:rPr>
        <w:t xml:space="preserve"> Mimio-проекте «Мой дом - Эрмитаж» используется 175 слайдов. </w:t>
      </w:r>
    </w:p>
    <w:p w14:paraId="1A6EE943" w14:textId="327974BE" w:rsidR="009C6000" w:rsidRPr="009C6000" w:rsidRDefault="009C6000" w:rsidP="008A297D">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 xml:space="preserve">Так как </w:t>
      </w:r>
      <w:proofErr w:type="spellStart"/>
      <w:r w:rsidRPr="009C6000">
        <w:rPr>
          <w:rFonts w:ascii="Times New Roman" w:hAnsi="Times New Roman" w:cs="Times New Roman"/>
          <w:sz w:val="28"/>
          <w:szCs w:val="28"/>
        </w:rPr>
        <w:t>Мimio</w:t>
      </w:r>
      <w:proofErr w:type="spellEnd"/>
      <w:r w:rsidRPr="009C6000">
        <w:rPr>
          <w:rFonts w:ascii="Times New Roman" w:hAnsi="Times New Roman" w:cs="Times New Roman"/>
          <w:sz w:val="28"/>
          <w:szCs w:val="28"/>
        </w:rPr>
        <w:t>-проект «Мой дом - Эрмитаж» доступен в открытом образовательном пространстве «Копилка МХК» (Сеть Интернет) педагоги и обучающиеся образовательного учреждения могут открыто пользоваться данной методической разработкой, дополняя е</w:t>
      </w:r>
      <w:r w:rsidR="008A297D">
        <w:rPr>
          <w:rFonts w:ascii="Times New Roman" w:hAnsi="Times New Roman" w:cs="Times New Roman"/>
          <w:sz w:val="28"/>
          <w:szCs w:val="28"/>
        </w:rPr>
        <w:t>ё</w:t>
      </w:r>
      <w:r w:rsidRPr="009C6000">
        <w:rPr>
          <w:rFonts w:ascii="Times New Roman" w:hAnsi="Times New Roman" w:cs="Times New Roman"/>
          <w:sz w:val="28"/>
          <w:szCs w:val="28"/>
        </w:rPr>
        <w:t xml:space="preserve"> </w:t>
      </w:r>
      <w:proofErr w:type="gramStart"/>
      <w:r w:rsidRPr="009C6000">
        <w:rPr>
          <w:rFonts w:ascii="Times New Roman" w:hAnsi="Times New Roman" w:cs="Times New Roman"/>
          <w:sz w:val="28"/>
          <w:szCs w:val="28"/>
        </w:rPr>
        <w:t>новыми</w:t>
      </w:r>
      <w:proofErr w:type="gramEnd"/>
      <w:r w:rsidRPr="009C6000">
        <w:rPr>
          <w:rFonts w:ascii="Times New Roman" w:hAnsi="Times New Roman" w:cs="Times New Roman"/>
          <w:sz w:val="28"/>
          <w:szCs w:val="28"/>
        </w:rPr>
        <w:t xml:space="preserve"> </w:t>
      </w:r>
      <w:proofErr w:type="spellStart"/>
      <w:r w:rsidRPr="009C6000">
        <w:rPr>
          <w:rFonts w:ascii="Times New Roman" w:hAnsi="Times New Roman" w:cs="Times New Roman"/>
          <w:sz w:val="28"/>
          <w:szCs w:val="28"/>
        </w:rPr>
        <w:t>Мimio</w:t>
      </w:r>
      <w:proofErr w:type="spellEnd"/>
      <w:r w:rsidRPr="009C6000">
        <w:rPr>
          <w:rFonts w:ascii="Times New Roman" w:hAnsi="Times New Roman" w:cs="Times New Roman"/>
          <w:sz w:val="28"/>
          <w:szCs w:val="28"/>
        </w:rPr>
        <w:t>-проектами, что приводит к систематическому использованию технологичного оборудования. Практическая значимость методической разработки</w:t>
      </w:r>
      <w:r w:rsidR="008A297D">
        <w:rPr>
          <w:rFonts w:ascii="Times New Roman" w:hAnsi="Times New Roman" w:cs="Times New Roman"/>
          <w:sz w:val="28"/>
          <w:szCs w:val="28"/>
        </w:rPr>
        <w:t xml:space="preserve"> этого</w:t>
      </w:r>
      <w:r w:rsidRPr="009C6000">
        <w:rPr>
          <w:rFonts w:ascii="Times New Roman" w:hAnsi="Times New Roman" w:cs="Times New Roman"/>
          <w:sz w:val="28"/>
          <w:szCs w:val="28"/>
        </w:rPr>
        <w:t xml:space="preserve"> воспитательного мероприятия заключается в том, что при некоторых сокращениях возможностей, вместо использования Mimio-оборудования можно прокладывать маршруты путешествий и в более доступной программе </w:t>
      </w:r>
      <w:proofErr w:type="spellStart"/>
      <w:r w:rsidRPr="009C6000">
        <w:rPr>
          <w:rFonts w:ascii="Times New Roman" w:hAnsi="Times New Roman" w:cs="Times New Roman"/>
          <w:sz w:val="28"/>
          <w:szCs w:val="28"/>
        </w:rPr>
        <w:t>Power</w:t>
      </w:r>
      <w:proofErr w:type="spellEnd"/>
      <w:r w:rsidRPr="009C6000">
        <w:rPr>
          <w:rFonts w:ascii="Times New Roman" w:hAnsi="Times New Roman" w:cs="Times New Roman"/>
          <w:sz w:val="28"/>
          <w:szCs w:val="28"/>
        </w:rPr>
        <w:t xml:space="preserve"> </w:t>
      </w:r>
      <w:proofErr w:type="spellStart"/>
      <w:r w:rsidRPr="009C6000">
        <w:rPr>
          <w:rFonts w:ascii="Times New Roman" w:hAnsi="Times New Roman" w:cs="Times New Roman"/>
          <w:sz w:val="28"/>
          <w:szCs w:val="28"/>
        </w:rPr>
        <w:t>Point</w:t>
      </w:r>
      <w:proofErr w:type="spellEnd"/>
      <w:r w:rsidRPr="009C6000">
        <w:rPr>
          <w:rFonts w:ascii="Times New Roman" w:hAnsi="Times New Roman" w:cs="Times New Roman"/>
          <w:sz w:val="28"/>
          <w:szCs w:val="28"/>
        </w:rPr>
        <w:t xml:space="preserve">. </w:t>
      </w:r>
      <w:r w:rsidR="004C2F68">
        <w:rPr>
          <w:rFonts w:ascii="Times New Roman" w:hAnsi="Times New Roman" w:cs="Times New Roman"/>
          <w:sz w:val="28"/>
          <w:szCs w:val="28"/>
        </w:rPr>
        <w:t>Э</w:t>
      </w:r>
      <w:r w:rsidRPr="009C6000">
        <w:rPr>
          <w:rFonts w:ascii="Times New Roman" w:hAnsi="Times New Roman" w:cs="Times New Roman"/>
          <w:sz w:val="28"/>
          <w:szCs w:val="28"/>
        </w:rPr>
        <w:t xml:space="preserve">то позволяет использовать </w:t>
      </w:r>
      <w:proofErr w:type="gramStart"/>
      <w:r w:rsidRPr="009C6000">
        <w:rPr>
          <w:rFonts w:ascii="Times New Roman" w:hAnsi="Times New Roman" w:cs="Times New Roman"/>
          <w:sz w:val="28"/>
          <w:szCs w:val="28"/>
        </w:rPr>
        <w:t>обычные</w:t>
      </w:r>
      <w:proofErr w:type="gramEnd"/>
      <w:r w:rsidRPr="009C6000">
        <w:rPr>
          <w:rFonts w:ascii="Times New Roman" w:hAnsi="Times New Roman" w:cs="Times New Roman"/>
          <w:sz w:val="28"/>
          <w:szCs w:val="28"/>
        </w:rPr>
        <w:t xml:space="preserve"> медиа</w:t>
      </w:r>
      <w:r w:rsidR="008A297D">
        <w:rPr>
          <w:rFonts w:ascii="Times New Roman" w:hAnsi="Times New Roman" w:cs="Times New Roman"/>
          <w:sz w:val="28"/>
          <w:szCs w:val="28"/>
        </w:rPr>
        <w:t>-</w:t>
      </w:r>
      <w:r w:rsidRPr="009C6000">
        <w:rPr>
          <w:rFonts w:ascii="Times New Roman" w:hAnsi="Times New Roman" w:cs="Times New Roman"/>
          <w:sz w:val="28"/>
          <w:szCs w:val="28"/>
        </w:rPr>
        <w:t xml:space="preserve">проекторы. </w:t>
      </w:r>
      <w:r w:rsidR="004C2F68">
        <w:rPr>
          <w:rFonts w:ascii="Times New Roman" w:hAnsi="Times New Roman" w:cs="Times New Roman"/>
          <w:sz w:val="28"/>
          <w:szCs w:val="28"/>
        </w:rPr>
        <w:t>Такие</w:t>
      </w:r>
      <w:r w:rsidRPr="009C6000">
        <w:rPr>
          <w:rFonts w:ascii="Times New Roman" w:hAnsi="Times New Roman" w:cs="Times New Roman"/>
          <w:sz w:val="28"/>
          <w:szCs w:val="28"/>
        </w:rPr>
        <w:t xml:space="preserve"> проекты, с использованием различных ресурсов, в сочетании с интерактивной доской улучшают понимание и усвоение любого материала (особенно тем детям, кто воспринимает информацию, в основном, </w:t>
      </w:r>
      <w:proofErr w:type="spellStart"/>
      <w:r w:rsidR="008A297D" w:rsidRPr="009C6000">
        <w:rPr>
          <w:rFonts w:ascii="Times New Roman" w:hAnsi="Times New Roman" w:cs="Times New Roman"/>
          <w:sz w:val="28"/>
          <w:szCs w:val="28"/>
        </w:rPr>
        <w:t>кинестетически</w:t>
      </w:r>
      <w:proofErr w:type="spellEnd"/>
      <w:r w:rsidRPr="009C6000">
        <w:rPr>
          <w:rFonts w:ascii="Times New Roman" w:hAnsi="Times New Roman" w:cs="Times New Roman"/>
          <w:sz w:val="28"/>
          <w:szCs w:val="28"/>
        </w:rPr>
        <w:t>).</w:t>
      </w:r>
      <w:r w:rsidR="008A297D">
        <w:rPr>
          <w:rStyle w:val="ab"/>
          <w:rFonts w:ascii="Times New Roman" w:hAnsi="Times New Roman" w:cs="Times New Roman"/>
          <w:sz w:val="28"/>
          <w:szCs w:val="28"/>
        </w:rPr>
        <w:footnoteReference w:id="33"/>
      </w:r>
      <w:r w:rsidRPr="009C6000">
        <w:rPr>
          <w:rFonts w:ascii="Times New Roman" w:hAnsi="Times New Roman" w:cs="Times New Roman"/>
          <w:sz w:val="28"/>
          <w:szCs w:val="28"/>
        </w:rPr>
        <w:t xml:space="preserve">  </w:t>
      </w:r>
    </w:p>
    <w:p w14:paraId="4DF84DB1" w14:textId="4B8B7E72" w:rsidR="009C6000" w:rsidRPr="009C6000" w:rsidRDefault="008A297D" w:rsidP="008A297D">
      <w:pPr>
        <w:spacing w:after="0" w:line="360" w:lineRule="auto"/>
        <w:ind w:firstLine="709"/>
        <w:jc w:val="both"/>
        <w:rPr>
          <w:rFonts w:ascii="Times New Roman" w:hAnsi="Times New Roman" w:cs="Times New Roman"/>
          <w:sz w:val="28"/>
          <w:szCs w:val="28"/>
        </w:rPr>
      </w:pPr>
      <w:r w:rsidRPr="002825D7">
        <w:rPr>
          <w:rFonts w:ascii="Times New Roman" w:hAnsi="Times New Roman" w:cs="Times New Roman"/>
          <w:sz w:val="28"/>
          <w:szCs w:val="28"/>
        </w:rPr>
        <w:t xml:space="preserve">Исходя из данного проекта, </w:t>
      </w:r>
      <w:r w:rsidR="00B34E07" w:rsidRPr="002825D7">
        <w:rPr>
          <w:rFonts w:ascii="Times New Roman" w:hAnsi="Times New Roman" w:cs="Times New Roman"/>
          <w:sz w:val="28"/>
          <w:szCs w:val="28"/>
        </w:rPr>
        <w:t>на примере</w:t>
      </w:r>
      <w:r w:rsidRPr="002825D7">
        <w:rPr>
          <w:rFonts w:ascii="Times New Roman" w:hAnsi="Times New Roman" w:cs="Times New Roman"/>
          <w:sz w:val="28"/>
          <w:szCs w:val="28"/>
        </w:rPr>
        <w:t xml:space="preserve"> Эрмитаж</w:t>
      </w:r>
      <w:r w:rsidR="00B34E07" w:rsidRPr="002825D7">
        <w:rPr>
          <w:rFonts w:ascii="Times New Roman" w:hAnsi="Times New Roman" w:cs="Times New Roman"/>
          <w:sz w:val="28"/>
          <w:szCs w:val="28"/>
        </w:rPr>
        <w:t>а</w:t>
      </w:r>
      <w:r w:rsidRPr="002825D7">
        <w:rPr>
          <w:rFonts w:ascii="Times New Roman" w:hAnsi="Times New Roman" w:cs="Times New Roman"/>
          <w:sz w:val="28"/>
          <w:szCs w:val="28"/>
        </w:rPr>
        <w:t>, смело можно говорить о и</w:t>
      </w:r>
      <w:r w:rsidR="009C6000" w:rsidRPr="002825D7">
        <w:rPr>
          <w:rFonts w:ascii="Times New Roman" w:hAnsi="Times New Roman" w:cs="Times New Roman"/>
          <w:sz w:val="28"/>
          <w:szCs w:val="28"/>
        </w:rPr>
        <w:t>нновационн</w:t>
      </w:r>
      <w:r w:rsidRPr="002825D7">
        <w:rPr>
          <w:rFonts w:ascii="Times New Roman" w:hAnsi="Times New Roman" w:cs="Times New Roman"/>
          <w:sz w:val="28"/>
          <w:szCs w:val="28"/>
        </w:rPr>
        <w:t>ом</w:t>
      </w:r>
      <w:r w:rsidR="009C6000" w:rsidRPr="002825D7">
        <w:rPr>
          <w:rFonts w:ascii="Times New Roman" w:hAnsi="Times New Roman" w:cs="Times New Roman"/>
          <w:sz w:val="28"/>
          <w:szCs w:val="28"/>
        </w:rPr>
        <w:t xml:space="preserve"> подход</w:t>
      </w:r>
      <w:r w:rsidRPr="002825D7">
        <w:rPr>
          <w:rFonts w:ascii="Times New Roman" w:hAnsi="Times New Roman" w:cs="Times New Roman"/>
          <w:sz w:val="28"/>
          <w:szCs w:val="28"/>
        </w:rPr>
        <w:t>е</w:t>
      </w:r>
      <w:r w:rsidR="009C6000" w:rsidRPr="002825D7">
        <w:rPr>
          <w:rFonts w:ascii="Times New Roman" w:hAnsi="Times New Roman" w:cs="Times New Roman"/>
          <w:sz w:val="28"/>
          <w:szCs w:val="28"/>
        </w:rPr>
        <w:t xml:space="preserve"> к пониманию роли музеев</w:t>
      </w:r>
      <w:r w:rsidR="00B34E07" w:rsidRPr="002825D7">
        <w:rPr>
          <w:rFonts w:ascii="Times New Roman" w:hAnsi="Times New Roman" w:cs="Times New Roman"/>
          <w:sz w:val="28"/>
          <w:szCs w:val="28"/>
        </w:rPr>
        <w:t>.</w:t>
      </w:r>
    </w:p>
    <w:p w14:paraId="3EC1DD18" w14:textId="012D6561" w:rsidR="009C6000" w:rsidRPr="009C6000" w:rsidRDefault="009C6000" w:rsidP="00B34E07">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 xml:space="preserve">Одним из способов продвижения музеев, используемых за рубежом, является централизация экспозиционно-выставочной политики. </w:t>
      </w:r>
    </w:p>
    <w:p w14:paraId="2E4BAB13" w14:textId="549C2F38" w:rsidR="009C6000" w:rsidRPr="009C6000" w:rsidRDefault="009C6000" w:rsidP="00B34E07">
      <w:pPr>
        <w:spacing w:after="0" w:line="360" w:lineRule="auto"/>
        <w:ind w:firstLine="709"/>
        <w:jc w:val="both"/>
        <w:rPr>
          <w:rFonts w:ascii="Times New Roman" w:hAnsi="Times New Roman" w:cs="Times New Roman"/>
          <w:sz w:val="28"/>
          <w:szCs w:val="28"/>
        </w:rPr>
      </w:pPr>
      <w:r w:rsidRPr="009C6000">
        <w:rPr>
          <w:rFonts w:ascii="Times New Roman" w:hAnsi="Times New Roman" w:cs="Times New Roman"/>
          <w:sz w:val="28"/>
          <w:szCs w:val="28"/>
        </w:rPr>
        <w:t>Примером я</w:t>
      </w:r>
      <w:r w:rsidR="004C2F68">
        <w:rPr>
          <w:rFonts w:ascii="Times New Roman" w:hAnsi="Times New Roman" w:cs="Times New Roman"/>
          <w:sz w:val="28"/>
          <w:szCs w:val="28"/>
        </w:rPr>
        <w:t>вляется музейный квартал в Вене,</w:t>
      </w:r>
      <w:r w:rsidRPr="009C6000">
        <w:rPr>
          <w:rFonts w:ascii="Times New Roman" w:hAnsi="Times New Roman" w:cs="Times New Roman"/>
          <w:sz w:val="28"/>
          <w:szCs w:val="28"/>
        </w:rPr>
        <w:t xml:space="preserve"> </w:t>
      </w:r>
      <w:r w:rsidR="004C2F68">
        <w:rPr>
          <w:rFonts w:ascii="Times New Roman" w:hAnsi="Times New Roman" w:cs="Times New Roman"/>
          <w:sz w:val="28"/>
          <w:szCs w:val="28"/>
        </w:rPr>
        <w:t>р</w:t>
      </w:r>
      <w:r w:rsidRPr="009C6000">
        <w:rPr>
          <w:rFonts w:ascii="Times New Roman" w:hAnsi="Times New Roman" w:cs="Times New Roman"/>
          <w:sz w:val="28"/>
          <w:szCs w:val="28"/>
        </w:rPr>
        <w:t>асположенный на площади более 90 000 м</w:t>
      </w:r>
      <w:proofErr w:type="gramStart"/>
      <w:r w:rsidRPr="009C6000">
        <w:rPr>
          <w:rFonts w:ascii="Times New Roman" w:hAnsi="Times New Roman" w:cs="Times New Roman"/>
          <w:sz w:val="28"/>
          <w:szCs w:val="28"/>
        </w:rPr>
        <w:t>2</w:t>
      </w:r>
      <w:proofErr w:type="gramEnd"/>
      <w:r w:rsidRPr="009C6000">
        <w:rPr>
          <w:rFonts w:ascii="Times New Roman" w:hAnsi="Times New Roman" w:cs="Times New Roman"/>
          <w:sz w:val="28"/>
          <w:szCs w:val="28"/>
        </w:rPr>
        <w:t xml:space="preserve"> в центре Вены и охватывающий 60 культурных учреждений</w:t>
      </w:r>
      <w:r w:rsidR="00B34E07">
        <w:rPr>
          <w:rFonts w:ascii="Times New Roman" w:hAnsi="Times New Roman" w:cs="Times New Roman"/>
          <w:sz w:val="28"/>
          <w:szCs w:val="28"/>
        </w:rPr>
        <w:t>.</w:t>
      </w:r>
      <w:r w:rsidRPr="009C6000">
        <w:rPr>
          <w:rFonts w:ascii="Times New Roman" w:hAnsi="Times New Roman" w:cs="Times New Roman"/>
          <w:sz w:val="28"/>
          <w:szCs w:val="28"/>
        </w:rPr>
        <w:t xml:space="preserve"> Музейный квартал является одним из крупнейших районов современного искусства и культуры в мире. В музейном квартале ничего не запрещено. Историческая архитектура сочетается с современным дизайном. Высокая культура встречается с субкультурами. Спектр варьируется от </w:t>
      </w:r>
      <w:r w:rsidRPr="009C6000">
        <w:rPr>
          <w:rFonts w:ascii="Times New Roman" w:hAnsi="Times New Roman" w:cs="Times New Roman"/>
          <w:sz w:val="28"/>
          <w:szCs w:val="28"/>
        </w:rPr>
        <w:lastRenderedPageBreak/>
        <w:t>изобразительного искусства, архитектуры, музыки, моды, театра, танца, литературы, детской культуры, игровой культуры и уличного искусства до дизайна и фотографии.</w:t>
      </w:r>
    </w:p>
    <w:p w14:paraId="5B7E1BA3" w14:textId="2B74F18A" w:rsidR="00664D3A" w:rsidRDefault="00D113AD" w:rsidP="007D7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64D3A">
        <w:rPr>
          <w:rFonts w:ascii="Times New Roman" w:hAnsi="Times New Roman" w:cs="Times New Roman"/>
          <w:sz w:val="28"/>
          <w:szCs w:val="28"/>
        </w:rPr>
        <w:t xml:space="preserve">овременное поколение развивается в информационном пространстве и не обходится без инновационных практик, </w:t>
      </w:r>
      <w:r w:rsidR="009751E3">
        <w:rPr>
          <w:rFonts w:ascii="Times New Roman" w:hAnsi="Times New Roman" w:cs="Times New Roman"/>
          <w:sz w:val="28"/>
          <w:szCs w:val="28"/>
        </w:rPr>
        <w:t>тем самым создавая для музея новые сферы развития</w:t>
      </w:r>
      <w:r w:rsidR="00F15E99">
        <w:rPr>
          <w:rFonts w:ascii="Times New Roman" w:hAnsi="Times New Roman" w:cs="Times New Roman"/>
          <w:sz w:val="28"/>
          <w:szCs w:val="28"/>
        </w:rPr>
        <w:t>,</w:t>
      </w:r>
      <w:r w:rsidR="00DB6B81">
        <w:rPr>
          <w:rFonts w:ascii="Times New Roman" w:hAnsi="Times New Roman" w:cs="Times New Roman"/>
          <w:sz w:val="28"/>
          <w:szCs w:val="28"/>
        </w:rPr>
        <w:t xml:space="preserve"> </w:t>
      </w:r>
      <w:r w:rsidR="009751E3">
        <w:rPr>
          <w:rFonts w:ascii="Times New Roman" w:hAnsi="Times New Roman" w:cs="Times New Roman"/>
          <w:sz w:val="28"/>
          <w:szCs w:val="28"/>
        </w:rPr>
        <w:t xml:space="preserve">вынуждая </w:t>
      </w:r>
      <w:r w:rsidR="00DB6B81">
        <w:rPr>
          <w:rFonts w:ascii="Times New Roman" w:hAnsi="Times New Roman" w:cs="Times New Roman"/>
          <w:sz w:val="28"/>
          <w:szCs w:val="28"/>
        </w:rPr>
        <w:t>использ</w:t>
      </w:r>
      <w:r w:rsidR="009751E3">
        <w:rPr>
          <w:rFonts w:ascii="Times New Roman" w:hAnsi="Times New Roman" w:cs="Times New Roman"/>
          <w:sz w:val="28"/>
          <w:szCs w:val="28"/>
        </w:rPr>
        <w:t>овать</w:t>
      </w:r>
      <w:r w:rsidR="00DB6B81">
        <w:rPr>
          <w:rFonts w:ascii="Times New Roman" w:hAnsi="Times New Roman" w:cs="Times New Roman"/>
          <w:sz w:val="28"/>
          <w:szCs w:val="28"/>
        </w:rPr>
        <w:t xml:space="preserve"> различные цифровые технологии. Музеи Европы и Эрмитаж – яркий пример внедрения инновационных практик в музейную деятельность.</w:t>
      </w:r>
    </w:p>
    <w:p w14:paraId="1C195C9E" w14:textId="5E38805E" w:rsidR="009751E3" w:rsidRDefault="009751E3" w:rsidP="007D73F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музей идёт в ногу со временем, не отставая от </w:t>
      </w:r>
      <w:r w:rsidR="001E7D71">
        <w:rPr>
          <w:rFonts w:ascii="Times New Roman" w:hAnsi="Times New Roman" w:cs="Times New Roman"/>
          <w:sz w:val="28"/>
          <w:szCs w:val="28"/>
        </w:rPr>
        <w:t xml:space="preserve">развития мирового сообщества в </w:t>
      </w:r>
      <w:r>
        <w:rPr>
          <w:rFonts w:ascii="Times New Roman" w:hAnsi="Times New Roman" w:cs="Times New Roman"/>
          <w:sz w:val="28"/>
          <w:szCs w:val="28"/>
        </w:rPr>
        <w:t>прогрессивных технологи</w:t>
      </w:r>
      <w:r w:rsidR="001E7D71">
        <w:rPr>
          <w:rFonts w:ascii="Times New Roman" w:hAnsi="Times New Roman" w:cs="Times New Roman"/>
          <w:sz w:val="28"/>
          <w:szCs w:val="28"/>
        </w:rPr>
        <w:t>ях</w:t>
      </w:r>
      <w:r w:rsidR="00D113AD">
        <w:rPr>
          <w:rFonts w:ascii="Times New Roman" w:hAnsi="Times New Roman" w:cs="Times New Roman"/>
          <w:sz w:val="28"/>
          <w:szCs w:val="28"/>
        </w:rPr>
        <w:t>,</w:t>
      </w:r>
      <w:r>
        <w:rPr>
          <w:rFonts w:ascii="Times New Roman" w:hAnsi="Times New Roman" w:cs="Times New Roman"/>
          <w:sz w:val="28"/>
          <w:szCs w:val="28"/>
        </w:rPr>
        <w:t xml:space="preserve"> </w:t>
      </w:r>
      <w:r w:rsidR="001E7D71">
        <w:rPr>
          <w:rFonts w:ascii="Times New Roman" w:hAnsi="Times New Roman" w:cs="Times New Roman"/>
          <w:sz w:val="28"/>
          <w:szCs w:val="28"/>
        </w:rPr>
        <w:t xml:space="preserve">изменяется </w:t>
      </w:r>
      <w:r>
        <w:rPr>
          <w:rFonts w:ascii="Times New Roman" w:hAnsi="Times New Roman" w:cs="Times New Roman"/>
          <w:sz w:val="28"/>
          <w:szCs w:val="28"/>
        </w:rPr>
        <w:t>общени</w:t>
      </w:r>
      <w:r w:rsidR="001E7D71">
        <w:rPr>
          <w:rFonts w:ascii="Times New Roman" w:hAnsi="Times New Roman" w:cs="Times New Roman"/>
          <w:sz w:val="28"/>
          <w:szCs w:val="28"/>
        </w:rPr>
        <w:t>е</w:t>
      </w:r>
      <w:r>
        <w:rPr>
          <w:rFonts w:ascii="Times New Roman" w:hAnsi="Times New Roman" w:cs="Times New Roman"/>
          <w:sz w:val="28"/>
          <w:szCs w:val="28"/>
        </w:rPr>
        <w:t xml:space="preserve"> не только с посетителями, но и</w:t>
      </w:r>
      <w:r w:rsidR="001E7D71">
        <w:rPr>
          <w:rFonts w:ascii="Times New Roman" w:hAnsi="Times New Roman" w:cs="Times New Roman"/>
          <w:sz w:val="28"/>
          <w:szCs w:val="28"/>
        </w:rPr>
        <w:t xml:space="preserve"> трансформируется</w:t>
      </w:r>
      <w:r>
        <w:rPr>
          <w:rFonts w:ascii="Times New Roman" w:hAnsi="Times New Roman" w:cs="Times New Roman"/>
          <w:sz w:val="28"/>
          <w:szCs w:val="28"/>
        </w:rPr>
        <w:t xml:space="preserve"> обмен опытом на международной арене музейного пространства.</w:t>
      </w:r>
      <w:r w:rsidR="001E7D71">
        <w:rPr>
          <w:rFonts w:ascii="Times New Roman" w:hAnsi="Times New Roman" w:cs="Times New Roman"/>
          <w:sz w:val="28"/>
          <w:szCs w:val="28"/>
        </w:rPr>
        <w:t xml:space="preserve"> </w:t>
      </w:r>
      <w:r w:rsidR="00677F56">
        <w:rPr>
          <w:rFonts w:ascii="Times New Roman" w:hAnsi="Times New Roman" w:cs="Times New Roman"/>
          <w:sz w:val="28"/>
          <w:szCs w:val="28"/>
        </w:rPr>
        <w:t>Но н</w:t>
      </w:r>
      <w:r w:rsidR="001E7D71">
        <w:rPr>
          <w:rFonts w:ascii="Times New Roman" w:hAnsi="Times New Roman" w:cs="Times New Roman"/>
          <w:sz w:val="28"/>
          <w:szCs w:val="28"/>
        </w:rPr>
        <w:t>есмотря на эту трансформацию, роль музея остаётся прежней –</w:t>
      </w:r>
      <w:r w:rsidR="00452333">
        <w:rPr>
          <w:rFonts w:ascii="Times New Roman" w:hAnsi="Times New Roman" w:cs="Times New Roman"/>
          <w:sz w:val="28"/>
          <w:szCs w:val="28"/>
        </w:rPr>
        <w:t xml:space="preserve"> </w:t>
      </w:r>
      <w:r w:rsidR="001E7D71">
        <w:rPr>
          <w:rFonts w:ascii="Times New Roman" w:hAnsi="Times New Roman" w:cs="Times New Roman"/>
          <w:sz w:val="28"/>
          <w:szCs w:val="28"/>
        </w:rPr>
        <w:t>сохран</w:t>
      </w:r>
      <w:r w:rsidR="00677F56">
        <w:rPr>
          <w:rFonts w:ascii="Times New Roman" w:hAnsi="Times New Roman" w:cs="Times New Roman"/>
          <w:sz w:val="28"/>
          <w:szCs w:val="28"/>
        </w:rPr>
        <w:t>ение</w:t>
      </w:r>
      <w:r w:rsidR="001E7D71">
        <w:rPr>
          <w:rFonts w:ascii="Times New Roman" w:hAnsi="Times New Roman" w:cs="Times New Roman"/>
          <w:sz w:val="28"/>
          <w:szCs w:val="28"/>
        </w:rPr>
        <w:t xml:space="preserve"> </w:t>
      </w:r>
      <w:r w:rsidR="00677F56">
        <w:rPr>
          <w:rFonts w:ascii="Times New Roman" w:hAnsi="Times New Roman" w:cs="Times New Roman"/>
          <w:sz w:val="28"/>
          <w:szCs w:val="28"/>
        </w:rPr>
        <w:t>культурного</w:t>
      </w:r>
      <w:r w:rsidR="001E7D71">
        <w:rPr>
          <w:rFonts w:ascii="Times New Roman" w:hAnsi="Times New Roman" w:cs="Times New Roman"/>
          <w:sz w:val="28"/>
          <w:szCs w:val="28"/>
        </w:rPr>
        <w:t xml:space="preserve"> наследи</w:t>
      </w:r>
      <w:r w:rsidR="00677F56">
        <w:rPr>
          <w:rFonts w:ascii="Times New Roman" w:hAnsi="Times New Roman" w:cs="Times New Roman"/>
          <w:sz w:val="28"/>
          <w:szCs w:val="28"/>
        </w:rPr>
        <w:t>я, трансл</w:t>
      </w:r>
      <w:r w:rsidR="00452333">
        <w:rPr>
          <w:rFonts w:ascii="Times New Roman" w:hAnsi="Times New Roman" w:cs="Times New Roman"/>
          <w:sz w:val="28"/>
          <w:szCs w:val="28"/>
        </w:rPr>
        <w:t>яция</w:t>
      </w:r>
      <w:r w:rsidR="00677F56">
        <w:rPr>
          <w:rFonts w:ascii="Times New Roman" w:hAnsi="Times New Roman" w:cs="Times New Roman"/>
          <w:sz w:val="28"/>
          <w:szCs w:val="28"/>
        </w:rPr>
        <w:t xml:space="preserve"> духовны</w:t>
      </w:r>
      <w:r w:rsidR="00452333">
        <w:rPr>
          <w:rFonts w:ascii="Times New Roman" w:hAnsi="Times New Roman" w:cs="Times New Roman"/>
          <w:sz w:val="28"/>
          <w:szCs w:val="28"/>
        </w:rPr>
        <w:t>х</w:t>
      </w:r>
      <w:r w:rsidR="00677F56">
        <w:rPr>
          <w:rFonts w:ascii="Times New Roman" w:hAnsi="Times New Roman" w:cs="Times New Roman"/>
          <w:sz w:val="28"/>
          <w:szCs w:val="28"/>
        </w:rPr>
        <w:t xml:space="preserve"> и материальны</w:t>
      </w:r>
      <w:r w:rsidR="00452333">
        <w:rPr>
          <w:rFonts w:ascii="Times New Roman" w:hAnsi="Times New Roman" w:cs="Times New Roman"/>
          <w:sz w:val="28"/>
          <w:szCs w:val="28"/>
        </w:rPr>
        <w:t>х</w:t>
      </w:r>
      <w:r w:rsidR="00677F56">
        <w:rPr>
          <w:rFonts w:ascii="Times New Roman" w:hAnsi="Times New Roman" w:cs="Times New Roman"/>
          <w:sz w:val="28"/>
          <w:szCs w:val="28"/>
        </w:rPr>
        <w:t xml:space="preserve"> ценност</w:t>
      </w:r>
      <w:r w:rsidR="00452333">
        <w:rPr>
          <w:rFonts w:ascii="Times New Roman" w:hAnsi="Times New Roman" w:cs="Times New Roman"/>
          <w:sz w:val="28"/>
          <w:szCs w:val="28"/>
        </w:rPr>
        <w:t>ей</w:t>
      </w:r>
      <w:r w:rsidR="00677F56">
        <w:rPr>
          <w:rFonts w:ascii="Times New Roman" w:hAnsi="Times New Roman" w:cs="Times New Roman"/>
          <w:sz w:val="28"/>
          <w:szCs w:val="28"/>
        </w:rPr>
        <w:t>, переда</w:t>
      </w:r>
      <w:r w:rsidR="007B2C97">
        <w:rPr>
          <w:rFonts w:ascii="Times New Roman" w:hAnsi="Times New Roman" w:cs="Times New Roman"/>
          <w:sz w:val="28"/>
          <w:szCs w:val="28"/>
        </w:rPr>
        <w:t>ча</w:t>
      </w:r>
      <w:r w:rsidR="00677F56">
        <w:rPr>
          <w:rFonts w:ascii="Times New Roman" w:hAnsi="Times New Roman" w:cs="Times New Roman"/>
          <w:sz w:val="28"/>
          <w:szCs w:val="28"/>
        </w:rPr>
        <w:t xml:space="preserve"> их в будущее, участ</w:t>
      </w:r>
      <w:r w:rsidR="007B2C97">
        <w:rPr>
          <w:rFonts w:ascii="Times New Roman" w:hAnsi="Times New Roman" w:cs="Times New Roman"/>
          <w:sz w:val="28"/>
          <w:szCs w:val="28"/>
        </w:rPr>
        <w:t>ие</w:t>
      </w:r>
      <w:r w:rsidR="00677F56">
        <w:rPr>
          <w:rFonts w:ascii="Times New Roman" w:hAnsi="Times New Roman" w:cs="Times New Roman"/>
          <w:sz w:val="28"/>
          <w:szCs w:val="28"/>
        </w:rPr>
        <w:t xml:space="preserve"> в воспитании новых поколений, реализ</w:t>
      </w:r>
      <w:r w:rsidR="007B2C97">
        <w:rPr>
          <w:rFonts w:ascii="Times New Roman" w:hAnsi="Times New Roman" w:cs="Times New Roman"/>
          <w:sz w:val="28"/>
          <w:szCs w:val="28"/>
        </w:rPr>
        <w:t>ация</w:t>
      </w:r>
      <w:r w:rsidR="00677F56">
        <w:rPr>
          <w:rFonts w:ascii="Times New Roman" w:hAnsi="Times New Roman" w:cs="Times New Roman"/>
          <w:sz w:val="28"/>
          <w:szCs w:val="28"/>
        </w:rPr>
        <w:t xml:space="preserve"> единств</w:t>
      </w:r>
      <w:r w:rsidR="007B2C97">
        <w:rPr>
          <w:rFonts w:ascii="Times New Roman" w:hAnsi="Times New Roman" w:cs="Times New Roman"/>
          <w:sz w:val="28"/>
          <w:szCs w:val="28"/>
        </w:rPr>
        <w:t>а</w:t>
      </w:r>
      <w:r w:rsidR="00677F56">
        <w:rPr>
          <w:rFonts w:ascii="Times New Roman" w:hAnsi="Times New Roman" w:cs="Times New Roman"/>
          <w:sz w:val="28"/>
          <w:szCs w:val="28"/>
        </w:rPr>
        <w:t xml:space="preserve"> прошлого, настоящего и будущего в истории человечества.</w:t>
      </w:r>
      <w:r w:rsidR="001E7D71">
        <w:rPr>
          <w:rFonts w:ascii="Times New Roman" w:hAnsi="Times New Roman" w:cs="Times New Roman"/>
          <w:sz w:val="28"/>
          <w:szCs w:val="28"/>
        </w:rPr>
        <w:t xml:space="preserve"> </w:t>
      </w:r>
    </w:p>
    <w:p w14:paraId="6414A3C9" w14:textId="2B137162" w:rsidR="00951310" w:rsidRPr="00760F5B" w:rsidRDefault="00951310" w:rsidP="00760F5B">
      <w:pPr>
        <w:rPr>
          <w:rFonts w:ascii="Times New Roman" w:hAnsi="Times New Roman" w:cs="Times New Roman"/>
          <w:sz w:val="28"/>
          <w:szCs w:val="28"/>
        </w:rPr>
      </w:pPr>
      <w:r w:rsidRPr="00760F5B">
        <w:rPr>
          <w:rFonts w:ascii="Times New Roman" w:hAnsi="Times New Roman" w:cs="Times New Roman"/>
          <w:sz w:val="28"/>
          <w:szCs w:val="28"/>
        </w:rPr>
        <w:br w:type="page"/>
      </w:r>
    </w:p>
    <w:p w14:paraId="4B88F589" w14:textId="59DAF1A9" w:rsidR="00951310" w:rsidRPr="00243F0F" w:rsidRDefault="0017772C" w:rsidP="00243F0F">
      <w:pPr>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243F0F">
        <w:rPr>
          <w:rFonts w:ascii="Times New Roman" w:hAnsi="Times New Roman" w:cs="Times New Roman"/>
          <w:b/>
          <w:sz w:val="28"/>
          <w:szCs w:val="28"/>
        </w:rPr>
        <w:t>.</w:t>
      </w:r>
      <w:r w:rsidR="00951310" w:rsidRPr="00243F0F">
        <w:rPr>
          <w:rFonts w:ascii="Times New Roman" w:hAnsi="Times New Roman" w:cs="Times New Roman"/>
          <w:b/>
          <w:sz w:val="28"/>
          <w:szCs w:val="28"/>
        </w:rPr>
        <w:t xml:space="preserve"> </w:t>
      </w:r>
      <w:r w:rsidR="006E2485" w:rsidRPr="00243F0F">
        <w:rPr>
          <w:rFonts w:ascii="Times New Roman" w:hAnsi="Times New Roman" w:cs="Times New Roman"/>
          <w:b/>
          <w:sz w:val="28"/>
          <w:szCs w:val="28"/>
        </w:rPr>
        <w:t>Эрмитаж в международном культурном сотрудничестве и системе связей с музеями Евросоюза</w:t>
      </w:r>
    </w:p>
    <w:p w14:paraId="7077AFA9" w14:textId="30E3A091" w:rsidR="00951310" w:rsidRPr="00243F0F" w:rsidRDefault="00951310" w:rsidP="004D11F8">
      <w:pPr>
        <w:spacing w:after="0" w:line="360" w:lineRule="auto"/>
        <w:jc w:val="both"/>
        <w:rPr>
          <w:rFonts w:ascii="Times New Roman" w:hAnsi="Times New Roman" w:cs="Times New Roman"/>
          <w:b/>
          <w:sz w:val="28"/>
          <w:szCs w:val="28"/>
        </w:rPr>
      </w:pPr>
    </w:p>
    <w:p w14:paraId="3E33B941" w14:textId="1DEA5E6A" w:rsidR="00A02AFB" w:rsidRDefault="00951310" w:rsidP="00A02AFB">
      <w:pPr>
        <w:spacing w:after="0" w:line="360" w:lineRule="auto"/>
        <w:ind w:firstLine="709"/>
        <w:jc w:val="both"/>
        <w:rPr>
          <w:rFonts w:ascii="Times New Roman" w:hAnsi="Times New Roman" w:cs="Times New Roman"/>
          <w:sz w:val="28"/>
          <w:szCs w:val="28"/>
        </w:rPr>
      </w:pPr>
      <w:r w:rsidRPr="00693EA7">
        <w:rPr>
          <w:rFonts w:ascii="Times New Roman" w:hAnsi="Times New Roman" w:cs="Times New Roman"/>
          <w:sz w:val="28"/>
          <w:szCs w:val="28"/>
        </w:rPr>
        <w:t>В 201</w:t>
      </w:r>
      <w:r w:rsidR="00C42CA9">
        <w:rPr>
          <w:rFonts w:ascii="Times New Roman" w:hAnsi="Times New Roman" w:cs="Times New Roman"/>
          <w:sz w:val="28"/>
          <w:szCs w:val="28"/>
        </w:rPr>
        <w:t xml:space="preserve">9 </w:t>
      </w:r>
      <w:r w:rsidRPr="00693EA7">
        <w:rPr>
          <w:rFonts w:ascii="Times New Roman" w:hAnsi="Times New Roman" w:cs="Times New Roman"/>
          <w:sz w:val="28"/>
          <w:szCs w:val="28"/>
        </w:rPr>
        <w:t>году Государственному Эрмитажу исполнилось 16</w:t>
      </w:r>
      <w:r w:rsidR="00C42CA9">
        <w:rPr>
          <w:rFonts w:ascii="Times New Roman" w:hAnsi="Times New Roman" w:cs="Times New Roman"/>
          <w:sz w:val="28"/>
          <w:szCs w:val="28"/>
        </w:rPr>
        <w:t>7</w:t>
      </w:r>
      <w:r w:rsidRPr="00693EA7">
        <w:rPr>
          <w:rFonts w:ascii="Times New Roman" w:hAnsi="Times New Roman" w:cs="Times New Roman"/>
          <w:sz w:val="28"/>
          <w:szCs w:val="28"/>
        </w:rPr>
        <w:t xml:space="preserve"> лет со дня открытия для публики. «Место уединения» – так с французского языка переводится название одного из самых крупных художественных и культурно-исторических музеев мира. Здесь, в обители мирового искусства, каждый сможет приобрести новые знания, которые не только помогут стать образованнее, но и усовершенствовать нравственные качества личности человека, поэтому так важно привлечь больше внимания к этому многогранному музею. Говоря о музее, нельзя не затронуть историю его появления и развития. </w:t>
      </w:r>
      <w:proofErr w:type="gramStart"/>
      <w:r w:rsidR="00033190" w:rsidRPr="00693EA7">
        <w:rPr>
          <w:rFonts w:ascii="Times New Roman" w:hAnsi="Times New Roman" w:cs="Times New Roman"/>
          <w:sz w:val="28"/>
          <w:szCs w:val="28"/>
        </w:rPr>
        <w:t>С</w:t>
      </w:r>
      <w:r w:rsidRPr="00693EA7">
        <w:rPr>
          <w:rFonts w:ascii="Times New Roman" w:hAnsi="Times New Roman" w:cs="Times New Roman"/>
          <w:sz w:val="28"/>
          <w:szCs w:val="28"/>
        </w:rPr>
        <w:t>ам Эрмитаж возник в 1764 как частное собрание Екатерины II, а открыт для публики в 1852</w:t>
      </w:r>
      <w:r w:rsidRPr="00951310">
        <w:rPr>
          <w:rFonts w:ascii="Times New Roman" w:hAnsi="Times New Roman" w:cs="Times New Roman"/>
          <w:sz w:val="28"/>
          <w:szCs w:val="28"/>
        </w:rPr>
        <w:t xml:space="preserve"> г. Выдающийся архитектурный ансамбль составляют здания Эрмитажа – Зимний дворец (1754 – 1762 гг., архитектор В.В. Растрелли), Малый Эрмитаж (1764 – 1767 гг., архитектор Ж.Б. </w:t>
      </w:r>
      <w:proofErr w:type="spellStart"/>
      <w:r w:rsidRPr="00951310">
        <w:rPr>
          <w:rFonts w:ascii="Times New Roman" w:hAnsi="Times New Roman" w:cs="Times New Roman"/>
          <w:sz w:val="28"/>
          <w:szCs w:val="28"/>
        </w:rPr>
        <w:t>Валлен-Деламот</w:t>
      </w:r>
      <w:proofErr w:type="spellEnd"/>
      <w:r w:rsidRPr="00951310">
        <w:rPr>
          <w:rFonts w:ascii="Times New Roman" w:hAnsi="Times New Roman" w:cs="Times New Roman"/>
          <w:sz w:val="28"/>
          <w:szCs w:val="28"/>
        </w:rPr>
        <w:t xml:space="preserve">), Старый Эрмитаж (1771 – 1787 гг., архитектор Ю.М. Фельтен), Новый Эрмитаж (1839 – 1852 гг., архитектор Л. фон </w:t>
      </w:r>
      <w:proofErr w:type="spellStart"/>
      <w:r w:rsidRPr="00951310">
        <w:rPr>
          <w:rFonts w:ascii="Times New Roman" w:hAnsi="Times New Roman" w:cs="Times New Roman"/>
          <w:sz w:val="28"/>
          <w:szCs w:val="28"/>
        </w:rPr>
        <w:t>Кленце</w:t>
      </w:r>
      <w:proofErr w:type="spellEnd"/>
      <w:r w:rsidRPr="00951310">
        <w:rPr>
          <w:rFonts w:ascii="Times New Roman" w:hAnsi="Times New Roman" w:cs="Times New Roman"/>
          <w:sz w:val="28"/>
          <w:szCs w:val="28"/>
        </w:rPr>
        <w:t>), Эрмитажный</w:t>
      </w:r>
      <w:proofErr w:type="gramEnd"/>
      <w:r w:rsidRPr="00951310">
        <w:rPr>
          <w:rFonts w:ascii="Times New Roman" w:hAnsi="Times New Roman" w:cs="Times New Roman"/>
          <w:sz w:val="28"/>
          <w:szCs w:val="28"/>
        </w:rPr>
        <w:t xml:space="preserve"> театр (1783 – 1787 гг., архитектор </w:t>
      </w:r>
      <w:proofErr w:type="spellStart"/>
      <w:r w:rsidRPr="00951310">
        <w:rPr>
          <w:rFonts w:ascii="Times New Roman" w:hAnsi="Times New Roman" w:cs="Times New Roman"/>
          <w:sz w:val="28"/>
          <w:szCs w:val="28"/>
        </w:rPr>
        <w:t>Джиакомо</w:t>
      </w:r>
      <w:proofErr w:type="spellEnd"/>
      <w:r w:rsidRPr="00951310">
        <w:rPr>
          <w:rFonts w:ascii="Times New Roman" w:hAnsi="Times New Roman" w:cs="Times New Roman"/>
          <w:sz w:val="28"/>
          <w:szCs w:val="28"/>
        </w:rPr>
        <w:t xml:space="preserve"> Кваренги). Сегодня посетители музея могут увидеть богатейшие коллекции памятников первобытной, древневосточной, древнеегипетской, античной и средневековой культур, искусства Западной и Восточной Европы, археологические и художественные памятники Азии, памятники русской культуры VIII – XIX веков. </w:t>
      </w:r>
    </w:p>
    <w:p w14:paraId="0426189D" w14:textId="04E9DFC0" w:rsidR="00951310" w:rsidRPr="00951310" w:rsidRDefault="00A02AFB" w:rsidP="007902E2">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Музей занимает огромные площади, так, общая площадь занимаемых помещений в нескольких зданиях составляет 233 345 кв. м.</w:t>
      </w:r>
      <w:r w:rsidR="007902E2" w:rsidRPr="00951310">
        <w:rPr>
          <w:rFonts w:ascii="Times New Roman" w:hAnsi="Times New Roman" w:cs="Times New Roman"/>
          <w:sz w:val="28"/>
          <w:szCs w:val="28"/>
        </w:rPr>
        <w:t xml:space="preserve"> </w:t>
      </w:r>
      <w:r w:rsidRPr="00951310">
        <w:rPr>
          <w:rFonts w:ascii="Times New Roman" w:hAnsi="Times New Roman" w:cs="Times New Roman"/>
          <w:sz w:val="28"/>
          <w:szCs w:val="28"/>
        </w:rPr>
        <w:t>Значительную часть музея занимают площади под хранилище шедевров, при этом открытые к просмотру и посещению экспозиции и выставки занимают 66 842 кв. м.</w:t>
      </w:r>
      <w:r w:rsidR="00F9250C">
        <w:rPr>
          <w:rStyle w:val="ab"/>
          <w:rFonts w:ascii="Times New Roman" w:hAnsi="Times New Roman" w:cs="Times New Roman"/>
          <w:sz w:val="28"/>
          <w:szCs w:val="28"/>
        </w:rPr>
        <w:footnoteReference w:id="34"/>
      </w:r>
    </w:p>
    <w:p w14:paraId="0FC9A9AC" w14:textId="25D79A8B"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lastRenderedPageBreak/>
        <w:t xml:space="preserve">На сегодняшний день масштаб музея побил все рекорды. Эрмитаж состоит из более одной тысячи комнат, 117 лестниц, 1885 дверей, почти 2 тысяч окон. Главный фасад – 150 метров, а его высота 30 метров. Длина карниза около двух километров. В музее – более </w:t>
      </w:r>
      <w:r w:rsidR="007A5BBA" w:rsidRPr="00951310">
        <w:rPr>
          <w:rFonts w:ascii="Times New Roman" w:hAnsi="Times New Roman" w:cs="Times New Roman"/>
          <w:sz w:val="28"/>
          <w:szCs w:val="28"/>
        </w:rPr>
        <w:t>трёх</w:t>
      </w:r>
      <w:r w:rsidRPr="00951310">
        <w:rPr>
          <w:rFonts w:ascii="Times New Roman" w:hAnsi="Times New Roman" w:cs="Times New Roman"/>
          <w:sz w:val="28"/>
          <w:szCs w:val="28"/>
        </w:rPr>
        <w:t xml:space="preserve"> миллионов экспонатов, которые представлены в пяти огромных зданиях. Для того, чтобы хотя бы пройти мимо всех произведений искусства, нужно преодолеть 24 километра. А если проводить у каждого около минуты, на прохождение всех залов потребуется 11 лет: и это при условии, что посетитель будет бывать в музее ежедневно по восемь, а то и десять часов. Этот музей воплотил в себе практически все: культуру и искусство разных эпох и народов, архитектуру, скульптуру и многое другое. </w:t>
      </w:r>
    </w:p>
    <w:p w14:paraId="26AD9DF8" w14:textId="77777777" w:rsidR="00A02AFB" w:rsidRDefault="00A02AFB" w:rsidP="00A02AF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Безусловно</w:t>
      </w:r>
      <w:proofErr w:type="gramEnd"/>
      <w:r w:rsidR="00951310" w:rsidRPr="00951310">
        <w:rPr>
          <w:rFonts w:ascii="Times New Roman" w:hAnsi="Times New Roman" w:cs="Times New Roman"/>
          <w:sz w:val="28"/>
          <w:szCs w:val="28"/>
        </w:rPr>
        <w:t xml:space="preserve"> Эрмитаж</w:t>
      </w:r>
      <w:r>
        <w:rPr>
          <w:rFonts w:ascii="Times New Roman" w:hAnsi="Times New Roman" w:cs="Times New Roman"/>
          <w:sz w:val="28"/>
          <w:szCs w:val="28"/>
        </w:rPr>
        <w:t xml:space="preserve"> служит</w:t>
      </w:r>
      <w:r w:rsidR="00951310" w:rsidRPr="00951310">
        <w:rPr>
          <w:rFonts w:ascii="Times New Roman" w:hAnsi="Times New Roman" w:cs="Times New Roman"/>
          <w:sz w:val="28"/>
          <w:szCs w:val="28"/>
        </w:rPr>
        <w:t xml:space="preserve"> пространство</w:t>
      </w:r>
      <w:r>
        <w:rPr>
          <w:rFonts w:ascii="Times New Roman" w:hAnsi="Times New Roman" w:cs="Times New Roman"/>
          <w:sz w:val="28"/>
          <w:szCs w:val="28"/>
        </w:rPr>
        <w:t>м</w:t>
      </w:r>
      <w:r w:rsidR="00951310" w:rsidRPr="00951310">
        <w:rPr>
          <w:rFonts w:ascii="Times New Roman" w:hAnsi="Times New Roman" w:cs="Times New Roman"/>
          <w:sz w:val="28"/>
          <w:szCs w:val="28"/>
        </w:rPr>
        <w:t xml:space="preserve"> культурно-дипломатических мероприятий</w:t>
      </w:r>
      <w:r>
        <w:rPr>
          <w:rFonts w:ascii="Times New Roman" w:hAnsi="Times New Roman" w:cs="Times New Roman"/>
          <w:sz w:val="28"/>
          <w:szCs w:val="28"/>
        </w:rPr>
        <w:t>, это благотворительно сказывается на обличие России за рубежом, но также даёт возможность другим странам делиться своим культурным наследием с русским народом.</w:t>
      </w:r>
    </w:p>
    <w:p w14:paraId="57ADB082" w14:textId="0F084ADD" w:rsidR="00951310" w:rsidRPr="00951310" w:rsidRDefault="00951310" w:rsidP="007902E2">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18 декабря 1991 года Указом Президента Российской Федерации Государственный Эрмитаж включается в охраняемый государством список особо ценных объектов национального наследия народов Российской Федерации. Подтверждением тому является тот факт, что 12 июня 1996 года Указом Президента Российской Федерации Государственный Эрмитаж находится под покровительством Президента Российской Федерации.</w:t>
      </w:r>
      <w:r w:rsidR="00427A9A">
        <w:rPr>
          <w:rStyle w:val="ab"/>
          <w:rFonts w:ascii="Times New Roman" w:hAnsi="Times New Roman" w:cs="Times New Roman"/>
          <w:sz w:val="28"/>
          <w:szCs w:val="28"/>
        </w:rPr>
        <w:footnoteReference w:id="35"/>
      </w:r>
    </w:p>
    <w:p w14:paraId="5980151B" w14:textId="76390E56" w:rsidR="007060AE" w:rsidRDefault="00951310" w:rsidP="007060AE">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Сегодня Эрмитаж продолжает успешно работать под охраной государства, сохранять и экспонировать широкой публике уникальные коллекции по культурно-историческому наследию страны.</w:t>
      </w:r>
      <w:r w:rsidR="007060AE" w:rsidRPr="007060AE">
        <w:rPr>
          <w:rFonts w:ascii="Times New Roman" w:hAnsi="Times New Roman" w:cs="Times New Roman"/>
          <w:sz w:val="28"/>
          <w:szCs w:val="28"/>
        </w:rPr>
        <w:t xml:space="preserve"> </w:t>
      </w:r>
    </w:p>
    <w:p w14:paraId="52159865" w14:textId="4BF19742" w:rsidR="00DA1172" w:rsidRPr="00DA1172" w:rsidRDefault="00183F7D" w:rsidP="00DA1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DA1172" w:rsidRPr="00DA1172">
        <w:rPr>
          <w:rFonts w:ascii="Times New Roman" w:hAnsi="Times New Roman" w:cs="Times New Roman"/>
          <w:sz w:val="28"/>
          <w:szCs w:val="28"/>
        </w:rPr>
        <w:t>овершенно новой формой современного сотрудничества стало создание филиалов музеев</w:t>
      </w:r>
      <w:r w:rsidR="00DA1172">
        <w:rPr>
          <w:rFonts w:ascii="Times New Roman" w:hAnsi="Times New Roman" w:cs="Times New Roman"/>
          <w:sz w:val="28"/>
          <w:szCs w:val="28"/>
        </w:rPr>
        <w:t xml:space="preserve"> (в Эрмитаже их называют также «спутники»)</w:t>
      </w:r>
      <w:r w:rsidR="00DA1172" w:rsidRPr="00DA1172">
        <w:rPr>
          <w:rFonts w:ascii="Times New Roman" w:hAnsi="Times New Roman" w:cs="Times New Roman"/>
          <w:sz w:val="28"/>
          <w:szCs w:val="28"/>
        </w:rPr>
        <w:t xml:space="preserve"> одной страны на территории другого государства.</w:t>
      </w:r>
    </w:p>
    <w:p w14:paraId="21843954" w14:textId="57456462" w:rsidR="00DA1172" w:rsidRPr="00DA1172" w:rsidRDefault="00DA1172" w:rsidP="00DA1172">
      <w:pPr>
        <w:spacing w:after="0" w:line="360" w:lineRule="auto"/>
        <w:ind w:firstLine="709"/>
        <w:jc w:val="both"/>
        <w:rPr>
          <w:rFonts w:ascii="Times New Roman" w:hAnsi="Times New Roman" w:cs="Times New Roman"/>
          <w:sz w:val="28"/>
          <w:szCs w:val="28"/>
        </w:rPr>
      </w:pPr>
      <w:r w:rsidRPr="00DA1172">
        <w:rPr>
          <w:rFonts w:ascii="Times New Roman" w:hAnsi="Times New Roman" w:cs="Times New Roman"/>
          <w:sz w:val="28"/>
          <w:szCs w:val="28"/>
        </w:rPr>
        <w:t>Здесь речь идёт о том, что предметы искусства хранятся и экспонируются в филиалах других авторитетных западных музеев.  Таки</w:t>
      </w:r>
      <w:r>
        <w:rPr>
          <w:rFonts w:ascii="Times New Roman" w:hAnsi="Times New Roman" w:cs="Times New Roman"/>
          <w:sz w:val="28"/>
          <w:szCs w:val="28"/>
        </w:rPr>
        <w:t>е</w:t>
      </w:r>
      <w:r w:rsidRPr="00DA1172">
        <w:rPr>
          <w:rFonts w:ascii="Times New Roman" w:hAnsi="Times New Roman" w:cs="Times New Roman"/>
          <w:sz w:val="28"/>
          <w:szCs w:val="28"/>
        </w:rPr>
        <w:t xml:space="preserve"> </w:t>
      </w:r>
      <w:r w:rsidRPr="00DA1172">
        <w:rPr>
          <w:rFonts w:ascii="Times New Roman" w:hAnsi="Times New Roman" w:cs="Times New Roman"/>
          <w:sz w:val="28"/>
          <w:szCs w:val="28"/>
        </w:rPr>
        <w:lastRenderedPageBreak/>
        <w:t>методы позволяют, в частности, решать две проблемы: учитывать национальные интересы страны происхождения памятника истории и искусства, а с другой стороны, обеспечивать сохранность коллекций при технической и научной помощи развитых стран.</w:t>
      </w:r>
    </w:p>
    <w:p w14:paraId="2E3DA989" w14:textId="7F8F7AD2" w:rsidR="00DA1172" w:rsidRDefault="007060AE" w:rsidP="00DA1172">
      <w:pPr>
        <w:spacing w:after="0" w:line="360" w:lineRule="auto"/>
        <w:ind w:firstLine="709"/>
        <w:jc w:val="both"/>
        <w:rPr>
          <w:rFonts w:ascii="Times New Roman" w:hAnsi="Times New Roman" w:cs="Times New Roman"/>
          <w:sz w:val="28"/>
          <w:szCs w:val="28"/>
        </w:rPr>
      </w:pPr>
      <w:r w:rsidRPr="00427A9A">
        <w:rPr>
          <w:rFonts w:ascii="Times New Roman" w:hAnsi="Times New Roman" w:cs="Times New Roman"/>
          <w:sz w:val="28"/>
          <w:szCs w:val="28"/>
        </w:rPr>
        <w:t>В миссии Эрмитажа говорится, что «текущая задача – это создание глобального музея, который работает и присутствует во всем мире»</w:t>
      </w:r>
      <w:r w:rsidRPr="00427A9A">
        <w:rPr>
          <w:rStyle w:val="ab"/>
          <w:rFonts w:ascii="Times New Roman" w:hAnsi="Times New Roman" w:cs="Times New Roman"/>
          <w:sz w:val="28"/>
          <w:szCs w:val="28"/>
        </w:rPr>
        <w:footnoteReference w:id="36"/>
      </w:r>
      <w:r w:rsidRPr="00427A9A">
        <w:rPr>
          <w:rFonts w:ascii="Times New Roman" w:hAnsi="Times New Roman" w:cs="Times New Roman"/>
          <w:sz w:val="28"/>
          <w:szCs w:val="28"/>
        </w:rPr>
        <w:t xml:space="preserve">. Для реализации этой </w:t>
      </w:r>
      <w:proofErr w:type="gramStart"/>
      <w:r w:rsidRPr="00427A9A">
        <w:rPr>
          <w:rFonts w:ascii="Times New Roman" w:hAnsi="Times New Roman" w:cs="Times New Roman"/>
          <w:sz w:val="28"/>
          <w:szCs w:val="28"/>
        </w:rPr>
        <w:t>амбициозной</w:t>
      </w:r>
      <w:proofErr w:type="gramEnd"/>
      <w:r w:rsidRPr="00427A9A">
        <w:rPr>
          <w:rFonts w:ascii="Times New Roman" w:hAnsi="Times New Roman" w:cs="Times New Roman"/>
          <w:sz w:val="28"/>
          <w:szCs w:val="28"/>
        </w:rPr>
        <w:t xml:space="preserve"> задачи Эрмитаж предлагает инновационную схему «спутников» Эрмитажа. В отличие от филиалов, которые есть у многих музеев, «спутник» – это отдельное юридическое лицо. Эрмитаж представляет то, что сегодня называют контентом, содержанием: выставку, тексты каталогов, лекционные курсы, и все, что вокруг этого культурного продукта, а инфраструктура делается на месте (например, Эрмитаж-</w:t>
      </w:r>
      <w:r w:rsidR="00BE4953">
        <w:rPr>
          <w:rFonts w:ascii="Times New Roman" w:hAnsi="Times New Roman" w:cs="Times New Roman"/>
          <w:sz w:val="28"/>
          <w:szCs w:val="28"/>
        </w:rPr>
        <w:t>Лувр</w:t>
      </w:r>
      <w:r w:rsidRPr="00427A9A">
        <w:rPr>
          <w:rFonts w:ascii="Times New Roman" w:hAnsi="Times New Roman" w:cs="Times New Roman"/>
          <w:sz w:val="28"/>
          <w:szCs w:val="28"/>
        </w:rPr>
        <w:t>). Однако у «спутников» разное назначение: «спутники» Эрмитаж-Италия – это больше о научных исследованиях и создании условий для научных исследований, а Эрмитаж-Амстердам – это выставки, и все, что связано с выставочным процессом.</w:t>
      </w:r>
      <w:r w:rsidR="00DA1172" w:rsidRPr="00DA1172">
        <w:rPr>
          <w:rFonts w:ascii="Times New Roman" w:hAnsi="Times New Roman" w:cs="Times New Roman"/>
          <w:sz w:val="28"/>
          <w:szCs w:val="28"/>
        </w:rPr>
        <w:t xml:space="preserve"> </w:t>
      </w:r>
    </w:p>
    <w:p w14:paraId="1969748D" w14:textId="60348757" w:rsidR="00DA1172" w:rsidRPr="00DA1172" w:rsidRDefault="00DA1172" w:rsidP="00DA11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пример можно привести</w:t>
      </w:r>
      <w:r w:rsidRPr="00DA1172">
        <w:rPr>
          <w:rFonts w:ascii="Times New Roman" w:hAnsi="Times New Roman" w:cs="Times New Roman"/>
          <w:sz w:val="28"/>
          <w:szCs w:val="28"/>
        </w:rPr>
        <w:t xml:space="preserve"> практики Центра «Эрмитаж-Амстердам», открытого в 2004 году.</w:t>
      </w:r>
      <w:r w:rsidRPr="00DA1172">
        <w:rPr>
          <w:rFonts w:ascii="Times New Roman" w:hAnsi="Times New Roman" w:cs="Times New Roman"/>
          <w:sz w:val="28"/>
          <w:szCs w:val="28"/>
          <w:vertAlign w:val="superscript"/>
        </w:rPr>
        <w:footnoteReference w:id="37"/>
      </w:r>
      <w:r w:rsidRPr="00DA1172">
        <w:rPr>
          <w:rFonts w:ascii="Times New Roman" w:hAnsi="Times New Roman" w:cs="Times New Roman"/>
          <w:sz w:val="28"/>
          <w:szCs w:val="28"/>
        </w:rPr>
        <w:t xml:space="preserve"> На торжественной церемонии открытия присутствовал и наследный принц Королевства Нидерландов </w:t>
      </w:r>
      <w:proofErr w:type="spellStart"/>
      <w:r w:rsidRPr="00DA1172">
        <w:rPr>
          <w:rFonts w:ascii="Times New Roman" w:hAnsi="Times New Roman" w:cs="Times New Roman"/>
          <w:sz w:val="28"/>
          <w:szCs w:val="28"/>
        </w:rPr>
        <w:t>Виллем</w:t>
      </w:r>
      <w:proofErr w:type="spellEnd"/>
      <w:r w:rsidRPr="00DA1172">
        <w:rPr>
          <w:rFonts w:ascii="Times New Roman" w:hAnsi="Times New Roman" w:cs="Times New Roman"/>
          <w:sz w:val="28"/>
          <w:szCs w:val="28"/>
        </w:rPr>
        <w:t xml:space="preserve"> Александр, который официально объявил себя покровителем филиала Эрмитажа в Амстердаме.</w:t>
      </w:r>
    </w:p>
    <w:p w14:paraId="22976A37" w14:textId="1DFCB7C1" w:rsidR="007B2C97" w:rsidRDefault="007060AE" w:rsidP="0017772C">
      <w:pPr>
        <w:spacing w:after="0" w:line="360" w:lineRule="auto"/>
        <w:ind w:firstLine="709"/>
        <w:jc w:val="both"/>
        <w:rPr>
          <w:rFonts w:ascii="Times New Roman" w:hAnsi="Times New Roman" w:cs="Times New Roman"/>
          <w:sz w:val="28"/>
          <w:szCs w:val="28"/>
        </w:rPr>
      </w:pPr>
      <w:r w:rsidRPr="00427A9A">
        <w:rPr>
          <w:rFonts w:ascii="Times New Roman" w:hAnsi="Times New Roman" w:cs="Times New Roman"/>
          <w:sz w:val="28"/>
          <w:szCs w:val="28"/>
        </w:rPr>
        <w:t>Ячейки Клуба Друзей Эрмитажа</w:t>
      </w:r>
      <w:r w:rsidRPr="00427A9A">
        <w:rPr>
          <w:rStyle w:val="ab"/>
          <w:rFonts w:ascii="Times New Roman" w:hAnsi="Times New Roman" w:cs="Times New Roman"/>
          <w:sz w:val="28"/>
          <w:szCs w:val="28"/>
        </w:rPr>
        <w:footnoteReference w:id="38"/>
      </w:r>
      <w:r w:rsidRPr="00427A9A">
        <w:rPr>
          <w:rFonts w:ascii="Times New Roman" w:hAnsi="Times New Roman" w:cs="Times New Roman"/>
          <w:sz w:val="28"/>
          <w:szCs w:val="28"/>
        </w:rPr>
        <w:t xml:space="preserve"> существуют по всему миру, они помогают создавать и мобилизовать людей и бизнес в тех странах, чья культура представлена в Эрмитаже. Финансовую деятельность Клуба можно характеризовать как </w:t>
      </w:r>
      <w:proofErr w:type="spellStart"/>
      <w:r w:rsidRPr="00427A9A">
        <w:rPr>
          <w:rFonts w:ascii="Times New Roman" w:hAnsi="Times New Roman" w:cs="Times New Roman"/>
          <w:sz w:val="28"/>
          <w:szCs w:val="28"/>
        </w:rPr>
        <w:t>краудфандинг</w:t>
      </w:r>
      <w:proofErr w:type="spellEnd"/>
      <w:r w:rsidRPr="00427A9A">
        <w:rPr>
          <w:rFonts w:ascii="Times New Roman" w:hAnsi="Times New Roman" w:cs="Times New Roman"/>
          <w:sz w:val="28"/>
          <w:szCs w:val="28"/>
        </w:rPr>
        <w:t xml:space="preserve"> (</w:t>
      </w:r>
      <w:proofErr w:type="spellStart"/>
      <w:r w:rsidRPr="00427A9A">
        <w:rPr>
          <w:rFonts w:ascii="Times New Roman" w:hAnsi="Times New Roman" w:cs="Times New Roman"/>
          <w:sz w:val="28"/>
          <w:szCs w:val="28"/>
        </w:rPr>
        <w:t>crowdfunding</w:t>
      </w:r>
      <w:proofErr w:type="spellEnd"/>
      <w:r w:rsidRPr="00427A9A">
        <w:rPr>
          <w:rFonts w:ascii="Times New Roman" w:hAnsi="Times New Roman" w:cs="Times New Roman"/>
          <w:sz w:val="28"/>
          <w:szCs w:val="28"/>
        </w:rPr>
        <w:t xml:space="preserve">), когда из небольших взносов собираются суммы, которые используются музеем с учётом </w:t>
      </w:r>
      <w:r w:rsidRPr="00427A9A">
        <w:rPr>
          <w:rFonts w:ascii="Times New Roman" w:hAnsi="Times New Roman" w:cs="Times New Roman"/>
          <w:sz w:val="28"/>
          <w:szCs w:val="28"/>
        </w:rPr>
        <w:lastRenderedPageBreak/>
        <w:t>пожеланий членов Клуба по использованию ежегодных взносов. Блестящим примером такого краудфандинга с помощью Клуба Друзей Эрмитажа можно считать реставрацию тронного места в Георгиевском зале. Программу реставрации тронного места сделали частью программы Клуб</w:t>
      </w:r>
      <w:r w:rsidR="0017772C">
        <w:rPr>
          <w:rFonts w:ascii="Times New Roman" w:hAnsi="Times New Roman" w:cs="Times New Roman"/>
          <w:sz w:val="28"/>
          <w:szCs w:val="28"/>
        </w:rPr>
        <w:t>а</w:t>
      </w:r>
      <w:r w:rsidRPr="00427A9A">
        <w:rPr>
          <w:rFonts w:ascii="Times New Roman" w:hAnsi="Times New Roman" w:cs="Times New Roman"/>
          <w:sz w:val="28"/>
          <w:szCs w:val="28"/>
        </w:rPr>
        <w:t xml:space="preserve">, когда у музея не вышло собрать нужную сумму традиционными способами. Деньги, собранные благодаря Друзьям Эрмитажа, использовали для того, чтобы восстановить тронное место. </w:t>
      </w:r>
    </w:p>
    <w:p w14:paraId="5DE0D981" w14:textId="4C62D821" w:rsidR="00505E70" w:rsidRDefault="00886920" w:rsidP="006700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год Эрмитаж проводит реставрацию памятников культуры и искусства: живопись, графика, редкие книги, документы, предметы прикладного искусства и быта этнографии, предметы археологии, скульптура и многое другое. Так, например в 2015 году было отреставрировано 4867 единиц хранения,</w:t>
      </w:r>
      <w:r>
        <w:rPr>
          <w:rStyle w:val="ab"/>
          <w:rFonts w:ascii="Times New Roman" w:hAnsi="Times New Roman" w:cs="Times New Roman"/>
          <w:sz w:val="28"/>
          <w:szCs w:val="28"/>
        </w:rPr>
        <w:footnoteReference w:id="39"/>
      </w:r>
      <w:r>
        <w:rPr>
          <w:rFonts w:ascii="Times New Roman" w:hAnsi="Times New Roman" w:cs="Times New Roman"/>
          <w:sz w:val="28"/>
          <w:szCs w:val="28"/>
        </w:rPr>
        <w:t xml:space="preserve"> а в 2016 году 4855 памятников культуры и искусства.</w:t>
      </w:r>
      <w:r>
        <w:rPr>
          <w:rStyle w:val="ab"/>
          <w:rFonts w:ascii="Times New Roman" w:hAnsi="Times New Roman" w:cs="Times New Roman"/>
          <w:sz w:val="28"/>
          <w:szCs w:val="28"/>
        </w:rPr>
        <w:footnoteReference w:id="40"/>
      </w:r>
    </w:p>
    <w:p w14:paraId="0D988DCE" w14:textId="1AD44ED4" w:rsidR="00951310" w:rsidRPr="00951310" w:rsidRDefault="00427A9A" w:rsidP="006700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951310" w:rsidRPr="00951310">
        <w:rPr>
          <w:rFonts w:ascii="Times New Roman" w:hAnsi="Times New Roman" w:cs="Times New Roman"/>
          <w:sz w:val="28"/>
          <w:szCs w:val="28"/>
        </w:rPr>
        <w:t>тоит остановиться на дипломатической миссии Государственного Эрмитажа. Нужно сказать, что взаимодействие дипломатии и музейной культуры – совершенно самостоятельн</w:t>
      </w:r>
      <w:r>
        <w:rPr>
          <w:rFonts w:ascii="Times New Roman" w:hAnsi="Times New Roman" w:cs="Times New Roman"/>
          <w:sz w:val="28"/>
          <w:szCs w:val="28"/>
        </w:rPr>
        <w:t>ый</w:t>
      </w:r>
      <w:r w:rsidR="00951310" w:rsidRPr="00951310">
        <w:rPr>
          <w:rFonts w:ascii="Times New Roman" w:hAnsi="Times New Roman" w:cs="Times New Roman"/>
          <w:sz w:val="28"/>
          <w:szCs w:val="28"/>
        </w:rPr>
        <w:t xml:space="preserve"> аспект международных отношений, которое имеет давние исторические</w:t>
      </w:r>
      <w:r w:rsidR="00670098">
        <w:rPr>
          <w:rFonts w:ascii="Times New Roman" w:hAnsi="Times New Roman" w:cs="Times New Roman"/>
          <w:sz w:val="28"/>
          <w:szCs w:val="28"/>
        </w:rPr>
        <w:t xml:space="preserve"> </w:t>
      </w:r>
      <w:r w:rsidR="00951310" w:rsidRPr="00951310">
        <w:rPr>
          <w:rFonts w:ascii="Times New Roman" w:hAnsi="Times New Roman" w:cs="Times New Roman"/>
          <w:sz w:val="28"/>
          <w:szCs w:val="28"/>
        </w:rPr>
        <w:t>традиции. Зачастую шедевры искусства, символы прошлого непосредственно</w:t>
      </w:r>
      <w:r w:rsidR="00670098">
        <w:rPr>
          <w:rFonts w:ascii="Times New Roman" w:hAnsi="Times New Roman" w:cs="Times New Roman"/>
          <w:sz w:val="28"/>
          <w:szCs w:val="28"/>
        </w:rPr>
        <w:t xml:space="preserve"> </w:t>
      </w:r>
      <w:r w:rsidR="00951310" w:rsidRPr="00951310">
        <w:rPr>
          <w:rFonts w:ascii="Times New Roman" w:hAnsi="Times New Roman" w:cs="Times New Roman"/>
          <w:sz w:val="28"/>
          <w:szCs w:val="28"/>
        </w:rPr>
        <w:t xml:space="preserve">вовлечены в дипломатические отношения и становятся как предметами международного обмена в различных политических целях, так и средством возможного смягчения и даже разрешения внешнеполитических проблем. Произведения искусства в прошлые </w:t>
      </w:r>
      <w:r w:rsidR="007902E2" w:rsidRPr="00951310">
        <w:rPr>
          <w:rFonts w:ascii="Times New Roman" w:hAnsi="Times New Roman" w:cs="Times New Roman"/>
          <w:sz w:val="28"/>
          <w:szCs w:val="28"/>
        </w:rPr>
        <w:t>времен</w:t>
      </w:r>
      <w:r w:rsidR="007902E2">
        <w:rPr>
          <w:rFonts w:ascii="Times New Roman" w:hAnsi="Times New Roman" w:cs="Times New Roman"/>
          <w:sz w:val="28"/>
          <w:szCs w:val="28"/>
        </w:rPr>
        <w:t>а</w:t>
      </w:r>
      <w:r w:rsidR="00951310" w:rsidRPr="00951310">
        <w:rPr>
          <w:rFonts w:ascii="Times New Roman" w:hAnsi="Times New Roman" w:cs="Times New Roman"/>
          <w:sz w:val="28"/>
          <w:szCs w:val="28"/>
        </w:rPr>
        <w:t xml:space="preserve"> зачастую оказывались на территории других стран вследствие захватнических войн. </w:t>
      </w:r>
    </w:p>
    <w:p w14:paraId="3084BE0D" w14:textId="6AD16B7B"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Сегодня у них есть возможности возвращаться на время либо навсегда в стены музее</w:t>
      </w:r>
      <w:r w:rsidR="00670098">
        <w:rPr>
          <w:rFonts w:ascii="Times New Roman" w:hAnsi="Times New Roman" w:cs="Times New Roman"/>
          <w:sz w:val="28"/>
          <w:szCs w:val="28"/>
        </w:rPr>
        <w:t>в</w:t>
      </w:r>
      <w:r w:rsidRPr="00951310">
        <w:rPr>
          <w:rFonts w:ascii="Times New Roman" w:hAnsi="Times New Roman" w:cs="Times New Roman"/>
          <w:sz w:val="28"/>
          <w:szCs w:val="28"/>
        </w:rPr>
        <w:t xml:space="preserve"> родных стран. Таким образом, музейные памятники превращаются во всех смыслах в памятники истории внешней политики.</w:t>
      </w:r>
      <w:r w:rsidR="00670098">
        <w:rPr>
          <w:rStyle w:val="ab"/>
          <w:rFonts w:ascii="Times New Roman" w:hAnsi="Times New Roman" w:cs="Times New Roman"/>
          <w:sz w:val="28"/>
          <w:szCs w:val="28"/>
        </w:rPr>
        <w:footnoteReference w:id="41"/>
      </w:r>
      <w:r w:rsidRPr="00951310">
        <w:rPr>
          <w:rFonts w:ascii="Times New Roman" w:hAnsi="Times New Roman" w:cs="Times New Roman"/>
          <w:sz w:val="28"/>
          <w:szCs w:val="28"/>
        </w:rPr>
        <w:t xml:space="preserve">  Строго говоря, история искусства – а значит, и музейного дела вообще – </w:t>
      </w:r>
      <w:r w:rsidRPr="00951310">
        <w:rPr>
          <w:rFonts w:ascii="Times New Roman" w:hAnsi="Times New Roman" w:cs="Times New Roman"/>
          <w:sz w:val="28"/>
          <w:szCs w:val="28"/>
        </w:rPr>
        <w:lastRenderedPageBreak/>
        <w:t>неразрывно связана с дипломатией, как, в том числе, она взаимосвязана с ходом истории, эволюцией социальной власти и государственности.</w:t>
      </w:r>
    </w:p>
    <w:p w14:paraId="7A330809" w14:textId="03221965"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Сегодня Эрмитаж, как крупнейший российский музей и величайший музей мирового значения, продолжает оставаться местом культурно-дипломатического взаимодействия.</w:t>
      </w:r>
    </w:p>
    <w:p w14:paraId="3D811BCC" w14:textId="5224CC30" w:rsidR="00427A9A"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Фестивали стран Е</w:t>
      </w:r>
      <w:r w:rsidR="00F9250C">
        <w:rPr>
          <w:rFonts w:ascii="Times New Roman" w:hAnsi="Times New Roman" w:cs="Times New Roman"/>
          <w:sz w:val="28"/>
          <w:szCs w:val="28"/>
        </w:rPr>
        <w:t>вропейского союза</w:t>
      </w:r>
      <w:r w:rsidRPr="00951310">
        <w:rPr>
          <w:rFonts w:ascii="Times New Roman" w:hAnsi="Times New Roman" w:cs="Times New Roman"/>
          <w:sz w:val="28"/>
          <w:szCs w:val="28"/>
        </w:rPr>
        <w:t>, проводимые в Эрмитаже</w:t>
      </w:r>
      <w:r w:rsidR="00427A9A">
        <w:rPr>
          <w:rFonts w:ascii="Times New Roman" w:hAnsi="Times New Roman" w:cs="Times New Roman"/>
          <w:sz w:val="28"/>
          <w:szCs w:val="28"/>
        </w:rPr>
        <w:t xml:space="preserve"> ежегодно с 2015 года</w:t>
      </w:r>
      <w:r w:rsidRPr="00951310">
        <w:rPr>
          <w:rFonts w:ascii="Times New Roman" w:hAnsi="Times New Roman" w:cs="Times New Roman"/>
          <w:sz w:val="28"/>
          <w:szCs w:val="28"/>
        </w:rPr>
        <w:t xml:space="preserve">, позволяют окунуться в многообразный мир культуры и традиций европейских стран, лучше узнать их историю, а также обсудить, какими достижениями, проблемами и вопросами они живут сегодня. </w:t>
      </w:r>
    </w:p>
    <w:p w14:paraId="68BA3C8E" w14:textId="3E67C09A" w:rsidR="00427A9A" w:rsidRDefault="00427A9A" w:rsidP="00951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2015 году</w:t>
      </w:r>
      <w:r w:rsidR="00601B3E">
        <w:rPr>
          <w:rFonts w:ascii="Times New Roman" w:hAnsi="Times New Roman" w:cs="Times New Roman"/>
          <w:sz w:val="28"/>
          <w:szCs w:val="28"/>
        </w:rPr>
        <w:t xml:space="preserve"> фестиваль был посвящён европейским языкам, искусству и литературе. Анализируя данное мероприятие можно говорить о культурно-образовательной деятельности Эрмитажа, по средствам проведения «ярмарки культур», где была подготовлена интерактивная программа в виде мастер-классов, викторин, лекций и показов фильмов. </w:t>
      </w:r>
    </w:p>
    <w:p w14:paraId="27A649B0" w14:textId="7CB6F7CD" w:rsidR="00601B3E" w:rsidRDefault="00601B3E" w:rsidP="00951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2016 году фестиваль прошёл под названием «Япония и Европа».</w:t>
      </w:r>
      <w:r w:rsidR="0077710D">
        <w:rPr>
          <w:rFonts w:ascii="Times New Roman" w:hAnsi="Times New Roman" w:cs="Times New Roman"/>
          <w:sz w:val="28"/>
          <w:szCs w:val="28"/>
        </w:rPr>
        <w:t xml:space="preserve"> Была представлена характеристика взаимоотношений искусства Японии и художественной культуры Запада </w:t>
      </w:r>
      <w:r w:rsidR="0077710D">
        <w:rPr>
          <w:rFonts w:ascii="Times New Roman" w:hAnsi="Times New Roman" w:cs="Times New Roman"/>
          <w:sz w:val="28"/>
          <w:szCs w:val="28"/>
          <w:lang w:val="en-US"/>
        </w:rPr>
        <w:t>XIX</w:t>
      </w:r>
      <w:r w:rsidR="0077710D" w:rsidRPr="0077710D">
        <w:rPr>
          <w:rFonts w:ascii="Times New Roman" w:hAnsi="Times New Roman" w:cs="Times New Roman"/>
          <w:sz w:val="28"/>
          <w:szCs w:val="28"/>
        </w:rPr>
        <w:t>-</w:t>
      </w:r>
      <w:r w:rsidR="0077710D">
        <w:rPr>
          <w:rFonts w:ascii="Times New Roman" w:hAnsi="Times New Roman" w:cs="Times New Roman"/>
          <w:sz w:val="28"/>
          <w:szCs w:val="28"/>
          <w:lang w:val="en-US"/>
        </w:rPr>
        <w:t>XX</w:t>
      </w:r>
      <w:r w:rsidR="0077710D" w:rsidRPr="0077710D">
        <w:rPr>
          <w:rFonts w:ascii="Times New Roman" w:hAnsi="Times New Roman" w:cs="Times New Roman"/>
          <w:sz w:val="28"/>
          <w:szCs w:val="28"/>
        </w:rPr>
        <w:t xml:space="preserve"> </w:t>
      </w:r>
      <w:r w:rsidR="0077710D">
        <w:rPr>
          <w:rFonts w:ascii="Times New Roman" w:hAnsi="Times New Roman" w:cs="Times New Roman"/>
          <w:sz w:val="28"/>
          <w:szCs w:val="28"/>
        </w:rPr>
        <w:t>веков.</w:t>
      </w:r>
    </w:p>
    <w:p w14:paraId="39ED7F4F" w14:textId="12F6A34A" w:rsidR="0077710D" w:rsidRDefault="0077710D" w:rsidP="00951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прошёл </w:t>
      </w:r>
      <w:r>
        <w:rPr>
          <w:rFonts w:ascii="Times New Roman" w:hAnsi="Times New Roman" w:cs="Times New Roman"/>
          <w:sz w:val="28"/>
          <w:szCs w:val="28"/>
          <w:lang w:val="en-US"/>
        </w:rPr>
        <w:t>III</w:t>
      </w:r>
      <w:r>
        <w:rPr>
          <w:rFonts w:ascii="Times New Roman" w:hAnsi="Times New Roman" w:cs="Times New Roman"/>
          <w:sz w:val="28"/>
          <w:szCs w:val="28"/>
        </w:rPr>
        <w:t xml:space="preserve"> Международный фестиваль «Открой свою Европу в Эрмитаже», посвящён он был тесному сотрудничеству Европейского союза и России, и приурочен к Году экологии в России и Европейскому дню языков.</w:t>
      </w:r>
    </w:p>
    <w:p w14:paraId="1AE2FA65" w14:textId="60841016" w:rsidR="0077710D" w:rsidRPr="0077710D" w:rsidRDefault="0077710D" w:rsidP="00951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2018 году прошёл </w:t>
      </w:r>
      <w:r>
        <w:rPr>
          <w:rFonts w:ascii="Times New Roman" w:hAnsi="Times New Roman" w:cs="Times New Roman"/>
          <w:sz w:val="28"/>
          <w:szCs w:val="28"/>
          <w:lang w:val="en-US"/>
        </w:rPr>
        <w:t>IV</w:t>
      </w:r>
      <w:r w:rsidRPr="0077710D">
        <w:rPr>
          <w:rFonts w:ascii="Times New Roman" w:hAnsi="Times New Roman" w:cs="Times New Roman"/>
          <w:sz w:val="28"/>
          <w:szCs w:val="28"/>
        </w:rPr>
        <w:t xml:space="preserve"> </w:t>
      </w:r>
      <w:r>
        <w:rPr>
          <w:rFonts w:ascii="Times New Roman" w:hAnsi="Times New Roman" w:cs="Times New Roman"/>
          <w:sz w:val="28"/>
          <w:szCs w:val="28"/>
        </w:rPr>
        <w:t xml:space="preserve">Международный фестиваль, приуроченный к </w:t>
      </w:r>
      <w:r w:rsidR="00CF6F05">
        <w:rPr>
          <w:rFonts w:ascii="Times New Roman" w:hAnsi="Times New Roman" w:cs="Times New Roman"/>
          <w:sz w:val="28"/>
          <w:szCs w:val="28"/>
        </w:rPr>
        <w:t>Европейскому дню языков. Также Европейский союз 2018 год объявил годом Культурного наследия Европы, естественно и это событие не могл</w:t>
      </w:r>
      <w:r w:rsidR="00BE4953">
        <w:rPr>
          <w:rFonts w:ascii="Times New Roman" w:hAnsi="Times New Roman" w:cs="Times New Roman"/>
          <w:sz w:val="28"/>
          <w:szCs w:val="28"/>
        </w:rPr>
        <w:t>и</w:t>
      </w:r>
      <w:r w:rsidR="00CF6F05">
        <w:rPr>
          <w:rFonts w:ascii="Times New Roman" w:hAnsi="Times New Roman" w:cs="Times New Roman"/>
          <w:sz w:val="28"/>
          <w:szCs w:val="28"/>
        </w:rPr>
        <w:t xml:space="preserve"> обойти стороной на Международном фестивале</w:t>
      </w:r>
      <w:r w:rsidR="00BE4953">
        <w:rPr>
          <w:rFonts w:ascii="Times New Roman" w:hAnsi="Times New Roman" w:cs="Times New Roman"/>
          <w:sz w:val="28"/>
          <w:szCs w:val="28"/>
        </w:rPr>
        <w:t>, посвящённому Европе.</w:t>
      </w:r>
      <w:r w:rsidR="00CF6F05">
        <w:rPr>
          <w:rFonts w:ascii="Times New Roman" w:hAnsi="Times New Roman" w:cs="Times New Roman"/>
          <w:sz w:val="28"/>
          <w:szCs w:val="28"/>
        </w:rPr>
        <w:t xml:space="preserve"> </w:t>
      </w:r>
    </w:p>
    <w:p w14:paraId="275692C6" w14:textId="11826517"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Организаторами мероприятия выступают Государственный Эрмитаж и представительство ЕС в России совместно с консульствами и культурными институтами стран-членов Е</w:t>
      </w:r>
      <w:r w:rsidR="00FC62D5">
        <w:rPr>
          <w:rFonts w:ascii="Times New Roman" w:hAnsi="Times New Roman" w:cs="Times New Roman"/>
          <w:sz w:val="28"/>
          <w:szCs w:val="28"/>
        </w:rPr>
        <w:t xml:space="preserve">вропейского </w:t>
      </w:r>
      <w:r w:rsidRPr="00951310">
        <w:rPr>
          <w:rFonts w:ascii="Times New Roman" w:hAnsi="Times New Roman" w:cs="Times New Roman"/>
          <w:sz w:val="28"/>
          <w:szCs w:val="28"/>
        </w:rPr>
        <w:t>С</w:t>
      </w:r>
      <w:r w:rsidR="00FC62D5">
        <w:rPr>
          <w:rFonts w:ascii="Times New Roman" w:hAnsi="Times New Roman" w:cs="Times New Roman"/>
          <w:sz w:val="28"/>
          <w:szCs w:val="28"/>
        </w:rPr>
        <w:t>оюза</w:t>
      </w:r>
      <w:r w:rsidRPr="00951310">
        <w:rPr>
          <w:rFonts w:ascii="Times New Roman" w:hAnsi="Times New Roman" w:cs="Times New Roman"/>
          <w:sz w:val="28"/>
          <w:szCs w:val="28"/>
        </w:rPr>
        <w:t>.</w:t>
      </w:r>
      <w:r w:rsidR="00FC62D5">
        <w:rPr>
          <w:rStyle w:val="ab"/>
          <w:rFonts w:ascii="Times New Roman" w:hAnsi="Times New Roman" w:cs="Times New Roman"/>
          <w:sz w:val="28"/>
          <w:szCs w:val="28"/>
        </w:rPr>
        <w:footnoteReference w:id="42"/>
      </w:r>
    </w:p>
    <w:p w14:paraId="3F498B80" w14:textId="59FB722A"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lastRenderedPageBreak/>
        <w:t>Представительство ЕС в России распахнуло «Семь окон в Европу» — так называлась неда</w:t>
      </w:r>
      <w:r w:rsidR="00FC62D5">
        <w:rPr>
          <w:rFonts w:ascii="Times New Roman" w:hAnsi="Times New Roman" w:cs="Times New Roman"/>
          <w:sz w:val="28"/>
          <w:szCs w:val="28"/>
        </w:rPr>
        <w:t>в</w:t>
      </w:r>
      <w:r w:rsidRPr="00951310">
        <w:rPr>
          <w:rFonts w:ascii="Times New Roman" w:hAnsi="Times New Roman" w:cs="Times New Roman"/>
          <w:sz w:val="28"/>
          <w:szCs w:val="28"/>
        </w:rPr>
        <w:t xml:space="preserve">но </w:t>
      </w:r>
      <w:r w:rsidR="00FC62D5" w:rsidRPr="00951310">
        <w:rPr>
          <w:rFonts w:ascii="Times New Roman" w:hAnsi="Times New Roman" w:cs="Times New Roman"/>
          <w:sz w:val="28"/>
          <w:szCs w:val="28"/>
        </w:rPr>
        <w:t>проведённая</w:t>
      </w:r>
      <w:r w:rsidRPr="00951310">
        <w:rPr>
          <w:rFonts w:ascii="Times New Roman" w:hAnsi="Times New Roman" w:cs="Times New Roman"/>
          <w:sz w:val="28"/>
          <w:szCs w:val="28"/>
        </w:rPr>
        <w:t xml:space="preserve"> в Эрмитаже интерактивная лекция, </w:t>
      </w:r>
      <w:r w:rsidR="00FC62D5">
        <w:rPr>
          <w:rFonts w:ascii="Times New Roman" w:hAnsi="Times New Roman" w:cs="Times New Roman"/>
          <w:sz w:val="28"/>
          <w:szCs w:val="28"/>
        </w:rPr>
        <w:t>и проводилась она</w:t>
      </w:r>
      <w:r w:rsidRPr="00951310">
        <w:rPr>
          <w:rFonts w:ascii="Times New Roman" w:hAnsi="Times New Roman" w:cs="Times New Roman"/>
          <w:sz w:val="28"/>
          <w:szCs w:val="28"/>
        </w:rPr>
        <w:t xml:space="preserve"> совместно с порталом «</w:t>
      </w:r>
      <w:proofErr w:type="spellStart"/>
      <w:r w:rsidRPr="00951310">
        <w:rPr>
          <w:rFonts w:ascii="Times New Roman" w:hAnsi="Times New Roman" w:cs="Times New Roman"/>
          <w:sz w:val="28"/>
          <w:szCs w:val="28"/>
        </w:rPr>
        <w:t>Европульс</w:t>
      </w:r>
      <w:proofErr w:type="spellEnd"/>
      <w:r w:rsidRPr="00951310">
        <w:rPr>
          <w:rFonts w:ascii="Times New Roman" w:hAnsi="Times New Roman" w:cs="Times New Roman"/>
          <w:sz w:val="28"/>
          <w:szCs w:val="28"/>
        </w:rPr>
        <w:t xml:space="preserve">». 60-летию создания Евросоюза была посвящена выставка «Путь к </w:t>
      </w:r>
      <w:r w:rsidR="00FC62D5" w:rsidRPr="00951310">
        <w:rPr>
          <w:rFonts w:ascii="Times New Roman" w:hAnsi="Times New Roman" w:cs="Times New Roman"/>
          <w:sz w:val="28"/>
          <w:szCs w:val="28"/>
        </w:rPr>
        <w:t>сплочённому</w:t>
      </w:r>
      <w:r w:rsidRPr="00951310">
        <w:rPr>
          <w:rFonts w:ascii="Times New Roman" w:hAnsi="Times New Roman" w:cs="Times New Roman"/>
          <w:sz w:val="28"/>
          <w:szCs w:val="28"/>
        </w:rPr>
        <w:t xml:space="preserve"> союзу». Европа – это единое целое сейчас, включая и Россию, в первую очередь это означает наличие общих институтов и норм, устанавливаемых законодательно.</w:t>
      </w:r>
    </w:p>
    <w:p w14:paraId="0379719D" w14:textId="14A655BF"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Государственный Эрмитаж, совместно с Европейским университетом в Санкт-Петербурге, участвует в международной культурологической программе: разработке проекта оценки репутации музеев. В свою очередь, в 2017 году Эрмитаж сам </w:t>
      </w:r>
      <w:r w:rsidR="00FC62D5" w:rsidRPr="00951310">
        <w:rPr>
          <w:rFonts w:ascii="Times New Roman" w:hAnsi="Times New Roman" w:cs="Times New Roman"/>
          <w:sz w:val="28"/>
          <w:szCs w:val="28"/>
        </w:rPr>
        <w:t>вошёл</w:t>
      </w:r>
      <w:r w:rsidRPr="00951310">
        <w:rPr>
          <w:rFonts w:ascii="Times New Roman" w:hAnsi="Times New Roman" w:cs="Times New Roman"/>
          <w:sz w:val="28"/>
          <w:szCs w:val="28"/>
        </w:rPr>
        <w:t xml:space="preserve"> в первую </w:t>
      </w:r>
      <w:r w:rsidR="00FC62D5" w:rsidRPr="00951310">
        <w:rPr>
          <w:rFonts w:ascii="Times New Roman" w:hAnsi="Times New Roman" w:cs="Times New Roman"/>
          <w:sz w:val="28"/>
          <w:szCs w:val="28"/>
        </w:rPr>
        <w:t>пятёрку</w:t>
      </w:r>
      <w:r w:rsidRPr="00951310">
        <w:rPr>
          <w:rFonts w:ascii="Times New Roman" w:hAnsi="Times New Roman" w:cs="Times New Roman"/>
          <w:sz w:val="28"/>
          <w:szCs w:val="28"/>
        </w:rPr>
        <w:t xml:space="preserve"> музеев с самой высокой репутацией, по версии Университета </w:t>
      </w:r>
      <w:proofErr w:type="spellStart"/>
      <w:r w:rsidRPr="00951310">
        <w:rPr>
          <w:rFonts w:ascii="Times New Roman" w:hAnsi="Times New Roman" w:cs="Times New Roman"/>
          <w:sz w:val="28"/>
          <w:szCs w:val="28"/>
        </w:rPr>
        <w:t>Эразмус</w:t>
      </w:r>
      <w:proofErr w:type="spellEnd"/>
      <w:r w:rsidRPr="00951310">
        <w:rPr>
          <w:rFonts w:ascii="Times New Roman" w:hAnsi="Times New Roman" w:cs="Times New Roman"/>
          <w:sz w:val="28"/>
          <w:szCs w:val="28"/>
        </w:rPr>
        <w:t xml:space="preserve"> (</w:t>
      </w:r>
      <w:proofErr w:type="spellStart"/>
      <w:r w:rsidRPr="00951310">
        <w:rPr>
          <w:rFonts w:ascii="Times New Roman" w:hAnsi="Times New Roman" w:cs="Times New Roman"/>
          <w:sz w:val="28"/>
          <w:szCs w:val="28"/>
        </w:rPr>
        <w:t>Erasmus</w:t>
      </w:r>
      <w:proofErr w:type="spellEnd"/>
      <w:r w:rsidRPr="00951310">
        <w:rPr>
          <w:rFonts w:ascii="Times New Roman" w:hAnsi="Times New Roman" w:cs="Times New Roman"/>
          <w:sz w:val="28"/>
          <w:szCs w:val="28"/>
        </w:rPr>
        <w:t xml:space="preserve"> </w:t>
      </w:r>
      <w:proofErr w:type="spellStart"/>
      <w:r w:rsidRPr="00951310">
        <w:rPr>
          <w:rFonts w:ascii="Times New Roman" w:hAnsi="Times New Roman" w:cs="Times New Roman"/>
          <w:sz w:val="28"/>
          <w:szCs w:val="28"/>
        </w:rPr>
        <w:t>University</w:t>
      </w:r>
      <w:proofErr w:type="spellEnd"/>
      <w:r w:rsidRPr="00951310">
        <w:rPr>
          <w:rFonts w:ascii="Times New Roman" w:hAnsi="Times New Roman" w:cs="Times New Roman"/>
          <w:sz w:val="28"/>
          <w:szCs w:val="28"/>
        </w:rPr>
        <w:t>) в Нидерландах.</w:t>
      </w:r>
    </w:p>
    <w:p w14:paraId="65084BC8" w14:textId="456A0A10"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Анализируя доступные источники,</w:t>
      </w:r>
      <w:r w:rsidR="00CF6F05">
        <w:rPr>
          <w:rFonts w:ascii="Times New Roman" w:hAnsi="Times New Roman" w:cs="Times New Roman"/>
          <w:sz w:val="28"/>
          <w:szCs w:val="28"/>
        </w:rPr>
        <w:t xml:space="preserve"> а именно «Годовой отчёт Эрмитаж</w:t>
      </w:r>
      <w:r w:rsidR="00BE4953">
        <w:rPr>
          <w:rFonts w:ascii="Times New Roman" w:hAnsi="Times New Roman" w:cs="Times New Roman"/>
          <w:sz w:val="28"/>
          <w:szCs w:val="28"/>
        </w:rPr>
        <w:t>а</w:t>
      </w:r>
      <w:r w:rsidR="00CF6F05">
        <w:rPr>
          <w:rFonts w:ascii="Times New Roman" w:hAnsi="Times New Roman" w:cs="Times New Roman"/>
          <w:sz w:val="28"/>
          <w:szCs w:val="28"/>
        </w:rPr>
        <w:t xml:space="preserve"> за 2016 год», </w:t>
      </w:r>
      <w:r w:rsidRPr="00951310">
        <w:rPr>
          <w:rFonts w:ascii="Times New Roman" w:hAnsi="Times New Roman" w:cs="Times New Roman"/>
          <w:sz w:val="28"/>
          <w:szCs w:val="28"/>
        </w:rPr>
        <w:t xml:space="preserve">можно привести в пример наиболее показательные результаты </w:t>
      </w:r>
      <w:r w:rsidR="00CF6F05">
        <w:rPr>
          <w:rFonts w:ascii="Times New Roman" w:hAnsi="Times New Roman" w:cs="Times New Roman"/>
          <w:sz w:val="28"/>
          <w:szCs w:val="28"/>
        </w:rPr>
        <w:t>международного культурного сотрудничества</w:t>
      </w:r>
      <w:r w:rsidRPr="00951310">
        <w:rPr>
          <w:rFonts w:ascii="Times New Roman" w:hAnsi="Times New Roman" w:cs="Times New Roman"/>
          <w:sz w:val="28"/>
          <w:szCs w:val="28"/>
        </w:rPr>
        <w:t>.</w:t>
      </w:r>
    </w:p>
    <w:p w14:paraId="0A5016E5" w14:textId="375D4F22"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10 февраля 2016 года в Москве в особняке Министерства иностранных дел произошло знаменательное событие: состоялось торжественное подписание договора о </w:t>
      </w:r>
      <w:r w:rsidR="00FC62D5" w:rsidRPr="00951310">
        <w:rPr>
          <w:rFonts w:ascii="Times New Roman" w:hAnsi="Times New Roman" w:cs="Times New Roman"/>
          <w:sz w:val="28"/>
          <w:szCs w:val="28"/>
        </w:rPr>
        <w:t>партнёрстве</w:t>
      </w:r>
      <w:r w:rsidRPr="00951310">
        <w:rPr>
          <w:rFonts w:ascii="Times New Roman" w:hAnsi="Times New Roman" w:cs="Times New Roman"/>
          <w:sz w:val="28"/>
          <w:szCs w:val="28"/>
        </w:rPr>
        <w:t xml:space="preserve"> между Государственным Эрмитажем, Государственным музеем изобразительных искусств имени А. С. Пушкина и Фондом </w:t>
      </w:r>
      <w:proofErr w:type="spellStart"/>
      <w:r w:rsidRPr="00951310">
        <w:rPr>
          <w:rFonts w:ascii="Times New Roman" w:hAnsi="Times New Roman" w:cs="Times New Roman"/>
          <w:sz w:val="28"/>
          <w:szCs w:val="28"/>
        </w:rPr>
        <w:t>Louis</w:t>
      </w:r>
      <w:proofErr w:type="spellEnd"/>
      <w:r w:rsidRPr="00951310">
        <w:rPr>
          <w:rFonts w:ascii="Times New Roman" w:hAnsi="Times New Roman" w:cs="Times New Roman"/>
          <w:sz w:val="28"/>
          <w:szCs w:val="28"/>
        </w:rPr>
        <w:t xml:space="preserve"> </w:t>
      </w:r>
      <w:proofErr w:type="spellStart"/>
      <w:r w:rsidRPr="00951310">
        <w:rPr>
          <w:rFonts w:ascii="Times New Roman" w:hAnsi="Times New Roman" w:cs="Times New Roman"/>
          <w:sz w:val="28"/>
          <w:szCs w:val="28"/>
        </w:rPr>
        <w:t>Vuitton</w:t>
      </w:r>
      <w:proofErr w:type="spellEnd"/>
      <w:r w:rsidRPr="00951310">
        <w:rPr>
          <w:rFonts w:ascii="Times New Roman" w:hAnsi="Times New Roman" w:cs="Times New Roman"/>
          <w:sz w:val="28"/>
          <w:szCs w:val="28"/>
        </w:rPr>
        <w:t xml:space="preserve">.  В данном документе формализовались условия совместной работы над выставками серий «Шедевры нового искусства», </w:t>
      </w:r>
      <w:r w:rsidR="00FC62D5" w:rsidRPr="00951310">
        <w:rPr>
          <w:rFonts w:ascii="Times New Roman" w:hAnsi="Times New Roman" w:cs="Times New Roman"/>
          <w:sz w:val="28"/>
          <w:szCs w:val="28"/>
        </w:rPr>
        <w:t>посвящённых</w:t>
      </w:r>
      <w:r w:rsidRPr="00951310">
        <w:rPr>
          <w:rFonts w:ascii="Times New Roman" w:hAnsi="Times New Roman" w:cs="Times New Roman"/>
          <w:sz w:val="28"/>
          <w:szCs w:val="28"/>
        </w:rPr>
        <w:t xml:space="preserve"> знаменитому русскому коллекционеру Сергею Щукину в Фонде </w:t>
      </w:r>
      <w:proofErr w:type="spellStart"/>
      <w:r w:rsidRPr="00951310">
        <w:rPr>
          <w:rFonts w:ascii="Times New Roman" w:hAnsi="Times New Roman" w:cs="Times New Roman"/>
          <w:sz w:val="28"/>
          <w:szCs w:val="28"/>
        </w:rPr>
        <w:t>Louis</w:t>
      </w:r>
      <w:proofErr w:type="spellEnd"/>
      <w:r w:rsidRPr="00951310">
        <w:rPr>
          <w:rFonts w:ascii="Times New Roman" w:hAnsi="Times New Roman" w:cs="Times New Roman"/>
          <w:sz w:val="28"/>
          <w:szCs w:val="28"/>
        </w:rPr>
        <w:t xml:space="preserve"> </w:t>
      </w:r>
      <w:proofErr w:type="spellStart"/>
      <w:r w:rsidRPr="00951310">
        <w:rPr>
          <w:rFonts w:ascii="Times New Roman" w:hAnsi="Times New Roman" w:cs="Times New Roman"/>
          <w:sz w:val="28"/>
          <w:szCs w:val="28"/>
        </w:rPr>
        <w:t>Vuitton</w:t>
      </w:r>
      <w:proofErr w:type="spellEnd"/>
      <w:r w:rsidRPr="00951310">
        <w:rPr>
          <w:rFonts w:ascii="Times New Roman" w:hAnsi="Times New Roman" w:cs="Times New Roman"/>
          <w:sz w:val="28"/>
          <w:szCs w:val="28"/>
        </w:rPr>
        <w:t xml:space="preserve"> в Париже.</w:t>
      </w:r>
      <w:r w:rsidR="00FC62D5">
        <w:rPr>
          <w:rStyle w:val="ab"/>
          <w:rFonts w:ascii="Times New Roman" w:hAnsi="Times New Roman" w:cs="Times New Roman"/>
          <w:sz w:val="28"/>
          <w:szCs w:val="28"/>
        </w:rPr>
        <w:footnoteReference w:id="43"/>
      </w:r>
    </w:p>
    <w:p w14:paraId="648C59AE" w14:textId="24C031A3"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20 июля 2016 года в Зале Совета Эрмитажа состоялось подписание </w:t>
      </w:r>
      <w:r w:rsidR="006B78A8" w:rsidRPr="00951310">
        <w:rPr>
          <w:rFonts w:ascii="Times New Roman" w:hAnsi="Times New Roman" w:cs="Times New Roman"/>
          <w:sz w:val="28"/>
          <w:szCs w:val="28"/>
        </w:rPr>
        <w:t>четырёхстороннего</w:t>
      </w:r>
      <w:r w:rsidRPr="00951310">
        <w:rPr>
          <w:rFonts w:ascii="Times New Roman" w:hAnsi="Times New Roman" w:cs="Times New Roman"/>
          <w:sz w:val="28"/>
          <w:szCs w:val="28"/>
        </w:rPr>
        <w:t xml:space="preserve"> соглашения о сотрудничестве между Государственным Эрмитажем, муниципалитетом города </w:t>
      </w:r>
      <w:proofErr w:type="spellStart"/>
      <w:r w:rsidRPr="00951310">
        <w:rPr>
          <w:rFonts w:ascii="Times New Roman" w:hAnsi="Times New Roman" w:cs="Times New Roman"/>
          <w:sz w:val="28"/>
          <w:szCs w:val="28"/>
        </w:rPr>
        <w:t>Павия</w:t>
      </w:r>
      <w:proofErr w:type="spellEnd"/>
      <w:r w:rsidRPr="00951310">
        <w:rPr>
          <w:rFonts w:ascii="Times New Roman" w:hAnsi="Times New Roman" w:cs="Times New Roman"/>
          <w:sz w:val="28"/>
          <w:szCs w:val="28"/>
        </w:rPr>
        <w:t xml:space="preserve">, Городскими музеями </w:t>
      </w:r>
      <w:proofErr w:type="spellStart"/>
      <w:r w:rsidRPr="00951310">
        <w:rPr>
          <w:rFonts w:ascii="Times New Roman" w:hAnsi="Times New Roman" w:cs="Times New Roman"/>
          <w:sz w:val="28"/>
          <w:szCs w:val="28"/>
        </w:rPr>
        <w:t>Павии</w:t>
      </w:r>
      <w:proofErr w:type="spellEnd"/>
      <w:r w:rsidRPr="00951310">
        <w:rPr>
          <w:rFonts w:ascii="Times New Roman" w:hAnsi="Times New Roman" w:cs="Times New Roman"/>
          <w:sz w:val="28"/>
          <w:szCs w:val="28"/>
        </w:rPr>
        <w:t xml:space="preserve"> и Университетом города </w:t>
      </w:r>
      <w:proofErr w:type="spellStart"/>
      <w:r w:rsidRPr="00951310">
        <w:rPr>
          <w:rFonts w:ascii="Times New Roman" w:hAnsi="Times New Roman" w:cs="Times New Roman"/>
          <w:sz w:val="28"/>
          <w:szCs w:val="28"/>
        </w:rPr>
        <w:t>Павия</w:t>
      </w:r>
      <w:proofErr w:type="spellEnd"/>
      <w:r w:rsidRPr="00951310">
        <w:rPr>
          <w:rFonts w:ascii="Times New Roman" w:hAnsi="Times New Roman" w:cs="Times New Roman"/>
          <w:sz w:val="28"/>
          <w:szCs w:val="28"/>
        </w:rPr>
        <w:t xml:space="preserve">, Италия. Соглашение является продолжением плодотворного сотрудничества между Государственным Эрмитажем и </w:t>
      </w:r>
      <w:r w:rsidRPr="00951310">
        <w:rPr>
          <w:rFonts w:ascii="Times New Roman" w:hAnsi="Times New Roman" w:cs="Times New Roman"/>
          <w:sz w:val="28"/>
          <w:szCs w:val="28"/>
        </w:rPr>
        <w:lastRenderedPageBreak/>
        <w:t xml:space="preserve">городом </w:t>
      </w:r>
      <w:proofErr w:type="spellStart"/>
      <w:r w:rsidRPr="00951310">
        <w:rPr>
          <w:rFonts w:ascii="Times New Roman" w:hAnsi="Times New Roman" w:cs="Times New Roman"/>
          <w:sz w:val="28"/>
          <w:szCs w:val="28"/>
        </w:rPr>
        <w:t>Павия</w:t>
      </w:r>
      <w:proofErr w:type="spellEnd"/>
      <w:r w:rsidRPr="00951310">
        <w:rPr>
          <w:rFonts w:ascii="Times New Roman" w:hAnsi="Times New Roman" w:cs="Times New Roman"/>
          <w:sz w:val="28"/>
          <w:szCs w:val="28"/>
        </w:rPr>
        <w:t xml:space="preserve"> в сфере организации выставок и научно-исследовательской работы.</w:t>
      </w:r>
      <w:r w:rsidR="006B78A8">
        <w:rPr>
          <w:rStyle w:val="ab"/>
          <w:rFonts w:ascii="Times New Roman" w:hAnsi="Times New Roman" w:cs="Times New Roman"/>
          <w:sz w:val="28"/>
          <w:szCs w:val="28"/>
        </w:rPr>
        <w:footnoteReference w:id="44"/>
      </w:r>
    </w:p>
    <w:p w14:paraId="775942F2" w14:textId="7C730D5E"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9 ноября 2016 года в Зале Совета Эрмитажа состоялось подписание соглашения о сотрудничестве между Государственным Эрмитажем, Национальным археологическим музеем Неаполя и Дирекцией музея Помпей, Италия.</w:t>
      </w:r>
      <w:r w:rsidR="006B78A8">
        <w:rPr>
          <w:rStyle w:val="ab"/>
          <w:rFonts w:ascii="Times New Roman" w:hAnsi="Times New Roman" w:cs="Times New Roman"/>
          <w:sz w:val="28"/>
          <w:szCs w:val="28"/>
        </w:rPr>
        <w:footnoteReference w:id="45"/>
      </w:r>
      <w:r w:rsidRPr="00951310">
        <w:rPr>
          <w:rFonts w:ascii="Times New Roman" w:hAnsi="Times New Roman" w:cs="Times New Roman"/>
          <w:sz w:val="28"/>
          <w:szCs w:val="28"/>
        </w:rPr>
        <w:t xml:space="preserve"> Программа культурного и научного сотрудничества включает совместные научные исследования, организацию выставок и конференций, совместные археологические исследования.</w:t>
      </w:r>
    </w:p>
    <w:p w14:paraId="25FD6286" w14:textId="1DA1C6A9"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Так, с 24 по 30 апреля 2016 года ЮНЕСКО в сотрудничестве с 10 ведущими музеями мира</w:t>
      </w:r>
      <w:r w:rsidR="00165031">
        <w:rPr>
          <w:rFonts w:ascii="Times New Roman" w:hAnsi="Times New Roman" w:cs="Times New Roman"/>
          <w:sz w:val="28"/>
          <w:szCs w:val="28"/>
        </w:rPr>
        <w:t>, в том числе и Европейскими,</w:t>
      </w:r>
      <w:r w:rsidRPr="00951310">
        <w:rPr>
          <w:rFonts w:ascii="Times New Roman" w:hAnsi="Times New Roman" w:cs="Times New Roman"/>
          <w:sz w:val="28"/>
          <w:szCs w:val="28"/>
        </w:rPr>
        <w:t xml:space="preserve"> организовал международную информационную кампанию «Неделя культурного наследия Йемена – Музеи мира объединяются в поддержку Йемена». В рамках этой акции 26 апреля 2016 года Государственный Эрмитаж совместно с Музеем этнографии и антропологии имени Петра Великого (Кунсткамера), Институтом восточных рукописей РАН провели пресс-тур, </w:t>
      </w:r>
      <w:r w:rsidR="006B78A8" w:rsidRPr="00951310">
        <w:rPr>
          <w:rFonts w:ascii="Times New Roman" w:hAnsi="Times New Roman" w:cs="Times New Roman"/>
          <w:sz w:val="28"/>
          <w:szCs w:val="28"/>
        </w:rPr>
        <w:t>посвящённый</w:t>
      </w:r>
      <w:r w:rsidRPr="00951310">
        <w:rPr>
          <w:rFonts w:ascii="Times New Roman" w:hAnsi="Times New Roman" w:cs="Times New Roman"/>
          <w:sz w:val="28"/>
          <w:szCs w:val="28"/>
        </w:rPr>
        <w:t xml:space="preserve"> проблеме сохранения йеменского культурного наследия.</w:t>
      </w:r>
      <w:r w:rsidR="006B78A8">
        <w:rPr>
          <w:rStyle w:val="ab"/>
          <w:rFonts w:ascii="Times New Roman" w:hAnsi="Times New Roman" w:cs="Times New Roman"/>
          <w:sz w:val="28"/>
          <w:szCs w:val="28"/>
        </w:rPr>
        <w:footnoteReference w:id="46"/>
      </w:r>
    </w:p>
    <w:p w14:paraId="04B96A54" w14:textId="2D54A698"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26–27 мая 2016 года в Государственном Эрмитаже прошли дни Йемена и Сирии. Музей </w:t>
      </w:r>
      <w:r w:rsidR="006B78A8" w:rsidRPr="00951310">
        <w:rPr>
          <w:rFonts w:ascii="Times New Roman" w:hAnsi="Times New Roman" w:cs="Times New Roman"/>
          <w:sz w:val="28"/>
          <w:szCs w:val="28"/>
        </w:rPr>
        <w:t>ещё</w:t>
      </w:r>
      <w:r w:rsidRPr="00951310">
        <w:rPr>
          <w:rFonts w:ascii="Times New Roman" w:hAnsi="Times New Roman" w:cs="Times New Roman"/>
          <w:sz w:val="28"/>
          <w:szCs w:val="28"/>
        </w:rPr>
        <w:t xml:space="preserve"> раз напомнил о недавней культурной трагедии – варварском разрушении исторических памятников на Ближнем Востоке – и о необходимости спасения и сохранения мирового культурного наследия. </w:t>
      </w:r>
    </w:p>
    <w:p w14:paraId="5457CBA2" w14:textId="0BD2F401" w:rsidR="00951310" w:rsidRPr="00951310" w:rsidRDefault="00240E6A" w:rsidP="00AD38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Рассмотреть культурное сотрудничество между</w:t>
      </w:r>
      <w:r w:rsidR="00AD38D7">
        <w:rPr>
          <w:rFonts w:ascii="Times New Roman" w:hAnsi="Times New Roman" w:cs="Times New Roman"/>
          <w:sz w:val="28"/>
          <w:szCs w:val="28"/>
        </w:rPr>
        <w:t xml:space="preserve"> Эрмитажем и музеями Евросоюза можно на примере </w:t>
      </w:r>
      <w:r w:rsidR="00AD38D7" w:rsidRPr="00951310">
        <w:rPr>
          <w:rFonts w:ascii="Times New Roman" w:hAnsi="Times New Roman" w:cs="Times New Roman"/>
          <w:sz w:val="28"/>
          <w:szCs w:val="28"/>
        </w:rPr>
        <w:t>Международн</w:t>
      </w:r>
      <w:r w:rsidR="00AD38D7">
        <w:rPr>
          <w:rFonts w:ascii="Times New Roman" w:hAnsi="Times New Roman" w:cs="Times New Roman"/>
          <w:sz w:val="28"/>
          <w:szCs w:val="28"/>
        </w:rPr>
        <w:t>ого</w:t>
      </w:r>
      <w:r w:rsidR="00AD38D7" w:rsidRPr="00951310">
        <w:rPr>
          <w:rFonts w:ascii="Times New Roman" w:hAnsi="Times New Roman" w:cs="Times New Roman"/>
          <w:sz w:val="28"/>
          <w:szCs w:val="28"/>
        </w:rPr>
        <w:t xml:space="preserve"> кругл</w:t>
      </w:r>
      <w:r w:rsidR="00AD38D7">
        <w:rPr>
          <w:rFonts w:ascii="Times New Roman" w:hAnsi="Times New Roman" w:cs="Times New Roman"/>
          <w:sz w:val="28"/>
          <w:szCs w:val="28"/>
        </w:rPr>
        <w:t>ого</w:t>
      </w:r>
      <w:r w:rsidR="00AD38D7" w:rsidRPr="00951310">
        <w:rPr>
          <w:rFonts w:ascii="Times New Roman" w:hAnsi="Times New Roman" w:cs="Times New Roman"/>
          <w:sz w:val="28"/>
          <w:szCs w:val="28"/>
        </w:rPr>
        <w:t xml:space="preserve"> стол</w:t>
      </w:r>
      <w:r w:rsidR="00AD38D7">
        <w:rPr>
          <w:rFonts w:ascii="Times New Roman" w:hAnsi="Times New Roman" w:cs="Times New Roman"/>
          <w:sz w:val="28"/>
          <w:szCs w:val="28"/>
        </w:rPr>
        <w:t xml:space="preserve">а, который проходил </w:t>
      </w:r>
      <w:r w:rsidR="00951310" w:rsidRPr="00951310">
        <w:rPr>
          <w:rFonts w:ascii="Times New Roman" w:hAnsi="Times New Roman" w:cs="Times New Roman"/>
          <w:sz w:val="28"/>
          <w:szCs w:val="28"/>
        </w:rPr>
        <w:t>21 сентября 2017 года в Государственном Эрмитаже</w:t>
      </w:r>
      <w:r w:rsidR="00AD38D7">
        <w:rPr>
          <w:rFonts w:ascii="Times New Roman" w:hAnsi="Times New Roman" w:cs="Times New Roman"/>
          <w:sz w:val="28"/>
          <w:szCs w:val="28"/>
        </w:rPr>
        <w:t>, на тему</w:t>
      </w:r>
      <w:r w:rsidR="00951310" w:rsidRPr="00951310">
        <w:rPr>
          <w:rFonts w:ascii="Times New Roman" w:hAnsi="Times New Roman" w:cs="Times New Roman"/>
          <w:sz w:val="28"/>
          <w:szCs w:val="28"/>
        </w:rPr>
        <w:t>: «Копия как способ со</w:t>
      </w:r>
      <w:r w:rsidR="00732A48">
        <w:rPr>
          <w:rFonts w:ascii="Times New Roman" w:hAnsi="Times New Roman" w:cs="Times New Roman"/>
          <w:sz w:val="28"/>
          <w:szCs w:val="28"/>
        </w:rPr>
        <w:t xml:space="preserve">хранения культурного наследия». </w:t>
      </w:r>
      <w:r w:rsidR="00951310" w:rsidRPr="00951310">
        <w:rPr>
          <w:rFonts w:ascii="Times New Roman" w:hAnsi="Times New Roman" w:cs="Times New Roman"/>
          <w:sz w:val="28"/>
          <w:szCs w:val="28"/>
        </w:rPr>
        <w:t xml:space="preserve">Это мероприятие </w:t>
      </w:r>
      <w:r w:rsidR="00951310" w:rsidRPr="00951310">
        <w:rPr>
          <w:rFonts w:ascii="Times New Roman" w:hAnsi="Times New Roman" w:cs="Times New Roman"/>
          <w:sz w:val="28"/>
          <w:szCs w:val="28"/>
        </w:rPr>
        <w:lastRenderedPageBreak/>
        <w:t>организовали Государственный Эрмитаж, Музей Виктории и Альберта и Благотворительный фонд Зиявудина Магомедова «ПЕРИ».</w:t>
      </w:r>
      <w:r w:rsidR="00AC161E">
        <w:rPr>
          <w:rStyle w:val="ab"/>
          <w:rFonts w:ascii="Times New Roman" w:hAnsi="Times New Roman" w:cs="Times New Roman"/>
          <w:sz w:val="28"/>
          <w:szCs w:val="28"/>
        </w:rPr>
        <w:footnoteReference w:id="47"/>
      </w:r>
    </w:p>
    <w:p w14:paraId="472BF891" w14:textId="68E60C62"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Круглый стол </w:t>
      </w:r>
      <w:r w:rsidR="00AC161E" w:rsidRPr="00951310">
        <w:rPr>
          <w:rFonts w:ascii="Times New Roman" w:hAnsi="Times New Roman" w:cs="Times New Roman"/>
          <w:sz w:val="28"/>
          <w:szCs w:val="28"/>
        </w:rPr>
        <w:t>прошёл</w:t>
      </w:r>
      <w:r w:rsidRPr="00951310">
        <w:rPr>
          <w:rFonts w:ascii="Times New Roman" w:hAnsi="Times New Roman" w:cs="Times New Roman"/>
          <w:sz w:val="28"/>
          <w:szCs w:val="28"/>
        </w:rPr>
        <w:t xml:space="preserve"> в рамках серии международных конференций, направленных на разработку Международной конвенции о копировании культурных объектов и произведений искусства с использованием современных информационных технологий, которые позволяют создать цифровые копии очень высокого качества. В конференциях на эти темы принимали участие представители известнейших музеев мира и эксперты в области сохранения культурного наследия. </w:t>
      </w:r>
    </w:p>
    <w:p w14:paraId="78CD2F8B" w14:textId="41C14CB0"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Проект разработки конвенции стартовал 18 мая 2017 года в Париже в штаб-квартире ЮНЕСКО, поддерживающей идею создания этого документа. Затем в Вашингтоне в Музее естественной истории 19-20 июля 2017 года прошла первая конференция и представители разных стран обсудили текст проекта нового документа.</w:t>
      </w:r>
      <w:r w:rsidR="0097766A">
        <w:rPr>
          <w:rStyle w:val="ab"/>
          <w:rFonts w:ascii="Times New Roman" w:hAnsi="Times New Roman" w:cs="Times New Roman"/>
          <w:sz w:val="28"/>
          <w:szCs w:val="28"/>
        </w:rPr>
        <w:footnoteReference w:id="48"/>
      </w:r>
      <w:r w:rsidRPr="00951310">
        <w:rPr>
          <w:rFonts w:ascii="Times New Roman" w:hAnsi="Times New Roman" w:cs="Times New Roman"/>
          <w:sz w:val="28"/>
          <w:szCs w:val="28"/>
        </w:rPr>
        <w:t xml:space="preserve"> </w:t>
      </w:r>
    </w:p>
    <w:p w14:paraId="72A5E573" w14:textId="4750B0F8"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21 сентября 2017 года в Государственном Эрмитаже прошла вторая конференция с участием М.Б. Пиотровского, генерального директора Эрмитажа. В сессии принимали участие представители и других крупнейших музеев мира: Виктории и Альберта (Великобритания), ГМИИ им. Пушкина, Государственной Третьяковской галереи, </w:t>
      </w:r>
      <w:proofErr w:type="spellStart"/>
      <w:r w:rsidRPr="00951310">
        <w:rPr>
          <w:rFonts w:ascii="Times New Roman" w:hAnsi="Times New Roman" w:cs="Times New Roman"/>
          <w:sz w:val="28"/>
          <w:szCs w:val="28"/>
        </w:rPr>
        <w:t>Смитсоновского</w:t>
      </w:r>
      <w:proofErr w:type="spellEnd"/>
      <w:r w:rsidRPr="00951310">
        <w:rPr>
          <w:rFonts w:ascii="Times New Roman" w:hAnsi="Times New Roman" w:cs="Times New Roman"/>
          <w:sz w:val="28"/>
          <w:szCs w:val="28"/>
        </w:rPr>
        <w:t xml:space="preserve"> института (США), Лувра (Франция), Переднеазиатского музея (ФРГ), Государственного музея искусств (Дания). Задачи деятельности такой «передвижной» Международной конференции, которая </w:t>
      </w:r>
      <w:r w:rsidR="0097766A" w:rsidRPr="00951310">
        <w:rPr>
          <w:rFonts w:ascii="Times New Roman" w:hAnsi="Times New Roman" w:cs="Times New Roman"/>
          <w:sz w:val="28"/>
          <w:szCs w:val="28"/>
        </w:rPr>
        <w:t>сокращённо</w:t>
      </w:r>
      <w:r w:rsidRPr="00951310">
        <w:rPr>
          <w:rFonts w:ascii="Times New Roman" w:hAnsi="Times New Roman" w:cs="Times New Roman"/>
          <w:sz w:val="28"/>
          <w:szCs w:val="28"/>
        </w:rPr>
        <w:t xml:space="preserve"> на английском языке имеет аббревиатуру REACH, заключаются в том, чтобы охватывать имеющиеся лучшие подходы и практики по оцифровке культурных ценностей не только в Европе, но и используемые в других странах. </w:t>
      </w:r>
    </w:p>
    <w:p w14:paraId="616053A7" w14:textId="7DA1FE58"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Помимо США (</w:t>
      </w:r>
      <w:proofErr w:type="spellStart"/>
      <w:r w:rsidRPr="00951310">
        <w:rPr>
          <w:rFonts w:ascii="Times New Roman" w:hAnsi="Times New Roman" w:cs="Times New Roman"/>
          <w:sz w:val="28"/>
          <w:szCs w:val="28"/>
        </w:rPr>
        <w:t>Смитсоновский</w:t>
      </w:r>
      <w:proofErr w:type="spellEnd"/>
      <w:r w:rsidRPr="00951310">
        <w:rPr>
          <w:rFonts w:ascii="Times New Roman" w:hAnsi="Times New Roman" w:cs="Times New Roman"/>
          <w:sz w:val="28"/>
          <w:szCs w:val="28"/>
        </w:rPr>
        <w:t xml:space="preserve"> институт), России (Государственный Эрмитаж), заседания на эти темы прошли также в Арабских Эмиратах (Лувр </w:t>
      </w:r>
      <w:r w:rsidRPr="00951310">
        <w:rPr>
          <w:rFonts w:ascii="Times New Roman" w:hAnsi="Times New Roman" w:cs="Times New Roman"/>
          <w:sz w:val="28"/>
          <w:szCs w:val="28"/>
        </w:rPr>
        <w:lastRenderedPageBreak/>
        <w:t>Абу-Даби), Китае (Запретный город), а заключительная конференция состоялась в Лондоне, Великобритания (Музее Виктории и Альберта).</w:t>
      </w:r>
    </w:p>
    <w:p w14:paraId="477616A4" w14:textId="6B85B082"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Сформулированный в результате такой работы международный документ призван, прежде всего, защищать интересы музеев и обеспечивать сохранность культурного наследия для будущих поколений. </w:t>
      </w:r>
    </w:p>
    <w:p w14:paraId="3C98F9DC" w14:textId="71B38097"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В рамках круглого стола в Главном штабе Государственного Эрмитажа проходила выставка «Слова камней. Опыт чтения и трансляции наследия Кала-Корейша», предметом которой была оцифровка средневековых памятников одного из первых мусульманских поселений на территории нашей страны и всей юго-восточной Европы. Кала-Корейш (Дагестан) когда-то был столицей воинственного ханства и </w:t>
      </w:r>
      <w:r w:rsidR="0097766A" w:rsidRPr="00951310">
        <w:rPr>
          <w:rFonts w:ascii="Times New Roman" w:hAnsi="Times New Roman" w:cs="Times New Roman"/>
          <w:sz w:val="28"/>
          <w:szCs w:val="28"/>
        </w:rPr>
        <w:t>вёл</w:t>
      </w:r>
      <w:r w:rsidRPr="00951310">
        <w:rPr>
          <w:rFonts w:ascii="Times New Roman" w:hAnsi="Times New Roman" w:cs="Times New Roman"/>
          <w:sz w:val="28"/>
          <w:szCs w:val="28"/>
        </w:rPr>
        <w:t xml:space="preserve"> свою историю с доисламских </w:t>
      </w:r>
      <w:r w:rsidR="0097766A" w:rsidRPr="00951310">
        <w:rPr>
          <w:rFonts w:ascii="Times New Roman" w:hAnsi="Times New Roman" w:cs="Times New Roman"/>
          <w:sz w:val="28"/>
          <w:szCs w:val="28"/>
        </w:rPr>
        <w:t>времён</w:t>
      </w:r>
      <w:r w:rsidRPr="00951310">
        <w:rPr>
          <w:rFonts w:ascii="Times New Roman" w:hAnsi="Times New Roman" w:cs="Times New Roman"/>
          <w:sz w:val="28"/>
          <w:szCs w:val="28"/>
        </w:rPr>
        <w:t xml:space="preserve">. На его кладбище, ставшем местом паломничества, покоятся его правители с </w:t>
      </w:r>
      <w:r w:rsidR="0097766A">
        <w:rPr>
          <w:rFonts w:ascii="Times New Roman" w:hAnsi="Times New Roman" w:cs="Times New Roman"/>
          <w:sz w:val="28"/>
          <w:szCs w:val="28"/>
          <w:lang w:val="en-US"/>
        </w:rPr>
        <w:t>XII</w:t>
      </w:r>
      <w:r w:rsidRPr="00951310">
        <w:rPr>
          <w:rFonts w:ascii="Times New Roman" w:hAnsi="Times New Roman" w:cs="Times New Roman"/>
          <w:sz w:val="28"/>
          <w:szCs w:val="28"/>
        </w:rPr>
        <w:t xml:space="preserve"> по</w:t>
      </w:r>
      <w:r w:rsidR="0097766A" w:rsidRPr="0097766A">
        <w:rPr>
          <w:rFonts w:ascii="Times New Roman" w:hAnsi="Times New Roman" w:cs="Times New Roman"/>
          <w:sz w:val="28"/>
          <w:szCs w:val="28"/>
        </w:rPr>
        <w:t xml:space="preserve"> </w:t>
      </w:r>
      <w:r w:rsidR="0097766A">
        <w:rPr>
          <w:rFonts w:ascii="Times New Roman" w:hAnsi="Times New Roman" w:cs="Times New Roman"/>
          <w:sz w:val="28"/>
          <w:szCs w:val="28"/>
          <w:lang w:val="en-US"/>
        </w:rPr>
        <w:t>XIX</w:t>
      </w:r>
      <w:r w:rsidRPr="00951310">
        <w:rPr>
          <w:rFonts w:ascii="Times New Roman" w:hAnsi="Times New Roman" w:cs="Times New Roman"/>
          <w:sz w:val="28"/>
          <w:szCs w:val="28"/>
        </w:rPr>
        <w:t xml:space="preserve"> век</w:t>
      </w:r>
      <w:r w:rsidR="00BE4953">
        <w:rPr>
          <w:rFonts w:ascii="Times New Roman" w:hAnsi="Times New Roman" w:cs="Times New Roman"/>
          <w:sz w:val="28"/>
          <w:szCs w:val="28"/>
        </w:rPr>
        <w:t>а</w:t>
      </w:r>
      <w:r w:rsidRPr="00951310">
        <w:rPr>
          <w:rFonts w:ascii="Times New Roman" w:hAnsi="Times New Roman" w:cs="Times New Roman"/>
          <w:sz w:val="28"/>
          <w:szCs w:val="28"/>
        </w:rPr>
        <w:t xml:space="preserve">. Все надгробия украшены искусной резьбой и поэтическими текстами. Эта выставка должна показать возможности новых технологий для демонстрации труднодоступных объектов культуры и истории, по созданию интерактивной среды, позволяющей не только видеть выставленные экспонаты, но и получать дополнительную информацию, взаимодействуя с ними. </w:t>
      </w:r>
    </w:p>
    <w:p w14:paraId="64EDDE3A" w14:textId="4B8AD1CD" w:rsidR="00AD38D7" w:rsidRDefault="005D1851" w:rsidP="0095131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AD38D7">
        <w:rPr>
          <w:rFonts w:ascii="Times New Roman" w:hAnsi="Times New Roman" w:cs="Times New Roman"/>
          <w:sz w:val="28"/>
          <w:szCs w:val="28"/>
        </w:rPr>
        <w:t xml:space="preserve">а примере </w:t>
      </w:r>
      <w:r w:rsidR="00951310" w:rsidRPr="00951310">
        <w:rPr>
          <w:rFonts w:ascii="Times New Roman" w:hAnsi="Times New Roman" w:cs="Times New Roman"/>
          <w:sz w:val="28"/>
          <w:szCs w:val="28"/>
        </w:rPr>
        <w:t>Международн</w:t>
      </w:r>
      <w:r w:rsidR="00AD38D7">
        <w:rPr>
          <w:rFonts w:ascii="Times New Roman" w:hAnsi="Times New Roman" w:cs="Times New Roman"/>
          <w:sz w:val="28"/>
          <w:szCs w:val="28"/>
        </w:rPr>
        <w:t>ого</w:t>
      </w:r>
      <w:r w:rsidR="00951310" w:rsidRPr="00951310">
        <w:rPr>
          <w:rFonts w:ascii="Times New Roman" w:hAnsi="Times New Roman" w:cs="Times New Roman"/>
          <w:sz w:val="28"/>
          <w:szCs w:val="28"/>
        </w:rPr>
        <w:t xml:space="preserve"> Консультативн</w:t>
      </w:r>
      <w:r w:rsidR="00AD38D7">
        <w:rPr>
          <w:rFonts w:ascii="Times New Roman" w:hAnsi="Times New Roman" w:cs="Times New Roman"/>
          <w:sz w:val="28"/>
          <w:szCs w:val="28"/>
        </w:rPr>
        <w:t>ого</w:t>
      </w:r>
      <w:r w:rsidR="00951310" w:rsidRPr="00951310">
        <w:rPr>
          <w:rFonts w:ascii="Times New Roman" w:hAnsi="Times New Roman" w:cs="Times New Roman"/>
          <w:sz w:val="28"/>
          <w:szCs w:val="28"/>
        </w:rPr>
        <w:t xml:space="preserve"> Совет</w:t>
      </w:r>
      <w:r w:rsidR="00AD38D7">
        <w:rPr>
          <w:rFonts w:ascii="Times New Roman" w:hAnsi="Times New Roman" w:cs="Times New Roman"/>
          <w:sz w:val="28"/>
          <w:szCs w:val="28"/>
        </w:rPr>
        <w:t>а, можно проследить сотрудничество музея Эрмитаж с международной организацией</w:t>
      </w:r>
      <w:r w:rsidR="00951310" w:rsidRPr="00951310">
        <w:rPr>
          <w:rFonts w:ascii="Times New Roman" w:hAnsi="Times New Roman" w:cs="Times New Roman"/>
          <w:sz w:val="28"/>
          <w:szCs w:val="28"/>
        </w:rPr>
        <w:t xml:space="preserve"> </w:t>
      </w:r>
      <w:r w:rsidR="00AD38D7">
        <w:rPr>
          <w:rFonts w:ascii="Times New Roman" w:hAnsi="Times New Roman" w:cs="Times New Roman"/>
          <w:sz w:val="28"/>
          <w:szCs w:val="28"/>
        </w:rPr>
        <w:t xml:space="preserve">ЮНЕСКО. </w:t>
      </w:r>
    </w:p>
    <w:p w14:paraId="0A331058" w14:textId="3AF52182"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1–2 сентября 2017 года в Государственном Эрмитаже состоялось XXIII заседание Международного Консультативного Совета.</w:t>
      </w:r>
    </w:p>
    <w:p w14:paraId="6406C460" w14:textId="0C8EEB93"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 xml:space="preserve">Встреча традиционно была посвящена актуальным проблемам развития Государственного Эрмитажа. </w:t>
      </w:r>
      <w:r w:rsidR="005D1851">
        <w:rPr>
          <w:rFonts w:ascii="Times New Roman" w:hAnsi="Times New Roman" w:cs="Times New Roman"/>
          <w:sz w:val="28"/>
          <w:szCs w:val="28"/>
        </w:rPr>
        <w:t>Р</w:t>
      </w:r>
      <w:r w:rsidRPr="00951310">
        <w:rPr>
          <w:rFonts w:ascii="Times New Roman" w:hAnsi="Times New Roman" w:cs="Times New Roman"/>
          <w:sz w:val="28"/>
          <w:szCs w:val="28"/>
        </w:rPr>
        <w:t xml:space="preserve">ассматривались следующие вопросы, предложенные Михаилом Пиотровским, генеральным директором Государственного Эрмитажа: Электронные каталоги; Музейный сайт; Финансирование и </w:t>
      </w:r>
      <w:proofErr w:type="spellStart"/>
      <w:r w:rsidRPr="00951310">
        <w:rPr>
          <w:rFonts w:ascii="Times New Roman" w:hAnsi="Times New Roman" w:cs="Times New Roman"/>
          <w:sz w:val="28"/>
          <w:szCs w:val="28"/>
        </w:rPr>
        <w:t>эндаумент</w:t>
      </w:r>
      <w:proofErr w:type="spellEnd"/>
      <w:r w:rsidR="0097766A">
        <w:rPr>
          <w:rFonts w:ascii="Times New Roman" w:hAnsi="Times New Roman" w:cs="Times New Roman"/>
          <w:sz w:val="28"/>
          <w:szCs w:val="28"/>
        </w:rPr>
        <w:t xml:space="preserve"> (целевой капитал)</w:t>
      </w:r>
      <w:r w:rsidRPr="00951310">
        <w:rPr>
          <w:rFonts w:ascii="Times New Roman" w:hAnsi="Times New Roman" w:cs="Times New Roman"/>
          <w:sz w:val="28"/>
          <w:szCs w:val="28"/>
        </w:rPr>
        <w:t xml:space="preserve">; Реституция, иммунитет и защита выставок; Диктат общества и цензура; Современное искусство; Люди с особыми потребностями. </w:t>
      </w:r>
    </w:p>
    <w:p w14:paraId="2ED49ABA" w14:textId="77777777"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lastRenderedPageBreak/>
        <w:t>23–26 августа 2018 года в Государственном Эрмитаже состоялось XXIV заседание Международного Консультативного Совета.</w:t>
      </w:r>
    </w:p>
    <w:p w14:paraId="2D40AE09" w14:textId="77777777" w:rsidR="00951310" w:rsidRPr="00951310" w:rsidRDefault="00951310" w:rsidP="00951310">
      <w:pPr>
        <w:spacing w:after="0" w:line="360" w:lineRule="auto"/>
        <w:ind w:firstLine="709"/>
        <w:jc w:val="both"/>
        <w:rPr>
          <w:rFonts w:ascii="Times New Roman" w:hAnsi="Times New Roman" w:cs="Times New Roman"/>
          <w:sz w:val="28"/>
          <w:szCs w:val="28"/>
        </w:rPr>
      </w:pPr>
      <w:r w:rsidRPr="00951310">
        <w:rPr>
          <w:rFonts w:ascii="Times New Roman" w:hAnsi="Times New Roman" w:cs="Times New Roman"/>
          <w:sz w:val="28"/>
          <w:szCs w:val="28"/>
        </w:rPr>
        <w:t>В этом году рассматривались следующие вопросы, предложенные Михаилом Борисовичем Пиотровским, генеральным директором Государственного Эрмитажа: Войны памяти и диалог культур; Современное искусство; Цифра и мультимедиа; Электронные каталоги; Музейный сайт и социальные сети; Особые права музеев на своих территориях; Люди с особыми потребностями.</w:t>
      </w:r>
    </w:p>
    <w:p w14:paraId="70DB1C95" w14:textId="3F325FD6" w:rsidR="000873FB" w:rsidRDefault="006F2ECC" w:rsidP="00ED47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627243">
        <w:rPr>
          <w:rFonts w:ascii="Times New Roman" w:hAnsi="Times New Roman" w:cs="Times New Roman"/>
          <w:sz w:val="28"/>
          <w:szCs w:val="28"/>
        </w:rPr>
        <w:t xml:space="preserve">оль Эрмитажа в международном культурном сотрудничестве достаточно высока. </w:t>
      </w:r>
      <w:r w:rsidR="00317D48">
        <w:rPr>
          <w:rFonts w:ascii="Times New Roman" w:hAnsi="Times New Roman" w:cs="Times New Roman"/>
          <w:sz w:val="28"/>
          <w:szCs w:val="28"/>
        </w:rPr>
        <w:t xml:space="preserve">В реализации внешней культурной политики, которая имеет особое значение в современных реалиях, Эрмитаж тесно </w:t>
      </w:r>
      <w:r w:rsidR="00ED5C5B">
        <w:rPr>
          <w:rFonts w:ascii="Times New Roman" w:hAnsi="Times New Roman" w:cs="Times New Roman"/>
          <w:sz w:val="28"/>
          <w:szCs w:val="28"/>
        </w:rPr>
        <w:t>сотрудничает</w:t>
      </w:r>
      <w:r w:rsidR="00317D48">
        <w:rPr>
          <w:rFonts w:ascii="Times New Roman" w:hAnsi="Times New Roman" w:cs="Times New Roman"/>
          <w:sz w:val="28"/>
          <w:szCs w:val="28"/>
        </w:rPr>
        <w:t xml:space="preserve"> с </w:t>
      </w:r>
      <w:r w:rsidR="00DB6D03">
        <w:rPr>
          <w:rFonts w:ascii="Times New Roman" w:hAnsi="Times New Roman" w:cs="Times New Roman"/>
          <w:sz w:val="28"/>
          <w:szCs w:val="28"/>
        </w:rPr>
        <w:t>международными организациями и музеями Евросоюза</w:t>
      </w:r>
      <w:r w:rsidR="00587388">
        <w:rPr>
          <w:rFonts w:ascii="Times New Roman" w:hAnsi="Times New Roman" w:cs="Times New Roman"/>
          <w:sz w:val="28"/>
          <w:szCs w:val="28"/>
        </w:rPr>
        <w:t>, тем самым</w:t>
      </w:r>
      <w:r w:rsidR="00DB6D03">
        <w:rPr>
          <w:rFonts w:ascii="Times New Roman" w:hAnsi="Times New Roman" w:cs="Times New Roman"/>
          <w:sz w:val="28"/>
          <w:szCs w:val="28"/>
        </w:rPr>
        <w:t xml:space="preserve">, он </w:t>
      </w:r>
      <w:r w:rsidR="00587388">
        <w:rPr>
          <w:rFonts w:ascii="Times New Roman" w:hAnsi="Times New Roman" w:cs="Times New Roman"/>
          <w:sz w:val="28"/>
          <w:szCs w:val="28"/>
        </w:rPr>
        <w:t xml:space="preserve">вносит значительный вклад в международный культурный обмен. </w:t>
      </w:r>
      <w:r w:rsidR="000873FB">
        <w:rPr>
          <w:rFonts w:ascii="Times New Roman" w:hAnsi="Times New Roman" w:cs="Times New Roman"/>
          <w:sz w:val="28"/>
          <w:szCs w:val="28"/>
        </w:rPr>
        <w:t>Сферы сотрудничества Эрмитажа и музеев Евросоюза достаточно обширны, и проявляются они в</w:t>
      </w:r>
      <w:r w:rsidR="00ED4777">
        <w:rPr>
          <w:rFonts w:ascii="Times New Roman" w:hAnsi="Times New Roman" w:cs="Times New Roman"/>
          <w:sz w:val="28"/>
          <w:szCs w:val="28"/>
        </w:rPr>
        <w:t xml:space="preserve"> реализации </w:t>
      </w:r>
      <w:r w:rsidR="007A1780">
        <w:rPr>
          <w:rFonts w:ascii="Times New Roman" w:hAnsi="Times New Roman" w:cs="Times New Roman"/>
          <w:sz w:val="28"/>
          <w:szCs w:val="28"/>
        </w:rPr>
        <w:t>многочисленных совместных проектов, направленных на</w:t>
      </w:r>
      <w:r w:rsidR="000873FB">
        <w:rPr>
          <w:rFonts w:ascii="Times New Roman" w:hAnsi="Times New Roman" w:cs="Times New Roman"/>
          <w:sz w:val="28"/>
          <w:szCs w:val="28"/>
        </w:rPr>
        <w:t xml:space="preserve"> сохранени</w:t>
      </w:r>
      <w:r w:rsidR="007A1780">
        <w:rPr>
          <w:rFonts w:ascii="Times New Roman" w:hAnsi="Times New Roman" w:cs="Times New Roman"/>
          <w:sz w:val="28"/>
          <w:szCs w:val="28"/>
        </w:rPr>
        <w:t>е</w:t>
      </w:r>
      <w:r w:rsidR="000873FB">
        <w:rPr>
          <w:rFonts w:ascii="Times New Roman" w:hAnsi="Times New Roman" w:cs="Times New Roman"/>
          <w:sz w:val="28"/>
          <w:szCs w:val="28"/>
        </w:rPr>
        <w:t xml:space="preserve"> мирового культурного наследия</w:t>
      </w:r>
      <w:r w:rsidR="007A1780">
        <w:rPr>
          <w:rFonts w:ascii="Times New Roman" w:hAnsi="Times New Roman" w:cs="Times New Roman"/>
          <w:sz w:val="28"/>
          <w:szCs w:val="28"/>
        </w:rPr>
        <w:t xml:space="preserve"> и демонстрацию культурного облика своей страны.</w:t>
      </w:r>
    </w:p>
    <w:p w14:paraId="335A8B3B" w14:textId="68E1E5A4" w:rsidR="006F2ECC" w:rsidRDefault="00587388" w:rsidP="00832E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Ещё одной важной задачей, которую реализует Эрмитаж является активное взаимодействие с аудиторией не только нашей </w:t>
      </w:r>
      <w:r w:rsidR="006F2ECC">
        <w:rPr>
          <w:rFonts w:ascii="Times New Roman" w:hAnsi="Times New Roman" w:cs="Times New Roman"/>
          <w:sz w:val="28"/>
          <w:szCs w:val="28"/>
        </w:rPr>
        <w:t>страны,</w:t>
      </w:r>
      <w:r>
        <w:rPr>
          <w:rFonts w:ascii="Times New Roman" w:hAnsi="Times New Roman" w:cs="Times New Roman"/>
          <w:sz w:val="28"/>
          <w:szCs w:val="28"/>
        </w:rPr>
        <w:t xml:space="preserve"> но и зарубежной аудиторией, происходит это посредством открытия филиалов в разных странах.</w:t>
      </w:r>
      <w:r w:rsidR="00832EEC">
        <w:rPr>
          <w:rFonts w:ascii="Times New Roman" w:hAnsi="Times New Roman" w:cs="Times New Roman"/>
          <w:sz w:val="28"/>
          <w:szCs w:val="28"/>
        </w:rPr>
        <w:t xml:space="preserve"> </w:t>
      </w:r>
      <w:r w:rsidR="006F2ECC">
        <w:rPr>
          <w:rFonts w:ascii="Times New Roman" w:hAnsi="Times New Roman" w:cs="Times New Roman"/>
          <w:sz w:val="28"/>
          <w:szCs w:val="28"/>
        </w:rPr>
        <w:t xml:space="preserve">Таким образом, осуществляемая работа Государственным Эрмитажем, имеет огромное значение </w:t>
      </w:r>
      <w:r w:rsidR="000873FB">
        <w:rPr>
          <w:rFonts w:ascii="Times New Roman" w:hAnsi="Times New Roman" w:cs="Times New Roman"/>
          <w:sz w:val="28"/>
          <w:szCs w:val="28"/>
        </w:rPr>
        <w:t>в реализации культурного диалога с странами Евросоюза и мира.</w:t>
      </w:r>
    </w:p>
    <w:p w14:paraId="2E682CBE" w14:textId="69135429" w:rsidR="000D4C3B" w:rsidRDefault="007A1780" w:rsidP="004D1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современных реалиях</w:t>
      </w:r>
      <w:r w:rsidR="00ED4777">
        <w:rPr>
          <w:rFonts w:ascii="Times New Roman" w:hAnsi="Times New Roman" w:cs="Times New Roman"/>
          <w:sz w:val="28"/>
          <w:szCs w:val="28"/>
        </w:rPr>
        <w:t xml:space="preserve"> культурное сотрудничество между странами, посредствам диалога музеев, играет особую роль, появляется возможность узнать друг о друге больше, удивляясь и восхищаясь возможностям других культур.</w:t>
      </w:r>
    </w:p>
    <w:p w14:paraId="5A02806C" w14:textId="2D058E52" w:rsidR="00951310" w:rsidRDefault="00627243" w:rsidP="00627243">
      <w:pPr>
        <w:rPr>
          <w:rFonts w:ascii="Times New Roman" w:hAnsi="Times New Roman" w:cs="Times New Roman"/>
          <w:sz w:val="28"/>
          <w:szCs w:val="28"/>
        </w:rPr>
      </w:pPr>
      <w:r>
        <w:rPr>
          <w:rFonts w:ascii="Times New Roman" w:hAnsi="Times New Roman" w:cs="Times New Roman"/>
          <w:sz w:val="28"/>
          <w:szCs w:val="28"/>
        </w:rPr>
        <w:br w:type="page"/>
      </w:r>
    </w:p>
    <w:p w14:paraId="46D58944" w14:textId="4DCB2833" w:rsidR="00256F87" w:rsidRDefault="00256F87" w:rsidP="00951310">
      <w:pPr>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14:paraId="4CC87B6D" w14:textId="77777777" w:rsidR="00BE4953" w:rsidRDefault="00BE4953" w:rsidP="00347A61">
      <w:pPr>
        <w:spacing w:after="0" w:line="360" w:lineRule="auto"/>
        <w:rPr>
          <w:rFonts w:ascii="Times New Roman" w:hAnsi="Times New Roman" w:cs="Times New Roman"/>
          <w:sz w:val="28"/>
          <w:szCs w:val="28"/>
        </w:rPr>
      </w:pPr>
    </w:p>
    <w:p w14:paraId="28C7C69E" w14:textId="5A617E7F" w:rsidR="00484245" w:rsidRDefault="00484245" w:rsidP="003C239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Культура во все времена была и остаётся фундаментом сотрудничества между людьми, культурные связи – наиболее эффективный инструмент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внешнеполитической деятельности. Они помогают создавать условия для мирного диалога и сотрудничества государств, народов, отличающихся разными культурными традициями.</w:t>
      </w:r>
      <w:r w:rsidR="003C239F">
        <w:rPr>
          <w:rFonts w:ascii="Times New Roman" w:hAnsi="Times New Roman" w:cs="Times New Roman"/>
          <w:sz w:val="28"/>
          <w:szCs w:val="28"/>
        </w:rPr>
        <w:t xml:space="preserve"> В</w:t>
      </w:r>
      <w:r w:rsidR="0053023F">
        <w:rPr>
          <w:rFonts w:ascii="Times New Roman" w:hAnsi="Times New Roman" w:cs="Times New Roman"/>
          <w:sz w:val="28"/>
          <w:szCs w:val="28"/>
        </w:rPr>
        <w:t xml:space="preserve"> мире </w:t>
      </w:r>
      <w:r w:rsidR="003C239F">
        <w:rPr>
          <w:rFonts w:ascii="Times New Roman" w:hAnsi="Times New Roman" w:cs="Times New Roman"/>
          <w:sz w:val="28"/>
          <w:szCs w:val="28"/>
        </w:rPr>
        <w:t>существует</w:t>
      </w:r>
      <w:r w:rsidR="0053023F">
        <w:rPr>
          <w:rFonts w:ascii="Times New Roman" w:hAnsi="Times New Roman" w:cs="Times New Roman"/>
          <w:sz w:val="28"/>
          <w:szCs w:val="28"/>
        </w:rPr>
        <w:t xml:space="preserve"> необходимость формирования международного культурного сотрудничества, т.к. оно имеет большое значение в процессе обмена культурными достижениями. Поэтому актуален анализ деятельности международных организаций, которые помогают государствам в реализации культурной политики</w:t>
      </w:r>
      <w:r w:rsidR="00575B47">
        <w:rPr>
          <w:rFonts w:ascii="Times New Roman" w:hAnsi="Times New Roman" w:cs="Times New Roman"/>
          <w:sz w:val="28"/>
          <w:szCs w:val="28"/>
        </w:rPr>
        <w:t>, по средствам формирования правовых основ культурного сотрудничества.</w:t>
      </w:r>
    </w:p>
    <w:p w14:paraId="4B56B3E9" w14:textId="77777777" w:rsidR="004D11F8" w:rsidRDefault="00D162AE" w:rsidP="004D1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Pr="00D162AE">
        <w:rPr>
          <w:rFonts w:ascii="Times New Roman" w:hAnsi="Times New Roman" w:cs="Times New Roman"/>
          <w:sz w:val="28"/>
          <w:szCs w:val="28"/>
        </w:rPr>
        <w:t xml:space="preserve"> </w:t>
      </w:r>
      <w:r>
        <w:rPr>
          <w:rFonts w:ascii="Times New Roman" w:hAnsi="Times New Roman" w:cs="Times New Roman"/>
          <w:sz w:val="28"/>
          <w:szCs w:val="28"/>
        </w:rPr>
        <w:t>музей становится одним из акторов международного культурного сотрудничества.</w:t>
      </w:r>
      <w:r w:rsidRPr="00D162AE">
        <w:rPr>
          <w:rFonts w:ascii="Times New Roman" w:hAnsi="Times New Roman" w:cs="Times New Roman"/>
          <w:sz w:val="28"/>
          <w:szCs w:val="28"/>
        </w:rPr>
        <w:t xml:space="preserve"> </w:t>
      </w:r>
      <w:r>
        <w:rPr>
          <w:rFonts w:ascii="Times New Roman" w:hAnsi="Times New Roman" w:cs="Times New Roman"/>
          <w:sz w:val="28"/>
          <w:szCs w:val="28"/>
        </w:rPr>
        <w:t>Трансформация общества заставляет музей перестраиваться под другие условия, если раньше музей служил лишь хранителем и демонстратором культурных ценностей, то сейчас музею приходится переориентировать свои взгляды. В реалиях современного развития информационных технологий возрастает коммуникативная функция,</w:t>
      </w:r>
      <w:r w:rsidRPr="00D162AE">
        <w:rPr>
          <w:rFonts w:ascii="Times New Roman" w:hAnsi="Times New Roman" w:cs="Times New Roman"/>
          <w:sz w:val="28"/>
          <w:szCs w:val="28"/>
        </w:rPr>
        <w:t xml:space="preserve"> </w:t>
      </w:r>
      <w:r>
        <w:rPr>
          <w:rFonts w:ascii="Times New Roman" w:hAnsi="Times New Roman" w:cs="Times New Roman"/>
          <w:sz w:val="28"/>
          <w:szCs w:val="28"/>
        </w:rPr>
        <w:t>благодаря этому происходит переосмысление</w:t>
      </w:r>
      <w:r w:rsidRPr="00D162AE">
        <w:rPr>
          <w:rFonts w:ascii="Times New Roman" w:hAnsi="Times New Roman" w:cs="Times New Roman"/>
          <w:b/>
          <w:sz w:val="28"/>
          <w:szCs w:val="28"/>
        </w:rPr>
        <w:t xml:space="preserve"> </w:t>
      </w:r>
      <w:r w:rsidRPr="00D162AE">
        <w:rPr>
          <w:rFonts w:ascii="Times New Roman" w:hAnsi="Times New Roman" w:cs="Times New Roman"/>
          <w:sz w:val="28"/>
          <w:szCs w:val="28"/>
        </w:rPr>
        <w:t xml:space="preserve">основных направлений международного культурного сотрудничества музеев Европейского пространства. </w:t>
      </w:r>
      <w:r>
        <w:rPr>
          <w:rFonts w:ascii="Times New Roman" w:hAnsi="Times New Roman" w:cs="Times New Roman"/>
          <w:sz w:val="28"/>
          <w:szCs w:val="28"/>
        </w:rPr>
        <w:t>Востребованным становятся обмен опытом между гостями и сотрудниками</w:t>
      </w:r>
      <w:r w:rsidRPr="00D162AE">
        <w:rPr>
          <w:rFonts w:ascii="Times New Roman" w:hAnsi="Times New Roman" w:cs="Times New Roman"/>
          <w:sz w:val="28"/>
          <w:szCs w:val="28"/>
        </w:rPr>
        <w:t xml:space="preserve"> </w:t>
      </w:r>
      <w:r>
        <w:rPr>
          <w:rFonts w:ascii="Times New Roman" w:hAnsi="Times New Roman" w:cs="Times New Roman"/>
          <w:sz w:val="28"/>
          <w:szCs w:val="28"/>
        </w:rPr>
        <w:t>музеев, а также с международными музеями и все это реализуется в рамках культурно-образовательной деятельности музея</w:t>
      </w:r>
      <w:r w:rsidR="00357B1D">
        <w:rPr>
          <w:rFonts w:ascii="Times New Roman" w:hAnsi="Times New Roman" w:cs="Times New Roman"/>
          <w:sz w:val="28"/>
          <w:szCs w:val="28"/>
        </w:rPr>
        <w:t xml:space="preserve">. А также </w:t>
      </w:r>
      <w:r w:rsidR="00357B1D" w:rsidRPr="00572CAA">
        <w:rPr>
          <w:rFonts w:ascii="Times New Roman" w:hAnsi="Times New Roman" w:cs="Times New Roman"/>
          <w:sz w:val="28"/>
          <w:szCs w:val="28"/>
        </w:rPr>
        <w:t>комплекс процессов добывания, популяризации и использования новых знаний для повышения уровня жизнедеятельности социума</w:t>
      </w:r>
      <w:r w:rsidR="00357B1D">
        <w:rPr>
          <w:rFonts w:ascii="Times New Roman" w:hAnsi="Times New Roman" w:cs="Times New Roman"/>
          <w:sz w:val="28"/>
          <w:szCs w:val="28"/>
        </w:rPr>
        <w:t>, что реализуется в</w:t>
      </w:r>
      <w:r>
        <w:rPr>
          <w:rFonts w:ascii="Times New Roman" w:hAnsi="Times New Roman" w:cs="Times New Roman"/>
          <w:sz w:val="28"/>
          <w:szCs w:val="28"/>
        </w:rPr>
        <w:t xml:space="preserve"> научно-исследовательская деятельност</w:t>
      </w:r>
      <w:r w:rsidR="00357B1D">
        <w:rPr>
          <w:rFonts w:ascii="Times New Roman" w:hAnsi="Times New Roman" w:cs="Times New Roman"/>
          <w:sz w:val="28"/>
          <w:szCs w:val="28"/>
        </w:rPr>
        <w:t>и</w:t>
      </w:r>
      <w:r>
        <w:rPr>
          <w:rFonts w:ascii="Times New Roman" w:hAnsi="Times New Roman" w:cs="Times New Roman"/>
          <w:sz w:val="28"/>
          <w:szCs w:val="28"/>
        </w:rPr>
        <w:t xml:space="preserve"> музея.</w:t>
      </w:r>
    </w:p>
    <w:p w14:paraId="52D611AE" w14:textId="4806E39C" w:rsidR="00BD0686" w:rsidRPr="004D11F8" w:rsidRDefault="00357B1D" w:rsidP="004D1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самым, можно сказать, что музей теперь играет ведущую роль в международном культурном обмене</w:t>
      </w:r>
      <w:r w:rsidR="001C5A2C">
        <w:rPr>
          <w:rFonts w:ascii="Times New Roman" w:hAnsi="Times New Roman" w:cs="Times New Roman"/>
          <w:sz w:val="28"/>
          <w:szCs w:val="28"/>
        </w:rPr>
        <w:t xml:space="preserve">, посредством сохранения мирового культурного наследия и воспитания будущих поколений. </w:t>
      </w:r>
      <w:r w:rsidR="00BD0686">
        <w:rPr>
          <w:rFonts w:ascii="Times New Roman" w:hAnsi="Times New Roman" w:cs="Times New Roman"/>
          <w:sz w:val="28"/>
          <w:szCs w:val="28"/>
        </w:rPr>
        <w:t xml:space="preserve">Кто как не музей поможет в воспитании будущих поколений? </w:t>
      </w:r>
      <w:r w:rsidR="00BD0686" w:rsidRPr="00BD0686">
        <w:rPr>
          <w:rFonts w:ascii="Times New Roman" w:hAnsi="Times New Roman" w:cs="Times New Roman"/>
          <w:sz w:val="28"/>
          <w:szCs w:val="28"/>
        </w:rPr>
        <w:t xml:space="preserve">Для формирования личности </w:t>
      </w:r>
      <w:r w:rsidR="00BD0686" w:rsidRPr="00BD0686">
        <w:rPr>
          <w:rFonts w:ascii="Times New Roman" w:hAnsi="Times New Roman" w:cs="Times New Roman"/>
          <w:sz w:val="28"/>
          <w:szCs w:val="28"/>
        </w:rPr>
        <w:lastRenderedPageBreak/>
        <w:t xml:space="preserve">самостоятельной и целеустремлённой, необходимы ориентации на общечеловеческие ценности, музей способен представить такие ориентиры, хотя бы благодаря экскурсиям, которые дают возможность окунуться в широкий мир, сохранять свою духовную сущность, развивать собственную человечность, стремиться навстречу к окружающему миру, учиться чувствовать его и с ним объединяться. Ну а так как </w:t>
      </w:r>
      <w:r w:rsidR="00BD0686">
        <w:rPr>
          <w:rFonts w:ascii="Times New Roman" w:hAnsi="Times New Roman" w:cs="Times New Roman"/>
          <w:sz w:val="28"/>
          <w:szCs w:val="28"/>
        </w:rPr>
        <w:t xml:space="preserve">современный музей ориентирован на широкий круг посетителей, а </w:t>
      </w:r>
      <w:r w:rsidR="00BD0686" w:rsidRPr="00BD0686">
        <w:rPr>
          <w:rFonts w:ascii="Times New Roman" w:hAnsi="Times New Roman" w:cs="Times New Roman"/>
          <w:sz w:val="28"/>
          <w:szCs w:val="28"/>
        </w:rPr>
        <w:t>современное поколение развивается в информационном пространстве</w:t>
      </w:r>
      <w:r w:rsidR="00BD0686">
        <w:rPr>
          <w:rFonts w:ascii="Times New Roman" w:hAnsi="Times New Roman" w:cs="Times New Roman"/>
          <w:sz w:val="28"/>
          <w:szCs w:val="28"/>
        </w:rPr>
        <w:t xml:space="preserve"> поэтому, внимание обращается на новые методы работы с посетителем. Следствием этого является внедрение инновационных технологий в музейной деятельности, что открывает возможность проведени</w:t>
      </w:r>
      <w:r w:rsidR="001C5A2C">
        <w:rPr>
          <w:rFonts w:ascii="Times New Roman" w:hAnsi="Times New Roman" w:cs="Times New Roman"/>
          <w:sz w:val="28"/>
          <w:szCs w:val="28"/>
        </w:rPr>
        <w:t>я</w:t>
      </w:r>
      <w:r w:rsidR="00BD0686">
        <w:rPr>
          <w:rFonts w:ascii="Times New Roman" w:hAnsi="Times New Roman" w:cs="Times New Roman"/>
          <w:sz w:val="28"/>
          <w:szCs w:val="28"/>
        </w:rPr>
        <w:t xml:space="preserve"> совершенно нового</w:t>
      </w:r>
      <w:r w:rsidR="00C63200">
        <w:rPr>
          <w:rFonts w:ascii="Times New Roman" w:hAnsi="Times New Roman" w:cs="Times New Roman"/>
          <w:sz w:val="28"/>
          <w:szCs w:val="28"/>
        </w:rPr>
        <w:t xml:space="preserve"> международного</w:t>
      </w:r>
      <w:r w:rsidR="00BD0686">
        <w:rPr>
          <w:rFonts w:ascii="Times New Roman" w:hAnsi="Times New Roman" w:cs="Times New Roman"/>
          <w:sz w:val="28"/>
          <w:szCs w:val="28"/>
        </w:rPr>
        <w:t xml:space="preserve"> культурного сотрудничества</w:t>
      </w:r>
      <w:r w:rsidR="00AD3578">
        <w:rPr>
          <w:rFonts w:ascii="Times New Roman" w:hAnsi="Times New Roman" w:cs="Times New Roman"/>
          <w:sz w:val="28"/>
          <w:szCs w:val="28"/>
        </w:rPr>
        <w:t>, информационные ресурсы дают возможность расширения образовательной деятельности до всемирного масштаба.</w:t>
      </w:r>
      <w:r w:rsidR="001C5A2C" w:rsidRPr="001C5A2C">
        <w:t xml:space="preserve"> </w:t>
      </w:r>
      <w:r w:rsidR="001C5A2C">
        <w:rPr>
          <w:rFonts w:ascii="Times New Roman" w:hAnsi="Times New Roman" w:cs="Times New Roman"/>
          <w:sz w:val="28"/>
          <w:szCs w:val="28"/>
        </w:rPr>
        <w:t>М</w:t>
      </w:r>
      <w:r w:rsidR="001C5A2C" w:rsidRPr="001C5A2C">
        <w:rPr>
          <w:rFonts w:ascii="Times New Roman" w:hAnsi="Times New Roman" w:cs="Times New Roman"/>
          <w:sz w:val="28"/>
          <w:szCs w:val="28"/>
        </w:rPr>
        <w:t>узей идёт в ногу со временем, не отставая от развития мирового сообщества в прогрессивных технологиях, изменяется общение не только с посетителями, но и трансформируется обмен опытом на международной арене музейного пространства.</w:t>
      </w:r>
    </w:p>
    <w:p w14:paraId="56BC5818" w14:textId="06DFF030" w:rsidR="00C63200" w:rsidRDefault="001C5A2C" w:rsidP="004D11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мире множество крупных музеев, одним из которых является Государственный Эрмитаж, который неоднократно признавался лучшим музеем Европы и имеет существенное влияние в международно</w:t>
      </w:r>
      <w:r w:rsidR="001A532A">
        <w:rPr>
          <w:rFonts w:ascii="Times New Roman" w:hAnsi="Times New Roman" w:cs="Times New Roman"/>
          <w:sz w:val="28"/>
          <w:szCs w:val="28"/>
        </w:rPr>
        <w:t>м</w:t>
      </w:r>
      <w:r>
        <w:rPr>
          <w:rFonts w:ascii="Times New Roman" w:hAnsi="Times New Roman" w:cs="Times New Roman"/>
          <w:sz w:val="28"/>
          <w:szCs w:val="28"/>
        </w:rPr>
        <w:t xml:space="preserve"> культурно</w:t>
      </w:r>
      <w:r w:rsidR="001A532A">
        <w:rPr>
          <w:rFonts w:ascii="Times New Roman" w:hAnsi="Times New Roman" w:cs="Times New Roman"/>
          <w:sz w:val="28"/>
          <w:szCs w:val="28"/>
        </w:rPr>
        <w:t>м</w:t>
      </w:r>
      <w:r>
        <w:rPr>
          <w:rFonts w:ascii="Times New Roman" w:hAnsi="Times New Roman" w:cs="Times New Roman"/>
          <w:sz w:val="28"/>
          <w:szCs w:val="28"/>
        </w:rPr>
        <w:t xml:space="preserve"> сотрудничеств</w:t>
      </w:r>
      <w:r w:rsidR="001A532A">
        <w:rPr>
          <w:rFonts w:ascii="Times New Roman" w:hAnsi="Times New Roman" w:cs="Times New Roman"/>
          <w:sz w:val="28"/>
          <w:szCs w:val="28"/>
        </w:rPr>
        <w:t>е</w:t>
      </w:r>
      <w:r>
        <w:rPr>
          <w:rFonts w:ascii="Times New Roman" w:hAnsi="Times New Roman" w:cs="Times New Roman"/>
          <w:sz w:val="28"/>
          <w:szCs w:val="28"/>
        </w:rPr>
        <w:t>.</w:t>
      </w:r>
      <w:r w:rsidR="00FA3406" w:rsidRPr="00FA3406">
        <w:rPr>
          <w:rFonts w:ascii="Times New Roman" w:hAnsi="Times New Roman" w:cs="Times New Roman"/>
          <w:sz w:val="28"/>
          <w:szCs w:val="28"/>
        </w:rPr>
        <w:t xml:space="preserve"> </w:t>
      </w:r>
      <w:r w:rsidR="00FA3406">
        <w:rPr>
          <w:rFonts w:ascii="Times New Roman" w:hAnsi="Times New Roman" w:cs="Times New Roman"/>
          <w:sz w:val="28"/>
          <w:szCs w:val="28"/>
        </w:rPr>
        <w:t>Деятельность Эрмитажа направлена на развитие внешней культурной политики, м</w:t>
      </w:r>
      <w:r w:rsidR="000A230C">
        <w:rPr>
          <w:rFonts w:ascii="Times New Roman" w:hAnsi="Times New Roman" w:cs="Times New Roman"/>
          <w:sz w:val="28"/>
          <w:szCs w:val="28"/>
        </w:rPr>
        <w:t>узей активно уч</w:t>
      </w:r>
      <w:r w:rsidR="00D01837">
        <w:rPr>
          <w:rFonts w:ascii="Times New Roman" w:hAnsi="Times New Roman" w:cs="Times New Roman"/>
          <w:sz w:val="28"/>
          <w:szCs w:val="28"/>
        </w:rPr>
        <w:t>а</w:t>
      </w:r>
      <w:bookmarkStart w:id="13" w:name="_GoBack"/>
      <w:bookmarkEnd w:id="13"/>
      <w:r w:rsidR="000A230C">
        <w:rPr>
          <w:rFonts w:ascii="Times New Roman" w:hAnsi="Times New Roman" w:cs="Times New Roman"/>
          <w:sz w:val="28"/>
          <w:szCs w:val="28"/>
        </w:rPr>
        <w:t>ствует в крупномасштабных акциях международного характера</w:t>
      </w:r>
      <w:r w:rsidR="00FA3406">
        <w:rPr>
          <w:rFonts w:ascii="Times New Roman" w:hAnsi="Times New Roman" w:cs="Times New Roman"/>
          <w:sz w:val="28"/>
          <w:szCs w:val="28"/>
        </w:rPr>
        <w:t xml:space="preserve"> в сотрудничестве с музеями Европейского союза</w:t>
      </w:r>
      <w:r w:rsidR="001A532A">
        <w:rPr>
          <w:rFonts w:ascii="Times New Roman" w:hAnsi="Times New Roman" w:cs="Times New Roman"/>
          <w:sz w:val="28"/>
          <w:szCs w:val="28"/>
        </w:rPr>
        <w:t xml:space="preserve"> и международными организациями</w:t>
      </w:r>
      <w:r w:rsidR="00FA3406">
        <w:rPr>
          <w:rFonts w:ascii="Times New Roman" w:hAnsi="Times New Roman" w:cs="Times New Roman"/>
          <w:sz w:val="28"/>
          <w:szCs w:val="28"/>
        </w:rPr>
        <w:t>, которые направлены на различные сферы, такие как: дипломатические миссии</w:t>
      </w:r>
      <w:r w:rsidR="001A532A">
        <w:rPr>
          <w:rFonts w:ascii="Times New Roman" w:hAnsi="Times New Roman" w:cs="Times New Roman"/>
          <w:sz w:val="28"/>
          <w:szCs w:val="28"/>
        </w:rPr>
        <w:t>,</w:t>
      </w:r>
      <w:r w:rsidR="00FA3406">
        <w:rPr>
          <w:rFonts w:ascii="Times New Roman" w:hAnsi="Times New Roman" w:cs="Times New Roman"/>
          <w:sz w:val="28"/>
          <w:szCs w:val="28"/>
        </w:rPr>
        <w:t xml:space="preserve"> реализаци</w:t>
      </w:r>
      <w:r w:rsidR="001A532A">
        <w:rPr>
          <w:rFonts w:ascii="Times New Roman" w:hAnsi="Times New Roman" w:cs="Times New Roman"/>
          <w:sz w:val="28"/>
          <w:szCs w:val="28"/>
        </w:rPr>
        <w:t>я</w:t>
      </w:r>
      <w:r w:rsidR="00FA3406">
        <w:rPr>
          <w:rFonts w:ascii="Times New Roman" w:hAnsi="Times New Roman" w:cs="Times New Roman"/>
          <w:sz w:val="28"/>
          <w:szCs w:val="28"/>
        </w:rPr>
        <w:t xml:space="preserve"> совместных проектов</w:t>
      </w:r>
      <w:r w:rsidR="001A532A">
        <w:rPr>
          <w:rFonts w:ascii="Times New Roman" w:hAnsi="Times New Roman" w:cs="Times New Roman"/>
          <w:sz w:val="28"/>
          <w:szCs w:val="28"/>
        </w:rPr>
        <w:t>, реставрационная деятельность и др</w:t>
      </w:r>
      <w:r w:rsidR="000A230C">
        <w:rPr>
          <w:rFonts w:ascii="Times New Roman" w:hAnsi="Times New Roman" w:cs="Times New Roman"/>
          <w:sz w:val="28"/>
          <w:szCs w:val="28"/>
        </w:rPr>
        <w:t>. Тем самым</w:t>
      </w:r>
      <w:r w:rsidR="001A532A">
        <w:rPr>
          <w:rFonts w:ascii="Times New Roman" w:hAnsi="Times New Roman" w:cs="Times New Roman"/>
          <w:sz w:val="28"/>
          <w:szCs w:val="28"/>
        </w:rPr>
        <w:t>, Эрмитаж</w:t>
      </w:r>
      <w:r w:rsidR="000A230C">
        <w:rPr>
          <w:rFonts w:ascii="Times New Roman" w:hAnsi="Times New Roman" w:cs="Times New Roman"/>
          <w:sz w:val="28"/>
          <w:szCs w:val="28"/>
        </w:rPr>
        <w:t xml:space="preserve"> доказыв</w:t>
      </w:r>
      <w:r w:rsidR="001A532A">
        <w:rPr>
          <w:rFonts w:ascii="Times New Roman" w:hAnsi="Times New Roman" w:cs="Times New Roman"/>
          <w:sz w:val="28"/>
          <w:szCs w:val="28"/>
        </w:rPr>
        <w:t>ает</w:t>
      </w:r>
      <w:r w:rsidR="000A230C">
        <w:rPr>
          <w:rFonts w:ascii="Times New Roman" w:hAnsi="Times New Roman" w:cs="Times New Roman"/>
          <w:sz w:val="28"/>
          <w:szCs w:val="28"/>
        </w:rPr>
        <w:t xml:space="preserve"> </w:t>
      </w:r>
      <w:r w:rsidR="000A230C" w:rsidRPr="00FA3406">
        <w:rPr>
          <w:rFonts w:ascii="Times New Roman" w:hAnsi="Times New Roman" w:cs="Times New Roman"/>
          <w:sz w:val="28"/>
          <w:szCs w:val="28"/>
        </w:rPr>
        <w:t xml:space="preserve">важность музейной деятельности </w:t>
      </w:r>
      <w:r w:rsidR="00FA3406" w:rsidRPr="00FA3406">
        <w:rPr>
          <w:rFonts w:ascii="Times New Roman" w:hAnsi="Times New Roman" w:cs="Times New Roman"/>
          <w:sz w:val="28"/>
          <w:szCs w:val="28"/>
        </w:rPr>
        <w:t>в международном культурном сотрудничестве и система связей с музеями Евросоюза</w:t>
      </w:r>
      <w:r w:rsidR="001A532A">
        <w:rPr>
          <w:rFonts w:ascii="Times New Roman" w:hAnsi="Times New Roman" w:cs="Times New Roman"/>
          <w:sz w:val="28"/>
          <w:szCs w:val="28"/>
        </w:rPr>
        <w:t>.</w:t>
      </w:r>
    </w:p>
    <w:p w14:paraId="562C32A2" w14:textId="79712FED" w:rsidR="00256F87" w:rsidRDefault="00BD0686" w:rsidP="00BD068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sidR="00256F87">
        <w:rPr>
          <w:rFonts w:ascii="Times New Roman" w:hAnsi="Times New Roman" w:cs="Times New Roman"/>
          <w:sz w:val="28"/>
          <w:szCs w:val="28"/>
        </w:rPr>
        <w:br w:type="page"/>
      </w:r>
    </w:p>
    <w:p w14:paraId="3D1F5ADD" w14:textId="4233F0F2" w:rsidR="00AC1460" w:rsidRDefault="00256F87" w:rsidP="00347A6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 И ЛЕТЕРАТУРЫ</w:t>
      </w:r>
    </w:p>
    <w:p w14:paraId="5DAF406A" w14:textId="27470DCF" w:rsidR="00BE4953" w:rsidRDefault="00BE4953" w:rsidP="004D11F8">
      <w:pPr>
        <w:spacing w:after="0" w:line="360" w:lineRule="auto"/>
        <w:rPr>
          <w:rFonts w:ascii="Times New Roman" w:hAnsi="Times New Roman" w:cs="Times New Roman"/>
          <w:sz w:val="28"/>
          <w:szCs w:val="28"/>
        </w:rPr>
      </w:pPr>
    </w:p>
    <w:p w14:paraId="6BE975DE" w14:textId="77777777" w:rsidR="00BE4953" w:rsidRDefault="00BE4953" w:rsidP="004D11F8">
      <w:pPr>
        <w:spacing w:after="0" w:line="360" w:lineRule="auto"/>
        <w:rPr>
          <w:rFonts w:ascii="Times New Roman" w:hAnsi="Times New Roman" w:cs="Times New Roman"/>
          <w:sz w:val="28"/>
          <w:szCs w:val="28"/>
        </w:rPr>
      </w:pPr>
    </w:p>
    <w:p w14:paraId="51DFCB8D" w14:textId="29948083" w:rsidR="00427A9A" w:rsidRDefault="00427A9A" w:rsidP="00760F5B">
      <w:pPr>
        <w:pStyle w:val="a8"/>
        <w:numPr>
          <w:ilvl w:val="0"/>
          <w:numId w:val="10"/>
        </w:numPr>
        <w:spacing w:after="0" w:line="360" w:lineRule="auto"/>
        <w:ind w:left="426" w:hanging="426"/>
        <w:jc w:val="both"/>
        <w:rPr>
          <w:rFonts w:ascii="Times New Roman" w:hAnsi="Times New Roman" w:cs="Times New Roman"/>
          <w:sz w:val="28"/>
          <w:szCs w:val="28"/>
        </w:rPr>
      </w:pPr>
      <w:bookmarkStart w:id="14" w:name="_Hlk532245201"/>
      <w:r w:rsidRPr="00427A9A">
        <w:rPr>
          <w:rFonts w:ascii="Times New Roman" w:hAnsi="Times New Roman" w:cs="Times New Roman"/>
          <w:sz w:val="28"/>
          <w:szCs w:val="28"/>
        </w:rPr>
        <w:t>Отчёт Государственного Эрмитажа 2015. СПб., 2016.</w:t>
      </w:r>
    </w:p>
    <w:p w14:paraId="4818B62B" w14:textId="32A732A0" w:rsidR="00D868B7" w:rsidRDefault="00D868B7" w:rsidP="00760F5B">
      <w:pPr>
        <w:pStyle w:val="a8"/>
        <w:numPr>
          <w:ilvl w:val="0"/>
          <w:numId w:val="10"/>
        </w:numPr>
        <w:spacing w:after="0" w:line="360" w:lineRule="auto"/>
        <w:ind w:left="426" w:hanging="426"/>
        <w:jc w:val="both"/>
        <w:rPr>
          <w:rFonts w:ascii="Times New Roman" w:hAnsi="Times New Roman" w:cs="Times New Roman"/>
          <w:sz w:val="28"/>
          <w:szCs w:val="28"/>
        </w:rPr>
      </w:pPr>
      <w:r w:rsidRPr="00D868B7">
        <w:rPr>
          <w:rFonts w:ascii="Times New Roman" w:hAnsi="Times New Roman" w:cs="Times New Roman"/>
          <w:sz w:val="28"/>
          <w:szCs w:val="28"/>
        </w:rPr>
        <w:t>Отчёт Государственного Эрмитажа 2016. СПб., 2017.</w:t>
      </w:r>
    </w:p>
    <w:p w14:paraId="4EE6CAFC" w14:textId="75B2BFCB" w:rsidR="00760F5B" w:rsidRDefault="00760F5B" w:rsidP="00760F5B">
      <w:pPr>
        <w:pStyle w:val="a8"/>
        <w:numPr>
          <w:ilvl w:val="0"/>
          <w:numId w:val="10"/>
        </w:numPr>
        <w:spacing w:after="0" w:line="360" w:lineRule="auto"/>
        <w:ind w:left="426" w:hanging="426"/>
        <w:jc w:val="both"/>
        <w:rPr>
          <w:rFonts w:ascii="Times New Roman" w:hAnsi="Times New Roman" w:cs="Times New Roman"/>
          <w:sz w:val="28"/>
          <w:szCs w:val="28"/>
        </w:rPr>
      </w:pPr>
      <w:r w:rsidRPr="00760F5B">
        <w:rPr>
          <w:rFonts w:ascii="Times New Roman" w:hAnsi="Times New Roman" w:cs="Times New Roman"/>
          <w:sz w:val="28"/>
          <w:szCs w:val="28"/>
        </w:rPr>
        <w:t>Официальный сайт Государственный Эрмитаж</w:t>
      </w:r>
      <w:r w:rsidR="00153C57">
        <w:rPr>
          <w:rFonts w:ascii="Times New Roman" w:hAnsi="Times New Roman" w:cs="Times New Roman"/>
          <w:sz w:val="28"/>
          <w:szCs w:val="28"/>
        </w:rPr>
        <w:t xml:space="preserve">. </w:t>
      </w:r>
      <w:r w:rsidR="00153C57" w:rsidRPr="00416C8C">
        <w:rPr>
          <w:rFonts w:ascii="Times New Roman" w:hAnsi="Times New Roman" w:cs="Times New Roman"/>
          <w:sz w:val="28"/>
          <w:szCs w:val="28"/>
          <w:lang w:val="en-US"/>
        </w:rPr>
        <w:t>URL</w:t>
      </w:r>
      <w:r w:rsidRPr="00BE4953">
        <w:rPr>
          <w:rFonts w:ascii="Times New Roman" w:hAnsi="Times New Roman" w:cs="Times New Roman"/>
          <w:sz w:val="28"/>
          <w:szCs w:val="28"/>
        </w:rPr>
        <w:t xml:space="preserve">: </w:t>
      </w:r>
      <w:r w:rsidRPr="00416C8C">
        <w:rPr>
          <w:rFonts w:ascii="Times New Roman" w:hAnsi="Times New Roman" w:cs="Times New Roman"/>
          <w:sz w:val="28"/>
          <w:szCs w:val="28"/>
          <w:lang w:val="en-US"/>
        </w:rPr>
        <w:t>http</w:t>
      </w:r>
      <w:r w:rsidRPr="00BE4953">
        <w:rPr>
          <w:rFonts w:ascii="Times New Roman" w:hAnsi="Times New Roman" w:cs="Times New Roman"/>
          <w:sz w:val="28"/>
          <w:szCs w:val="28"/>
        </w:rPr>
        <w:t>://</w:t>
      </w:r>
      <w:r w:rsidRPr="00416C8C">
        <w:rPr>
          <w:rFonts w:ascii="Times New Roman" w:hAnsi="Times New Roman" w:cs="Times New Roman"/>
          <w:sz w:val="28"/>
          <w:szCs w:val="28"/>
          <w:lang w:val="en-US"/>
        </w:rPr>
        <w:t>www</w:t>
      </w:r>
      <w:r w:rsidRPr="00BE4953">
        <w:rPr>
          <w:rFonts w:ascii="Times New Roman" w:hAnsi="Times New Roman" w:cs="Times New Roman"/>
          <w:sz w:val="28"/>
          <w:szCs w:val="28"/>
        </w:rPr>
        <w:t>.</w:t>
      </w:r>
      <w:proofErr w:type="spellStart"/>
      <w:r w:rsidRPr="00416C8C">
        <w:rPr>
          <w:rFonts w:ascii="Times New Roman" w:hAnsi="Times New Roman" w:cs="Times New Roman"/>
          <w:sz w:val="28"/>
          <w:szCs w:val="28"/>
          <w:lang w:val="en-US"/>
        </w:rPr>
        <w:t>hermitagemuseum</w:t>
      </w:r>
      <w:proofErr w:type="spellEnd"/>
      <w:r w:rsidRPr="00BE4953">
        <w:rPr>
          <w:rFonts w:ascii="Times New Roman" w:hAnsi="Times New Roman" w:cs="Times New Roman"/>
          <w:sz w:val="28"/>
          <w:szCs w:val="28"/>
        </w:rPr>
        <w:t>.</w:t>
      </w:r>
      <w:r w:rsidRPr="00416C8C">
        <w:rPr>
          <w:rFonts w:ascii="Times New Roman" w:hAnsi="Times New Roman" w:cs="Times New Roman"/>
          <w:sz w:val="28"/>
          <w:szCs w:val="28"/>
          <w:lang w:val="en-US"/>
        </w:rPr>
        <w:t>org</w:t>
      </w:r>
      <w:r w:rsidRPr="00BE4953">
        <w:rPr>
          <w:rFonts w:ascii="Times New Roman" w:hAnsi="Times New Roman" w:cs="Times New Roman"/>
          <w:sz w:val="28"/>
          <w:szCs w:val="28"/>
        </w:rPr>
        <w:t>/</w:t>
      </w:r>
      <w:proofErr w:type="spellStart"/>
      <w:r w:rsidRPr="00416C8C">
        <w:rPr>
          <w:rFonts w:ascii="Times New Roman" w:hAnsi="Times New Roman" w:cs="Times New Roman"/>
          <w:sz w:val="28"/>
          <w:szCs w:val="28"/>
          <w:lang w:val="en-US"/>
        </w:rPr>
        <w:t>wps</w:t>
      </w:r>
      <w:proofErr w:type="spellEnd"/>
      <w:r w:rsidRPr="00BE4953">
        <w:rPr>
          <w:rFonts w:ascii="Times New Roman" w:hAnsi="Times New Roman" w:cs="Times New Roman"/>
          <w:sz w:val="28"/>
          <w:szCs w:val="28"/>
        </w:rPr>
        <w:t>/</w:t>
      </w:r>
      <w:r w:rsidRPr="00416C8C">
        <w:rPr>
          <w:rFonts w:ascii="Times New Roman" w:hAnsi="Times New Roman" w:cs="Times New Roman"/>
          <w:sz w:val="28"/>
          <w:szCs w:val="28"/>
          <w:lang w:val="en-US"/>
        </w:rPr>
        <w:t>portal</w:t>
      </w:r>
      <w:r w:rsidRPr="00BE4953">
        <w:rPr>
          <w:rFonts w:ascii="Times New Roman" w:hAnsi="Times New Roman" w:cs="Times New Roman"/>
          <w:sz w:val="28"/>
          <w:szCs w:val="28"/>
        </w:rPr>
        <w:t>/</w:t>
      </w:r>
      <w:r w:rsidRPr="00416C8C">
        <w:rPr>
          <w:rFonts w:ascii="Times New Roman" w:hAnsi="Times New Roman" w:cs="Times New Roman"/>
          <w:sz w:val="28"/>
          <w:szCs w:val="28"/>
          <w:lang w:val="en-US"/>
        </w:rPr>
        <w:t>hermitage</w:t>
      </w:r>
      <w:r w:rsidRPr="00BE4953">
        <w:rPr>
          <w:rFonts w:ascii="Times New Roman" w:hAnsi="Times New Roman" w:cs="Times New Roman"/>
          <w:sz w:val="28"/>
          <w:szCs w:val="28"/>
        </w:rPr>
        <w:t>/?</w:t>
      </w:r>
      <w:proofErr w:type="spellStart"/>
      <w:r w:rsidRPr="00416C8C">
        <w:rPr>
          <w:rFonts w:ascii="Times New Roman" w:hAnsi="Times New Roman" w:cs="Times New Roman"/>
          <w:sz w:val="28"/>
          <w:szCs w:val="28"/>
          <w:lang w:val="en-US"/>
        </w:rPr>
        <w:t>lng</w:t>
      </w:r>
      <w:proofErr w:type="spellEnd"/>
      <w:r w:rsidRPr="00BE4953">
        <w:rPr>
          <w:rFonts w:ascii="Times New Roman" w:hAnsi="Times New Roman" w:cs="Times New Roman"/>
          <w:sz w:val="28"/>
          <w:szCs w:val="28"/>
        </w:rPr>
        <w:t>=</w:t>
      </w:r>
      <w:proofErr w:type="spellStart"/>
      <w:r w:rsidRPr="00416C8C">
        <w:rPr>
          <w:rFonts w:ascii="Times New Roman" w:hAnsi="Times New Roman" w:cs="Times New Roman"/>
          <w:sz w:val="28"/>
          <w:szCs w:val="28"/>
          <w:lang w:val="en-US"/>
        </w:rPr>
        <w:t>ru</w:t>
      </w:r>
      <w:proofErr w:type="spellEnd"/>
      <w:r w:rsidR="00416C8C" w:rsidRPr="00BE4953">
        <w:rPr>
          <w:rFonts w:ascii="Times New Roman" w:hAnsi="Times New Roman" w:cs="Times New Roman"/>
          <w:sz w:val="28"/>
          <w:szCs w:val="28"/>
        </w:rPr>
        <w:t>.</w:t>
      </w:r>
      <w:r w:rsidRPr="00BE4953">
        <w:rPr>
          <w:rFonts w:ascii="Times New Roman" w:hAnsi="Times New Roman" w:cs="Times New Roman"/>
          <w:sz w:val="28"/>
          <w:szCs w:val="28"/>
        </w:rPr>
        <w:t xml:space="preserve"> </w:t>
      </w:r>
      <w:r w:rsidRPr="00760F5B">
        <w:rPr>
          <w:rFonts w:ascii="Times New Roman" w:hAnsi="Times New Roman" w:cs="Times New Roman"/>
          <w:sz w:val="28"/>
          <w:szCs w:val="28"/>
        </w:rPr>
        <w:t>(дата обращения 3.12.2018).</w:t>
      </w:r>
    </w:p>
    <w:p w14:paraId="6574BB2A" w14:textId="78D65CA7" w:rsidR="00F6248C" w:rsidRPr="00760F5B" w:rsidRDefault="00F6248C" w:rsidP="00760F5B">
      <w:pPr>
        <w:pStyle w:val="a8"/>
        <w:numPr>
          <w:ilvl w:val="0"/>
          <w:numId w:val="10"/>
        </w:numPr>
        <w:spacing w:after="0" w:line="360" w:lineRule="auto"/>
        <w:ind w:left="426" w:hanging="426"/>
        <w:jc w:val="both"/>
        <w:rPr>
          <w:rFonts w:ascii="Times New Roman" w:hAnsi="Times New Roman" w:cs="Times New Roman"/>
          <w:sz w:val="28"/>
          <w:szCs w:val="28"/>
        </w:rPr>
      </w:pPr>
      <w:r w:rsidRPr="00F6248C">
        <w:rPr>
          <w:rFonts w:ascii="Times New Roman" w:hAnsi="Times New Roman" w:cs="Times New Roman"/>
          <w:sz w:val="28"/>
          <w:szCs w:val="28"/>
        </w:rPr>
        <w:t>Официальный сайт Европейского союза. URL: https://europa.eu/european-union/topics/culture_ro (дата обращения: 27.11.2018).</w:t>
      </w:r>
    </w:p>
    <w:p w14:paraId="18D852E9" w14:textId="3EF8C6FF" w:rsidR="007B2C50" w:rsidRPr="001D4707" w:rsidRDefault="007B2C50" w:rsidP="00760F5B">
      <w:pPr>
        <w:pStyle w:val="a8"/>
        <w:numPr>
          <w:ilvl w:val="0"/>
          <w:numId w:val="10"/>
        </w:numPr>
        <w:spacing w:after="0" w:line="360" w:lineRule="auto"/>
        <w:ind w:left="426" w:hanging="426"/>
        <w:jc w:val="both"/>
        <w:rPr>
          <w:rFonts w:ascii="Times New Roman" w:hAnsi="Times New Roman" w:cs="Times New Roman"/>
          <w:sz w:val="28"/>
          <w:szCs w:val="28"/>
        </w:rPr>
      </w:pPr>
      <w:r w:rsidRPr="001D4707">
        <w:rPr>
          <w:rFonts w:ascii="Times New Roman" w:hAnsi="Times New Roman" w:cs="Times New Roman"/>
          <w:sz w:val="28"/>
          <w:szCs w:val="28"/>
        </w:rPr>
        <w:t>Официальный сайт ИКОМ</w:t>
      </w:r>
      <w:r w:rsidR="00153C57" w:rsidRPr="001D4707">
        <w:rPr>
          <w:rFonts w:ascii="Times New Roman" w:hAnsi="Times New Roman" w:cs="Times New Roman"/>
          <w:sz w:val="28"/>
          <w:szCs w:val="28"/>
        </w:rPr>
        <w:t xml:space="preserve">. </w:t>
      </w:r>
      <w:r w:rsidR="00153C57" w:rsidRPr="001D4707">
        <w:rPr>
          <w:rFonts w:ascii="Times New Roman" w:hAnsi="Times New Roman" w:cs="Times New Roman"/>
          <w:sz w:val="28"/>
          <w:szCs w:val="28"/>
          <w:lang w:val="en-US"/>
        </w:rPr>
        <w:t>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https</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icom</w:t>
      </w:r>
      <w:proofErr w:type="spellEnd"/>
      <w:r w:rsidRPr="001D4707">
        <w:rPr>
          <w:rFonts w:ascii="Times New Roman" w:hAnsi="Times New Roman" w:cs="Times New Roman"/>
          <w:sz w:val="28"/>
          <w:szCs w:val="28"/>
        </w:rPr>
        <w:t>.</w:t>
      </w:r>
      <w:r w:rsidRPr="001D4707">
        <w:rPr>
          <w:rFonts w:ascii="Times New Roman" w:hAnsi="Times New Roman" w:cs="Times New Roman"/>
          <w:sz w:val="28"/>
          <w:szCs w:val="28"/>
          <w:lang w:val="en-US"/>
        </w:rPr>
        <w:t>museum</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en</w:t>
      </w:r>
      <w:r w:rsidR="00416C8C" w:rsidRPr="001D4707">
        <w:rPr>
          <w:rFonts w:ascii="Times New Roman" w:hAnsi="Times New Roman" w:cs="Times New Roman"/>
          <w:sz w:val="28"/>
          <w:szCs w:val="28"/>
        </w:rPr>
        <w:t>/. (</w:t>
      </w:r>
      <w:r w:rsidRPr="001D4707">
        <w:rPr>
          <w:rFonts w:ascii="Times New Roman" w:hAnsi="Times New Roman" w:cs="Times New Roman"/>
          <w:sz w:val="28"/>
          <w:szCs w:val="28"/>
        </w:rPr>
        <w:t>дата обращения: 27.11.2018)</w:t>
      </w:r>
      <w:bookmarkEnd w:id="14"/>
      <w:r w:rsidR="000420B8" w:rsidRPr="001D4707">
        <w:rPr>
          <w:rFonts w:ascii="Times New Roman" w:hAnsi="Times New Roman" w:cs="Times New Roman"/>
          <w:sz w:val="28"/>
          <w:szCs w:val="28"/>
        </w:rPr>
        <w:t>.</w:t>
      </w:r>
    </w:p>
    <w:p w14:paraId="326E8B0D" w14:textId="09A5F6C6" w:rsidR="007B2C50" w:rsidRPr="001D4707" w:rsidRDefault="007B2C50" w:rsidP="00D03F87">
      <w:pPr>
        <w:pStyle w:val="a8"/>
        <w:numPr>
          <w:ilvl w:val="0"/>
          <w:numId w:val="10"/>
        </w:numPr>
        <w:spacing w:after="0" w:line="360" w:lineRule="auto"/>
        <w:ind w:left="426" w:hanging="426"/>
        <w:jc w:val="both"/>
        <w:rPr>
          <w:rFonts w:ascii="Times New Roman" w:hAnsi="Times New Roman" w:cs="Times New Roman"/>
          <w:sz w:val="28"/>
          <w:szCs w:val="28"/>
        </w:rPr>
      </w:pPr>
      <w:r w:rsidRPr="001D4707">
        <w:rPr>
          <w:rFonts w:ascii="Times New Roman" w:hAnsi="Times New Roman" w:cs="Times New Roman"/>
          <w:sz w:val="28"/>
          <w:szCs w:val="28"/>
        </w:rPr>
        <w:t>Официальный сайт ИКОМОС</w:t>
      </w:r>
      <w:r w:rsidR="00153C57" w:rsidRPr="001D4707">
        <w:rPr>
          <w:rFonts w:ascii="Times New Roman" w:hAnsi="Times New Roman" w:cs="Times New Roman"/>
          <w:sz w:val="28"/>
          <w:szCs w:val="28"/>
        </w:rPr>
        <w:t xml:space="preserve">. </w:t>
      </w:r>
      <w:r w:rsidR="00153C57" w:rsidRPr="001D4707">
        <w:rPr>
          <w:rFonts w:ascii="Times New Roman" w:hAnsi="Times New Roman" w:cs="Times New Roman"/>
          <w:sz w:val="28"/>
          <w:szCs w:val="28"/>
          <w:lang w:val="en-US"/>
        </w:rPr>
        <w:t>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https</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www</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icomos</w:t>
      </w:r>
      <w:proofErr w:type="spellEnd"/>
      <w:r w:rsidRPr="001D4707">
        <w:rPr>
          <w:rFonts w:ascii="Times New Roman" w:hAnsi="Times New Roman" w:cs="Times New Roman"/>
          <w:sz w:val="28"/>
          <w:szCs w:val="28"/>
        </w:rPr>
        <w:t>.</w:t>
      </w:r>
      <w:r w:rsidRPr="001D4707">
        <w:rPr>
          <w:rFonts w:ascii="Times New Roman" w:hAnsi="Times New Roman" w:cs="Times New Roman"/>
          <w:sz w:val="28"/>
          <w:szCs w:val="28"/>
          <w:lang w:val="en-US"/>
        </w:rPr>
        <w:t>org</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fr</w:t>
      </w:r>
      <w:proofErr w:type="spellEnd"/>
      <w:r w:rsidR="00416C8C" w:rsidRPr="001D4707">
        <w:rPr>
          <w:rFonts w:ascii="Times New Roman" w:hAnsi="Times New Roman" w:cs="Times New Roman"/>
          <w:sz w:val="28"/>
          <w:szCs w:val="28"/>
        </w:rPr>
        <w:t>/. (</w:t>
      </w:r>
      <w:r w:rsidRPr="001D4707">
        <w:rPr>
          <w:rFonts w:ascii="Times New Roman" w:hAnsi="Times New Roman" w:cs="Times New Roman"/>
          <w:sz w:val="28"/>
          <w:szCs w:val="28"/>
        </w:rPr>
        <w:t>дата обращения: 27.11.2018)</w:t>
      </w:r>
      <w:r w:rsidR="000420B8" w:rsidRPr="001D4707">
        <w:rPr>
          <w:rFonts w:ascii="Times New Roman" w:hAnsi="Times New Roman" w:cs="Times New Roman"/>
          <w:sz w:val="28"/>
          <w:szCs w:val="28"/>
        </w:rPr>
        <w:t>.</w:t>
      </w:r>
    </w:p>
    <w:p w14:paraId="0519EABA" w14:textId="5844231D" w:rsidR="000D072F" w:rsidRPr="00D03F87" w:rsidRDefault="000D072F" w:rsidP="00D03F87">
      <w:pPr>
        <w:pStyle w:val="a8"/>
        <w:numPr>
          <w:ilvl w:val="0"/>
          <w:numId w:val="10"/>
        </w:numPr>
        <w:spacing w:after="0" w:line="360" w:lineRule="auto"/>
        <w:ind w:left="426" w:hanging="426"/>
        <w:jc w:val="both"/>
        <w:rPr>
          <w:rFonts w:ascii="Times New Roman" w:hAnsi="Times New Roman" w:cs="Times New Roman"/>
          <w:sz w:val="28"/>
          <w:szCs w:val="28"/>
        </w:rPr>
      </w:pPr>
      <w:r w:rsidRPr="000D072F">
        <w:rPr>
          <w:rFonts w:ascii="Times New Roman" w:hAnsi="Times New Roman" w:cs="Times New Roman"/>
          <w:sz w:val="28"/>
          <w:szCs w:val="28"/>
        </w:rPr>
        <w:t xml:space="preserve">  Официальный сайт Совет Европы</w:t>
      </w:r>
      <w:r w:rsidR="00153C57">
        <w:rPr>
          <w:rFonts w:ascii="Times New Roman" w:hAnsi="Times New Roman" w:cs="Times New Roman"/>
          <w:sz w:val="28"/>
          <w:szCs w:val="28"/>
        </w:rPr>
        <w:t>. URL</w:t>
      </w:r>
      <w:r w:rsidRPr="000D072F">
        <w:rPr>
          <w:rFonts w:ascii="Times New Roman" w:hAnsi="Times New Roman" w:cs="Times New Roman"/>
          <w:sz w:val="28"/>
          <w:szCs w:val="28"/>
        </w:rPr>
        <w:t>: https://www.coe.int/ru/web/portal/home (дата обращения: 27.11.2018).</w:t>
      </w:r>
    </w:p>
    <w:p w14:paraId="0C572370" w14:textId="2B843304" w:rsidR="007B2C50" w:rsidRPr="001D4707" w:rsidRDefault="007B2C50" w:rsidP="00D03F87">
      <w:pPr>
        <w:pStyle w:val="a8"/>
        <w:numPr>
          <w:ilvl w:val="0"/>
          <w:numId w:val="10"/>
        </w:numPr>
        <w:spacing w:after="0" w:line="360" w:lineRule="auto"/>
        <w:ind w:left="426" w:hanging="426"/>
        <w:jc w:val="both"/>
        <w:rPr>
          <w:rFonts w:ascii="Times New Roman" w:hAnsi="Times New Roman" w:cs="Times New Roman"/>
          <w:sz w:val="28"/>
          <w:szCs w:val="28"/>
        </w:rPr>
      </w:pPr>
      <w:r w:rsidRPr="001D4707">
        <w:rPr>
          <w:rFonts w:ascii="Times New Roman" w:hAnsi="Times New Roman" w:cs="Times New Roman"/>
          <w:sz w:val="28"/>
          <w:szCs w:val="28"/>
        </w:rPr>
        <w:t>Официальный сайт ЮНЕСКО</w:t>
      </w:r>
      <w:r w:rsidR="00153C57" w:rsidRPr="001D4707">
        <w:rPr>
          <w:rFonts w:ascii="Times New Roman" w:hAnsi="Times New Roman" w:cs="Times New Roman"/>
          <w:sz w:val="28"/>
          <w:szCs w:val="28"/>
        </w:rPr>
        <w:t xml:space="preserve">. </w:t>
      </w:r>
      <w:r w:rsidR="00153C57" w:rsidRPr="001D4707">
        <w:rPr>
          <w:rFonts w:ascii="Times New Roman" w:hAnsi="Times New Roman" w:cs="Times New Roman"/>
          <w:sz w:val="28"/>
          <w:szCs w:val="28"/>
          <w:lang w:val="en-US"/>
        </w:rPr>
        <w:t>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https</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ru</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unesco</w:t>
      </w:r>
      <w:proofErr w:type="spellEnd"/>
      <w:r w:rsidRPr="001D4707">
        <w:rPr>
          <w:rFonts w:ascii="Times New Roman" w:hAnsi="Times New Roman" w:cs="Times New Roman"/>
          <w:sz w:val="28"/>
          <w:szCs w:val="28"/>
        </w:rPr>
        <w:t>.</w:t>
      </w:r>
      <w:r w:rsidRPr="001D4707">
        <w:rPr>
          <w:rFonts w:ascii="Times New Roman" w:hAnsi="Times New Roman" w:cs="Times New Roman"/>
          <w:sz w:val="28"/>
          <w:szCs w:val="28"/>
          <w:lang w:val="en-US"/>
        </w:rPr>
        <w:t>org</w:t>
      </w:r>
      <w:r w:rsidR="00416C8C" w:rsidRPr="001D4707">
        <w:rPr>
          <w:rFonts w:ascii="Times New Roman" w:hAnsi="Times New Roman" w:cs="Times New Roman"/>
          <w:sz w:val="28"/>
          <w:szCs w:val="28"/>
        </w:rPr>
        <w:t>/. (</w:t>
      </w:r>
      <w:r w:rsidRPr="001D4707">
        <w:rPr>
          <w:rFonts w:ascii="Times New Roman" w:hAnsi="Times New Roman" w:cs="Times New Roman"/>
          <w:sz w:val="28"/>
          <w:szCs w:val="28"/>
        </w:rPr>
        <w:t>дата обращения: 20.11.2018)</w:t>
      </w:r>
      <w:r w:rsidR="000420B8" w:rsidRPr="001D4707">
        <w:rPr>
          <w:rFonts w:ascii="Times New Roman" w:hAnsi="Times New Roman" w:cs="Times New Roman"/>
          <w:sz w:val="28"/>
          <w:szCs w:val="28"/>
        </w:rPr>
        <w:t>.</w:t>
      </w:r>
    </w:p>
    <w:p w14:paraId="336DBA4F" w14:textId="29CC22CB" w:rsidR="00923A7B" w:rsidRDefault="00923A7B" w:rsidP="00D03F87">
      <w:pPr>
        <w:pStyle w:val="a8"/>
        <w:numPr>
          <w:ilvl w:val="0"/>
          <w:numId w:val="10"/>
        </w:numPr>
        <w:spacing w:after="0" w:line="360" w:lineRule="auto"/>
        <w:ind w:left="426" w:hanging="426"/>
        <w:jc w:val="both"/>
        <w:rPr>
          <w:rFonts w:ascii="Times New Roman" w:hAnsi="Times New Roman" w:cs="Times New Roman"/>
          <w:sz w:val="28"/>
          <w:szCs w:val="28"/>
        </w:rPr>
      </w:pPr>
      <w:r w:rsidRPr="001D4707">
        <w:rPr>
          <w:rFonts w:ascii="Times New Roman" w:hAnsi="Times New Roman" w:cs="Times New Roman"/>
          <w:sz w:val="28"/>
          <w:szCs w:val="28"/>
        </w:rPr>
        <w:t>Российская</w:t>
      </w:r>
      <w:r w:rsidRPr="001D4707">
        <w:rPr>
          <w:rFonts w:ascii="Times New Roman" w:hAnsi="Times New Roman" w:cs="Times New Roman"/>
          <w:b/>
          <w:sz w:val="28"/>
          <w:szCs w:val="28"/>
        </w:rPr>
        <w:t xml:space="preserve"> м</w:t>
      </w:r>
      <w:r w:rsidRPr="00923A7B">
        <w:rPr>
          <w:rFonts w:ascii="Times New Roman" w:hAnsi="Times New Roman" w:cs="Times New Roman"/>
          <w:sz w:val="28"/>
          <w:szCs w:val="28"/>
        </w:rPr>
        <w:t>узейная энциклопедия</w:t>
      </w:r>
      <w:r w:rsidR="00153C57">
        <w:rPr>
          <w:rFonts w:ascii="Times New Roman" w:hAnsi="Times New Roman" w:cs="Times New Roman"/>
          <w:sz w:val="28"/>
          <w:szCs w:val="28"/>
        </w:rPr>
        <w:t>. URL</w:t>
      </w:r>
      <w:r w:rsidRPr="00923A7B">
        <w:rPr>
          <w:rFonts w:ascii="Times New Roman" w:hAnsi="Times New Roman" w:cs="Times New Roman"/>
          <w:sz w:val="28"/>
          <w:szCs w:val="28"/>
        </w:rPr>
        <w:t>: http://www.museum.ru/rme/mb_cult.asp (дата обращения: 1.12.2018).</w:t>
      </w:r>
    </w:p>
    <w:p w14:paraId="1FD1CA43" w14:textId="4AF2CD55" w:rsidR="002825D7" w:rsidRPr="00D03F87" w:rsidRDefault="002825D7" w:rsidP="00D03F87">
      <w:pPr>
        <w:pStyle w:val="a8"/>
        <w:numPr>
          <w:ilvl w:val="0"/>
          <w:numId w:val="10"/>
        </w:numPr>
        <w:spacing w:after="0" w:line="360" w:lineRule="auto"/>
        <w:ind w:left="426" w:hanging="426"/>
        <w:jc w:val="both"/>
        <w:rPr>
          <w:rFonts w:ascii="Times New Roman" w:hAnsi="Times New Roman" w:cs="Times New Roman"/>
          <w:sz w:val="28"/>
          <w:szCs w:val="28"/>
        </w:rPr>
      </w:pPr>
      <w:r w:rsidRPr="002825D7">
        <w:rPr>
          <w:rFonts w:ascii="Times New Roman" w:hAnsi="Times New Roman" w:cs="Times New Roman"/>
          <w:sz w:val="28"/>
          <w:szCs w:val="28"/>
        </w:rPr>
        <w:t>Сайт MIMIMO в России</w:t>
      </w:r>
      <w:r w:rsidR="00153C57">
        <w:rPr>
          <w:rFonts w:ascii="Times New Roman" w:hAnsi="Times New Roman" w:cs="Times New Roman"/>
          <w:sz w:val="28"/>
          <w:szCs w:val="28"/>
        </w:rPr>
        <w:t xml:space="preserve">. </w:t>
      </w:r>
      <w:r w:rsidR="00153C57" w:rsidRPr="00416C8C">
        <w:rPr>
          <w:rFonts w:ascii="Times New Roman" w:hAnsi="Times New Roman" w:cs="Times New Roman"/>
          <w:sz w:val="28"/>
          <w:szCs w:val="28"/>
          <w:lang w:val="en-US"/>
        </w:rPr>
        <w:t>URL</w:t>
      </w:r>
      <w:r w:rsidRPr="00BE4953">
        <w:rPr>
          <w:rFonts w:ascii="Times New Roman" w:hAnsi="Times New Roman" w:cs="Times New Roman"/>
          <w:sz w:val="28"/>
          <w:szCs w:val="28"/>
        </w:rPr>
        <w:t xml:space="preserve">: </w:t>
      </w:r>
      <w:r w:rsidRPr="00416C8C">
        <w:rPr>
          <w:rFonts w:ascii="Times New Roman" w:hAnsi="Times New Roman" w:cs="Times New Roman"/>
          <w:sz w:val="28"/>
          <w:szCs w:val="28"/>
          <w:lang w:val="en-US"/>
        </w:rPr>
        <w:t>http</w:t>
      </w:r>
      <w:r w:rsidRPr="00BE4953">
        <w:rPr>
          <w:rFonts w:ascii="Times New Roman" w:hAnsi="Times New Roman" w:cs="Times New Roman"/>
          <w:sz w:val="28"/>
          <w:szCs w:val="28"/>
        </w:rPr>
        <w:t>://</w:t>
      </w:r>
      <w:proofErr w:type="spellStart"/>
      <w:r w:rsidRPr="00416C8C">
        <w:rPr>
          <w:rFonts w:ascii="Times New Roman" w:hAnsi="Times New Roman" w:cs="Times New Roman"/>
          <w:sz w:val="28"/>
          <w:szCs w:val="28"/>
          <w:lang w:val="en-US"/>
        </w:rPr>
        <w:t>mimio</w:t>
      </w:r>
      <w:proofErr w:type="spellEnd"/>
      <w:r w:rsidRPr="00BE4953">
        <w:rPr>
          <w:rFonts w:ascii="Times New Roman" w:hAnsi="Times New Roman" w:cs="Times New Roman"/>
          <w:sz w:val="28"/>
          <w:szCs w:val="28"/>
        </w:rPr>
        <w:t>-</w:t>
      </w:r>
      <w:proofErr w:type="spellStart"/>
      <w:r w:rsidRPr="00416C8C">
        <w:rPr>
          <w:rFonts w:ascii="Times New Roman" w:hAnsi="Times New Roman" w:cs="Times New Roman"/>
          <w:sz w:val="28"/>
          <w:szCs w:val="28"/>
          <w:lang w:val="en-US"/>
        </w:rPr>
        <w:t>edu</w:t>
      </w:r>
      <w:proofErr w:type="spellEnd"/>
      <w:r w:rsidRPr="00BE4953">
        <w:rPr>
          <w:rFonts w:ascii="Times New Roman" w:hAnsi="Times New Roman" w:cs="Times New Roman"/>
          <w:sz w:val="28"/>
          <w:szCs w:val="28"/>
        </w:rPr>
        <w:t>.</w:t>
      </w:r>
      <w:proofErr w:type="spellStart"/>
      <w:r w:rsidRPr="00416C8C">
        <w:rPr>
          <w:rFonts w:ascii="Times New Roman" w:hAnsi="Times New Roman" w:cs="Times New Roman"/>
          <w:sz w:val="28"/>
          <w:szCs w:val="28"/>
          <w:lang w:val="en-US"/>
        </w:rPr>
        <w:t>ru</w:t>
      </w:r>
      <w:proofErr w:type="spellEnd"/>
      <w:r w:rsidR="00416C8C" w:rsidRPr="00BE4953">
        <w:rPr>
          <w:rFonts w:ascii="Times New Roman" w:hAnsi="Times New Roman" w:cs="Times New Roman"/>
          <w:sz w:val="28"/>
          <w:szCs w:val="28"/>
        </w:rPr>
        <w:t xml:space="preserve">/. </w:t>
      </w:r>
      <w:r w:rsidR="00416C8C">
        <w:rPr>
          <w:rFonts w:ascii="Times New Roman" w:hAnsi="Times New Roman" w:cs="Times New Roman"/>
          <w:sz w:val="28"/>
          <w:szCs w:val="28"/>
        </w:rPr>
        <w:t>(</w:t>
      </w:r>
      <w:r w:rsidRPr="002825D7">
        <w:rPr>
          <w:rFonts w:ascii="Times New Roman" w:hAnsi="Times New Roman" w:cs="Times New Roman"/>
          <w:sz w:val="28"/>
          <w:szCs w:val="28"/>
        </w:rPr>
        <w:t>дата обращения: 29.11.2018).</w:t>
      </w:r>
    </w:p>
    <w:p w14:paraId="45978C95" w14:textId="565558AC" w:rsidR="00B4221C" w:rsidRPr="001D4707" w:rsidRDefault="000B79E6" w:rsidP="00D03F87">
      <w:pPr>
        <w:pStyle w:val="a8"/>
        <w:numPr>
          <w:ilvl w:val="0"/>
          <w:numId w:val="10"/>
        </w:numPr>
        <w:spacing w:after="0" w:line="360" w:lineRule="auto"/>
        <w:ind w:left="426" w:hanging="426"/>
        <w:jc w:val="both"/>
        <w:rPr>
          <w:rFonts w:ascii="Times New Roman" w:hAnsi="Times New Roman" w:cs="Times New Roman"/>
          <w:sz w:val="28"/>
          <w:szCs w:val="28"/>
        </w:rPr>
      </w:pPr>
      <w:r w:rsidRPr="001D4707">
        <w:rPr>
          <w:rFonts w:ascii="Times New Roman" w:hAnsi="Times New Roman" w:cs="Times New Roman"/>
          <w:sz w:val="28"/>
          <w:szCs w:val="28"/>
        </w:rPr>
        <w:t>Устав ЮНЕСКО // Основные документы ООН по вопросам образования, науки и культуры. Париж, 2006.</w:t>
      </w:r>
    </w:p>
    <w:p w14:paraId="2337B2ED" w14:textId="246E36A1" w:rsidR="006833FE" w:rsidRDefault="006833FE" w:rsidP="001D4707">
      <w:pPr>
        <w:pStyle w:val="a8"/>
        <w:numPr>
          <w:ilvl w:val="0"/>
          <w:numId w:val="10"/>
        </w:numPr>
        <w:spacing w:after="0" w:line="360" w:lineRule="auto"/>
        <w:ind w:left="426" w:hanging="426"/>
        <w:rPr>
          <w:rFonts w:ascii="Times New Roman" w:hAnsi="Times New Roman" w:cs="Times New Roman"/>
          <w:sz w:val="28"/>
          <w:szCs w:val="28"/>
        </w:rPr>
      </w:pPr>
      <w:r w:rsidRPr="001D4707">
        <w:rPr>
          <w:rFonts w:ascii="Times New Roman" w:hAnsi="Times New Roman" w:cs="Times New Roman"/>
          <w:sz w:val="28"/>
          <w:szCs w:val="28"/>
        </w:rPr>
        <w:t>Федеральный закон о Музейном фонде Российской Федерации и музеях в Российской Федерации</w:t>
      </w:r>
      <w:r w:rsidR="00153C57" w:rsidRPr="001D4707">
        <w:rPr>
          <w:rFonts w:ascii="Times New Roman" w:hAnsi="Times New Roman" w:cs="Times New Roman"/>
          <w:sz w:val="28"/>
          <w:szCs w:val="28"/>
        </w:rPr>
        <w:t>. URL</w:t>
      </w:r>
      <w:r w:rsidRPr="006833FE">
        <w:rPr>
          <w:rFonts w:ascii="Times New Roman" w:hAnsi="Times New Roman" w:cs="Times New Roman"/>
          <w:sz w:val="28"/>
          <w:szCs w:val="28"/>
        </w:rPr>
        <w:t xml:space="preserve">: </w:t>
      </w:r>
      <w:r w:rsidR="001D4707">
        <w:rPr>
          <w:rFonts w:ascii="Times New Roman" w:hAnsi="Times New Roman" w:cs="Times New Roman"/>
          <w:sz w:val="28"/>
          <w:szCs w:val="28"/>
        </w:rPr>
        <w:t xml:space="preserve">   </w:t>
      </w:r>
      <w:r w:rsidRPr="006833FE">
        <w:rPr>
          <w:rFonts w:ascii="Times New Roman" w:hAnsi="Times New Roman" w:cs="Times New Roman"/>
          <w:sz w:val="28"/>
          <w:szCs w:val="28"/>
        </w:rPr>
        <w:t>http://www.museum.ru/prof/mat/law/%D0%97%D0%B0%D0%BA%D0%BE%D0%BD%20%D0%BE%20%D0%BC%D1%83%D0%B7%D0%B5%D1%8F%D1%85.htm</w:t>
      </w:r>
      <w:r w:rsidR="00416C8C">
        <w:rPr>
          <w:rFonts w:ascii="Times New Roman" w:hAnsi="Times New Roman" w:cs="Times New Roman"/>
          <w:sz w:val="28"/>
          <w:szCs w:val="28"/>
        </w:rPr>
        <w:t>.</w:t>
      </w:r>
      <w:r w:rsidRPr="006833FE">
        <w:rPr>
          <w:rFonts w:ascii="Times New Roman" w:hAnsi="Times New Roman" w:cs="Times New Roman"/>
          <w:sz w:val="28"/>
          <w:szCs w:val="28"/>
        </w:rPr>
        <w:t xml:space="preserve"> (дата обращения: 29.11.2018).</w:t>
      </w:r>
    </w:p>
    <w:p w14:paraId="0976A59F" w14:textId="62FDC681" w:rsidR="00D868B7" w:rsidRPr="00D03F87" w:rsidRDefault="00D868B7" w:rsidP="00D03F87">
      <w:pPr>
        <w:pStyle w:val="a8"/>
        <w:numPr>
          <w:ilvl w:val="0"/>
          <w:numId w:val="10"/>
        </w:numPr>
        <w:spacing w:after="0"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lastRenderedPageBreak/>
        <w:t>ЮНЕСКО об информационном обществе: основные документы и материала</w:t>
      </w:r>
      <w:r w:rsidR="00153C57">
        <w:rPr>
          <w:rFonts w:ascii="Times New Roman" w:hAnsi="Times New Roman" w:cs="Times New Roman"/>
          <w:sz w:val="28"/>
          <w:szCs w:val="28"/>
        </w:rPr>
        <w:t>. URL</w:t>
      </w:r>
      <w:r>
        <w:rPr>
          <w:rFonts w:ascii="Times New Roman" w:hAnsi="Times New Roman" w:cs="Times New Roman"/>
          <w:sz w:val="28"/>
          <w:szCs w:val="28"/>
        </w:rPr>
        <w:t xml:space="preserve">: </w:t>
      </w:r>
      <w:r w:rsidRPr="00D868B7">
        <w:rPr>
          <w:rFonts w:ascii="Times New Roman" w:hAnsi="Times New Roman" w:cs="Times New Roman"/>
          <w:sz w:val="28"/>
          <w:szCs w:val="28"/>
        </w:rPr>
        <w:t>http://www.ifapcom.ru/files/publications/2004-Inf-obschestvo-dokumenty.pdf</w:t>
      </w:r>
      <w:r w:rsidR="00416C8C">
        <w:rPr>
          <w:rFonts w:ascii="Times New Roman" w:hAnsi="Times New Roman" w:cs="Times New Roman"/>
          <w:sz w:val="28"/>
          <w:szCs w:val="28"/>
        </w:rPr>
        <w:t>.</w:t>
      </w:r>
      <w:r w:rsidRPr="00D868B7">
        <w:rPr>
          <w:rFonts w:ascii="Times New Roman" w:hAnsi="Times New Roman" w:cs="Times New Roman"/>
          <w:sz w:val="28"/>
          <w:szCs w:val="28"/>
        </w:rPr>
        <w:t xml:space="preserve"> </w:t>
      </w:r>
      <w:r>
        <w:rPr>
          <w:rFonts w:ascii="Times New Roman" w:hAnsi="Times New Roman" w:cs="Times New Roman"/>
          <w:sz w:val="28"/>
          <w:szCs w:val="28"/>
        </w:rPr>
        <w:t>(дата обращения 21.11.2018).</w:t>
      </w:r>
    </w:p>
    <w:p w14:paraId="68E4E5E8" w14:textId="3CB52F36" w:rsidR="00805497" w:rsidRPr="001D4707" w:rsidRDefault="00805497" w:rsidP="006833FE">
      <w:pPr>
        <w:pStyle w:val="a8"/>
        <w:numPr>
          <w:ilvl w:val="0"/>
          <w:numId w:val="10"/>
        </w:numPr>
        <w:spacing w:after="0" w:line="360" w:lineRule="auto"/>
        <w:ind w:left="426" w:hanging="426"/>
        <w:jc w:val="both"/>
        <w:rPr>
          <w:rFonts w:ascii="Times New Roman" w:hAnsi="Times New Roman" w:cs="Times New Roman"/>
          <w:sz w:val="28"/>
          <w:szCs w:val="28"/>
        </w:rPr>
      </w:pPr>
      <w:r w:rsidRPr="001D4707">
        <w:rPr>
          <w:rFonts w:ascii="Times New Roman" w:hAnsi="Times New Roman" w:cs="Times New Roman"/>
          <w:sz w:val="28"/>
          <w:szCs w:val="28"/>
          <w:lang w:val="en-US"/>
        </w:rPr>
        <w:t>Convention for the Protection of Cultural Property in the Event of Armed Conflict with Regulations for the Execution of the Convention 1954. 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portal</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unesco</w:t>
      </w:r>
      <w:proofErr w:type="spellEnd"/>
      <w:r w:rsidRPr="001D4707">
        <w:rPr>
          <w:rFonts w:ascii="Times New Roman" w:hAnsi="Times New Roman" w:cs="Times New Roman"/>
          <w:sz w:val="28"/>
          <w:szCs w:val="28"/>
        </w:rPr>
        <w:t>.</w:t>
      </w:r>
      <w:r w:rsidRPr="001D4707">
        <w:rPr>
          <w:rFonts w:ascii="Times New Roman" w:hAnsi="Times New Roman" w:cs="Times New Roman"/>
          <w:sz w:val="28"/>
          <w:szCs w:val="28"/>
          <w:lang w:val="en-US"/>
        </w:rPr>
        <w:t>org</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en</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ev</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php</w:t>
      </w:r>
      <w:proofErr w:type="spellEnd"/>
      <w:r w:rsidRPr="001D4707">
        <w:rPr>
          <w:rFonts w:ascii="Times New Roman" w:hAnsi="Times New Roman" w:cs="Times New Roman"/>
          <w:sz w:val="28"/>
          <w:szCs w:val="28"/>
        </w:rPr>
        <w:t>-</w:t>
      </w:r>
      <w:r w:rsidRPr="001D4707">
        <w:rPr>
          <w:rFonts w:ascii="Times New Roman" w:hAnsi="Times New Roman" w:cs="Times New Roman"/>
          <w:sz w:val="28"/>
          <w:szCs w:val="28"/>
          <w:lang w:val="en-US"/>
        </w:rPr>
        <w:t>URL</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ID</w:t>
      </w:r>
      <w:r w:rsidRPr="001D4707">
        <w:rPr>
          <w:rFonts w:ascii="Times New Roman" w:hAnsi="Times New Roman" w:cs="Times New Roman"/>
          <w:sz w:val="28"/>
          <w:szCs w:val="28"/>
        </w:rPr>
        <w:t>=13637&amp;</w:t>
      </w:r>
      <w:r w:rsidRPr="001D4707">
        <w:rPr>
          <w:rFonts w:ascii="Times New Roman" w:hAnsi="Times New Roman" w:cs="Times New Roman"/>
          <w:sz w:val="28"/>
          <w:szCs w:val="28"/>
          <w:lang w:val="en-US"/>
        </w:rPr>
        <w:t>URL</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DO</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DO</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TOPIC</w:t>
      </w:r>
      <w:r w:rsidRPr="001D4707">
        <w:rPr>
          <w:rFonts w:ascii="Times New Roman" w:hAnsi="Times New Roman" w:cs="Times New Roman"/>
          <w:sz w:val="28"/>
          <w:szCs w:val="28"/>
        </w:rPr>
        <w:t>&amp;</w:t>
      </w:r>
      <w:r w:rsidRPr="001D4707">
        <w:rPr>
          <w:rFonts w:ascii="Times New Roman" w:hAnsi="Times New Roman" w:cs="Times New Roman"/>
          <w:sz w:val="28"/>
          <w:szCs w:val="28"/>
          <w:lang w:val="en-US"/>
        </w:rPr>
        <w:t>URL</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SECTION</w:t>
      </w:r>
      <w:r w:rsidRPr="001D4707">
        <w:rPr>
          <w:rFonts w:ascii="Times New Roman" w:hAnsi="Times New Roman" w:cs="Times New Roman"/>
          <w:sz w:val="28"/>
          <w:szCs w:val="28"/>
        </w:rPr>
        <w:t>=201.</w:t>
      </w:r>
      <w:r w:rsidRPr="001D4707">
        <w:rPr>
          <w:rFonts w:ascii="Times New Roman" w:hAnsi="Times New Roman" w:cs="Times New Roman"/>
          <w:sz w:val="28"/>
          <w:szCs w:val="28"/>
          <w:lang w:val="en-US"/>
        </w:rPr>
        <w:t>html</w:t>
      </w:r>
      <w:r w:rsidR="00416C8C" w:rsidRPr="001D4707">
        <w:rPr>
          <w:rFonts w:ascii="Times New Roman" w:hAnsi="Times New Roman" w:cs="Times New Roman"/>
          <w:sz w:val="28"/>
          <w:szCs w:val="28"/>
        </w:rPr>
        <w:t>.</w:t>
      </w:r>
      <w:r w:rsidRPr="001D4707">
        <w:rPr>
          <w:rFonts w:ascii="Times New Roman" w:hAnsi="Times New Roman" w:cs="Times New Roman"/>
          <w:sz w:val="28"/>
          <w:szCs w:val="28"/>
        </w:rPr>
        <w:t xml:space="preserve"> (дата обращения: 5.11.2018).</w:t>
      </w:r>
    </w:p>
    <w:p w14:paraId="237B333D" w14:textId="0DE0F71F" w:rsidR="00B4221C" w:rsidRPr="001D4707" w:rsidRDefault="00805497" w:rsidP="00D03F87">
      <w:pPr>
        <w:pStyle w:val="a8"/>
        <w:numPr>
          <w:ilvl w:val="0"/>
          <w:numId w:val="10"/>
        </w:numPr>
        <w:spacing w:after="0" w:line="360" w:lineRule="auto"/>
        <w:ind w:left="426" w:hanging="426"/>
        <w:jc w:val="both"/>
        <w:rPr>
          <w:rFonts w:ascii="Times New Roman" w:hAnsi="Times New Roman" w:cs="Times New Roman"/>
          <w:sz w:val="28"/>
          <w:szCs w:val="28"/>
        </w:rPr>
      </w:pPr>
      <w:r w:rsidRPr="001D4707">
        <w:rPr>
          <w:rFonts w:ascii="Times New Roman" w:hAnsi="Times New Roman" w:cs="Times New Roman"/>
          <w:sz w:val="28"/>
          <w:szCs w:val="28"/>
          <w:lang w:val="en-US"/>
        </w:rPr>
        <w:t>Convention on the Means of Prohibiting and Preventing the Illicit Import, Export and Transfer of Ownership of Cultural Property 1970</w:t>
      </w:r>
      <w:r w:rsidR="00153C57" w:rsidRPr="001D4707">
        <w:rPr>
          <w:rFonts w:ascii="Times New Roman" w:hAnsi="Times New Roman" w:cs="Times New Roman"/>
          <w:sz w:val="28"/>
          <w:szCs w:val="28"/>
          <w:lang w:val="en-US"/>
        </w:rPr>
        <w:t>. 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portal</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unesco</w:t>
      </w:r>
      <w:proofErr w:type="spellEnd"/>
      <w:r w:rsidRPr="001D4707">
        <w:rPr>
          <w:rFonts w:ascii="Times New Roman" w:hAnsi="Times New Roman" w:cs="Times New Roman"/>
          <w:sz w:val="28"/>
          <w:szCs w:val="28"/>
        </w:rPr>
        <w:t>.</w:t>
      </w:r>
      <w:r w:rsidRPr="001D4707">
        <w:rPr>
          <w:rFonts w:ascii="Times New Roman" w:hAnsi="Times New Roman" w:cs="Times New Roman"/>
          <w:sz w:val="28"/>
          <w:szCs w:val="28"/>
          <w:lang w:val="en-US"/>
        </w:rPr>
        <w:t>org</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en</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ev</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php</w:t>
      </w:r>
      <w:proofErr w:type="spellEnd"/>
      <w:r w:rsidRPr="001D4707">
        <w:rPr>
          <w:rFonts w:ascii="Times New Roman" w:hAnsi="Times New Roman" w:cs="Times New Roman"/>
          <w:sz w:val="28"/>
          <w:szCs w:val="28"/>
        </w:rPr>
        <w:t>-</w:t>
      </w:r>
      <w:r w:rsidRPr="001D4707">
        <w:rPr>
          <w:rFonts w:ascii="Times New Roman" w:hAnsi="Times New Roman" w:cs="Times New Roman"/>
          <w:sz w:val="28"/>
          <w:szCs w:val="28"/>
          <w:lang w:val="en-US"/>
        </w:rPr>
        <w:t>URL</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ID</w:t>
      </w:r>
      <w:r w:rsidRPr="001D4707">
        <w:rPr>
          <w:rFonts w:ascii="Times New Roman" w:hAnsi="Times New Roman" w:cs="Times New Roman"/>
          <w:sz w:val="28"/>
          <w:szCs w:val="28"/>
        </w:rPr>
        <w:t>=13039&amp;</w:t>
      </w:r>
      <w:r w:rsidRPr="001D4707">
        <w:rPr>
          <w:rFonts w:ascii="Times New Roman" w:hAnsi="Times New Roman" w:cs="Times New Roman"/>
          <w:sz w:val="28"/>
          <w:szCs w:val="28"/>
          <w:lang w:val="en-US"/>
        </w:rPr>
        <w:t>URL</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DO</w:t>
      </w:r>
      <w:r w:rsidRPr="001D4707">
        <w:rPr>
          <w:rFonts w:ascii="Times New Roman" w:hAnsi="Times New Roman" w:cs="Times New Roman"/>
          <w:sz w:val="28"/>
          <w:szCs w:val="28"/>
        </w:rPr>
        <w:t>=</w:t>
      </w:r>
      <w:r w:rsidRPr="001D4707">
        <w:rPr>
          <w:rFonts w:ascii="Times New Roman" w:hAnsi="Times New Roman" w:cs="Times New Roman"/>
          <w:sz w:val="28"/>
          <w:szCs w:val="28"/>
          <w:lang w:val="en-US"/>
        </w:rPr>
        <w:t>DO</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TOPIC</w:t>
      </w:r>
      <w:r w:rsidRPr="001D4707">
        <w:rPr>
          <w:rFonts w:ascii="Times New Roman" w:hAnsi="Times New Roman" w:cs="Times New Roman"/>
          <w:sz w:val="28"/>
          <w:szCs w:val="28"/>
        </w:rPr>
        <w:t>&amp;</w:t>
      </w:r>
      <w:r w:rsidRPr="001D4707">
        <w:rPr>
          <w:rFonts w:ascii="Times New Roman" w:hAnsi="Times New Roman" w:cs="Times New Roman"/>
          <w:sz w:val="28"/>
          <w:szCs w:val="28"/>
          <w:lang w:val="en-US"/>
        </w:rPr>
        <w:t>URL</w:t>
      </w:r>
      <w:r w:rsidRPr="001D4707">
        <w:rPr>
          <w:rFonts w:ascii="Times New Roman" w:hAnsi="Times New Roman" w:cs="Times New Roman"/>
          <w:sz w:val="28"/>
          <w:szCs w:val="28"/>
        </w:rPr>
        <w:t>_</w:t>
      </w:r>
      <w:r w:rsidRPr="001D4707">
        <w:rPr>
          <w:rFonts w:ascii="Times New Roman" w:hAnsi="Times New Roman" w:cs="Times New Roman"/>
          <w:sz w:val="28"/>
          <w:szCs w:val="28"/>
          <w:lang w:val="en-US"/>
        </w:rPr>
        <w:t>SECTION</w:t>
      </w:r>
      <w:r w:rsidRPr="001D4707">
        <w:rPr>
          <w:rFonts w:ascii="Times New Roman" w:hAnsi="Times New Roman" w:cs="Times New Roman"/>
          <w:sz w:val="28"/>
          <w:szCs w:val="28"/>
        </w:rPr>
        <w:t>=201.</w:t>
      </w:r>
      <w:r w:rsidRPr="001D4707">
        <w:rPr>
          <w:rFonts w:ascii="Times New Roman" w:hAnsi="Times New Roman" w:cs="Times New Roman"/>
          <w:sz w:val="28"/>
          <w:szCs w:val="28"/>
          <w:lang w:val="en-US"/>
        </w:rPr>
        <w:t>html</w:t>
      </w:r>
      <w:r w:rsidR="00416C8C" w:rsidRPr="001D4707">
        <w:rPr>
          <w:rFonts w:ascii="Times New Roman" w:hAnsi="Times New Roman" w:cs="Times New Roman"/>
          <w:sz w:val="28"/>
          <w:szCs w:val="28"/>
        </w:rPr>
        <w:t>.</w:t>
      </w:r>
      <w:r w:rsidRPr="001D4707">
        <w:rPr>
          <w:rFonts w:ascii="Times New Roman" w:hAnsi="Times New Roman" w:cs="Times New Roman"/>
          <w:sz w:val="28"/>
          <w:szCs w:val="28"/>
        </w:rPr>
        <w:t xml:space="preserve"> (дата обращения: 21.11.2018).</w:t>
      </w:r>
    </w:p>
    <w:p w14:paraId="4E0FF7F9" w14:textId="4BB6E2E5" w:rsidR="00805497" w:rsidRPr="001D4707" w:rsidRDefault="00805497" w:rsidP="00D03F87">
      <w:pPr>
        <w:pStyle w:val="a8"/>
        <w:numPr>
          <w:ilvl w:val="0"/>
          <w:numId w:val="10"/>
        </w:numPr>
        <w:spacing w:after="0" w:line="360" w:lineRule="auto"/>
        <w:ind w:left="426" w:hanging="426"/>
        <w:jc w:val="both"/>
        <w:rPr>
          <w:rFonts w:ascii="Times New Roman" w:hAnsi="Times New Roman" w:cs="Times New Roman"/>
          <w:sz w:val="28"/>
          <w:szCs w:val="28"/>
          <w:lang w:val="en-US"/>
        </w:rPr>
      </w:pPr>
      <w:r w:rsidRPr="001D4707">
        <w:rPr>
          <w:rFonts w:ascii="Times New Roman" w:hAnsi="Times New Roman" w:cs="Times New Roman"/>
          <w:sz w:val="28"/>
          <w:szCs w:val="28"/>
          <w:lang w:val="en-US"/>
        </w:rPr>
        <w:t>Convention Concerning the Protection of the World Cultural and Natural Heritage</w:t>
      </w:r>
      <w:r w:rsidR="00153C57" w:rsidRPr="001D4707">
        <w:rPr>
          <w:rFonts w:ascii="Times New Roman" w:hAnsi="Times New Roman" w:cs="Times New Roman"/>
          <w:sz w:val="28"/>
          <w:szCs w:val="28"/>
          <w:lang w:val="en-US"/>
        </w:rPr>
        <w:t>. URL</w:t>
      </w:r>
      <w:r w:rsidRPr="001D4707">
        <w:rPr>
          <w:rFonts w:ascii="Times New Roman" w:hAnsi="Times New Roman" w:cs="Times New Roman"/>
          <w:sz w:val="28"/>
          <w:szCs w:val="28"/>
          <w:lang w:val="en-US"/>
        </w:rPr>
        <w:t>: https://whc.unesco.org/en/conventiontext</w:t>
      </w:r>
      <w:r w:rsidR="00416C8C" w:rsidRPr="001D4707">
        <w:rPr>
          <w:rFonts w:ascii="Times New Roman" w:hAnsi="Times New Roman" w:cs="Times New Roman"/>
          <w:sz w:val="28"/>
          <w:szCs w:val="28"/>
          <w:lang w:val="en-US"/>
        </w:rPr>
        <w:t>/. (</w:t>
      </w:r>
      <w:proofErr w:type="gramStart"/>
      <w:r w:rsidRPr="001D4707">
        <w:rPr>
          <w:rFonts w:ascii="Times New Roman" w:hAnsi="Times New Roman" w:cs="Times New Roman"/>
          <w:sz w:val="28"/>
          <w:szCs w:val="28"/>
          <w:lang w:val="en-US"/>
        </w:rPr>
        <w:t>дата</w:t>
      </w:r>
      <w:proofErr w:type="gramEnd"/>
      <w:r w:rsidRPr="001D4707">
        <w:rPr>
          <w:rFonts w:ascii="Times New Roman" w:hAnsi="Times New Roman" w:cs="Times New Roman"/>
          <w:sz w:val="28"/>
          <w:szCs w:val="28"/>
          <w:lang w:val="en-US"/>
        </w:rPr>
        <w:t xml:space="preserve"> обращения: 23.11.2018).</w:t>
      </w:r>
    </w:p>
    <w:p w14:paraId="15A26C6D" w14:textId="0A752533" w:rsidR="00805497" w:rsidRPr="001D4707" w:rsidRDefault="00805497" w:rsidP="00D03F87">
      <w:pPr>
        <w:pStyle w:val="a8"/>
        <w:numPr>
          <w:ilvl w:val="0"/>
          <w:numId w:val="10"/>
        </w:numPr>
        <w:spacing w:after="0" w:line="360" w:lineRule="auto"/>
        <w:ind w:left="426" w:hanging="426"/>
        <w:jc w:val="both"/>
        <w:rPr>
          <w:rFonts w:ascii="Times New Roman" w:hAnsi="Times New Roman" w:cs="Times New Roman"/>
          <w:sz w:val="28"/>
          <w:szCs w:val="28"/>
          <w:lang w:val="en-US"/>
        </w:rPr>
      </w:pPr>
      <w:r w:rsidRPr="001D4707">
        <w:rPr>
          <w:rFonts w:ascii="Times New Roman" w:hAnsi="Times New Roman" w:cs="Times New Roman"/>
          <w:sz w:val="28"/>
          <w:szCs w:val="28"/>
          <w:lang w:val="en-US"/>
        </w:rPr>
        <w:t>Convention for the Safeguarding of the Intangible Cultural Heritage</w:t>
      </w:r>
      <w:r w:rsidR="00153C57" w:rsidRPr="001D4707">
        <w:rPr>
          <w:rFonts w:ascii="Times New Roman" w:hAnsi="Times New Roman" w:cs="Times New Roman"/>
          <w:sz w:val="28"/>
          <w:szCs w:val="28"/>
          <w:lang w:val="en-US"/>
        </w:rPr>
        <w:t>. URL</w:t>
      </w:r>
      <w:r w:rsidRPr="001D4707">
        <w:rPr>
          <w:rFonts w:ascii="Times New Roman" w:hAnsi="Times New Roman" w:cs="Times New Roman"/>
          <w:sz w:val="28"/>
          <w:szCs w:val="28"/>
          <w:lang w:val="en-US"/>
        </w:rPr>
        <w:t>: https://ich.unesco.org/en/convention</w:t>
      </w:r>
      <w:r w:rsidR="00416C8C" w:rsidRPr="001D4707">
        <w:rPr>
          <w:rFonts w:ascii="Times New Roman" w:hAnsi="Times New Roman" w:cs="Times New Roman"/>
          <w:sz w:val="28"/>
          <w:szCs w:val="28"/>
        </w:rPr>
        <w:t>.</w:t>
      </w:r>
      <w:r w:rsidRPr="001D4707">
        <w:rPr>
          <w:rFonts w:ascii="Times New Roman" w:hAnsi="Times New Roman" w:cs="Times New Roman"/>
          <w:sz w:val="28"/>
          <w:szCs w:val="28"/>
          <w:lang w:val="en-US"/>
        </w:rPr>
        <w:t xml:space="preserve"> (</w:t>
      </w:r>
      <w:proofErr w:type="gramStart"/>
      <w:r w:rsidRPr="001D4707">
        <w:rPr>
          <w:rFonts w:ascii="Times New Roman" w:hAnsi="Times New Roman" w:cs="Times New Roman"/>
          <w:sz w:val="28"/>
          <w:szCs w:val="28"/>
          <w:lang w:val="en-US"/>
        </w:rPr>
        <w:t>дата</w:t>
      </w:r>
      <w:proofErr w:type="gramEnd"/>
      <w:r w:rsidRPr="001D4707">
        <w:rPr>
          <w:rFonts w:ascii="Times New Roman" w:hAnsi="Times New Roman" w:cs="Times New Roman"/>
          <w:sz w:val="28"/>
          <w:szCs w:val="28"/>
          <w:lang w:val="en-US"/>
        </w:rPr>
        <w:t xml:space="preserve"> обращения 22.11.2018).</w:t>
      </w:r>
    </w:p>
    <w:p w14:paraId="74D8AAD7" w14:textId="231E458A" w:rsidR="001702CC" w:rsidRPr="001D4707" w:rsidRDefault="001702CC" w:rsidP="00183F7D">
      <w:pPr>
        <w:pStyle w:val="a8"/>
        <w:numPr>
          <w:ilvl w:val="0"/>
          <w:numId w:val="10"/>
        </w:numPr>
        <w:spacing w:after="0" w:line="360" w:lineRule="auto"/>
        <w:rPr>
          <w:rFonts w:ascii="Times New Roman" w:hAnsi="Times New Roman" w:cs="Times New Roman"/>
          <w:sz w:val="28"/>
          <w:szCs w:val="28"/>
        </w:rPr>
      </w:pPr>
      <w:r w:rsidRPr="001D4707">
        <w:rPr>
          <w:rFonts w:ascii="Times New Roman" w:hAnsi="Times New Roman" w:cs="Times New Roman"/>
          <w:sz w:val="28"/>
          <w:szCs w:val="28"/>
          <w:lang w:val="en-US"/>
        </w:rPr>
        <w:t>Council of Europe Framework Convention on the Value of Cultural Heritage for Society</w:t>
      </w:r>
      <w:r w:rsidR="00153C57" w:rsidRPr="001D4707">
        <w:rPr>
          <w:rFonts w:ascii="Times New Roman" w:hAnsi="Times New Roman" w:cs="Times New Roman"/>
          <w:sz w:val="28"/>
          <w:szCs w:val="28"/>
          <w:lang w:val="en-US"/>
        </w:rPr>
        <w:t>. 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https</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rm</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coe</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int</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CoERMPublicCommonSearchServices</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DisplayDCTMContent</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documentId</w:t>
      </w:r>
      <w:proofErr w:type="spellEnd"/>
      <w:r w:rsidRPr="001D4707">
        <w:rPr>
          <w:rFonts w:ascii="Times New Roman" w:hAnsi="Times New Roman" w:cs="Times New Roman"/>
          <w:sz w:val="28"/>
          <w:szCs w:val="28"/>
        </w:rPr>
        <w:t>=0900001680083746</w:t>
      </w:r>
      <w:r w:rsidR="00416C8C" w:rsidRPr="001D4707">
        <w:rPr>
          <w:rFonts w:ascii="Times New Roman" w:hAnsi="Times New Roman" w:cs="Times New Roman"/>
          <w:sz w:val="28"/>
          <w:szCs w:val="28"/>
        </w:rPr>
        <w:t>.</w:t>
      </w:r>
      <w:r w:rsidRPr="001D4707">
        <w:rPr>
          <w:rFonts w:ascii="Times New Roman" w:hAnsi="Times New Roman" w:cs="Times New Roman"/>
          <w:sz w:val="28"/>
          <w:szCs w:val="28"/>
        </w:rPr>
        <w:t xml:space="preserve"> (дата обращения: 27.11.2018).</w:t>
      </w:r>
      <w:r w:rsidRPr="001D4707">
        <w:rPr>
          <w:rFonts w:ascii="Times New Roman" w:hAnsi="Times New Roman" w:cs="Times New Roman"/>
          <w:sz w:val="28"/>
          <w:szCs w:val="28"/>
          <w:lang w:val="en-US"/>
        </w:rPr>
        <w:t>European</w:t>
      </w:r>
    </w:p>
    <w:p w14:paraId="4BB1D841" w14:textId="5B5E7BF9" w:rsidR="001702CC" w:rsidRPr="001D4707" w:rsidRDefault="001702CC" w:rsidP="001702CC">
      <w:pPr>
        <w:pStyle w:val="a8"/>
        <w:numPr>
          <w:ilvl w:val="0"/>
          <w:numId w:val="10"/>
        </w:numPr>
        <w:spacing w:after="0" w:line="360" w:lineRule="auto"/>
        <w:jc w:val="both"/>
        <w:rPr>
          <w:rFonts w:ascii="Times New Roman" w:hAnsi="Times New Roman" w:cs="Times New Roman"/>
          <w:sz w:val="28"/>
          <w:szCs w:val="28"/>
        </w:rPr>
      </w:pPr>
      <w:r w:rsidRPr="001D4707">
        <w:rPr>
          <w:rFonts w:ascii="Times New Roman" w:hAnsi="Times New Roman" w:cs="Times New Roman"/>
          <w:sz w:val="28"/>
          <w:szCs w:val="28"/>
          <w:lang w:val="en-US"/>
        </w:rPr>
        <w:t>European Convention on the Protection of the Archaeological Heritage</w:t>
      </w:r>
      <w:r w:rsidR="00153C57" w:rsidRPr="001D4707">
        <w:rPr>
          <w:rFonts w:ascii="Times New Roman" w:hAnsi="Times New Roman" w:cs="Times New Roman"/>
          <w:sz w:val="28"/>
          <w:szCs w:val="28"/>
          <w:lang w:val="en-US"/>
        </w:rPr>
        <w:t>. 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https</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rm</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coe</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int</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CoERMPublicCommonSearchServices</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DisplayDCTMContent</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documentId</w:t>
      </w:r>
      <w:proofErr w:type="spellEnd"/>
      <w:r w:rsidRPr="001D4707">
        <w:rPr>
          <w:rFonts w:ascii="Times New Roman" w:hAnsi="Times New Roman" w:cs="Times New Roman"/>
          <w:sz w:val="28"/>
          <w:szCs w:val="28"/>
        </w:rPr>
        <w:t>=0900001680072318</w:t>
      </w:r>
      <w:r w:rsidR="00416C8C" w:rsidRPr="001D4707">
        <w:rPr>
          <w:rFonts w:ascii="Times New Roman" w:hAnsi="Times New Roman" w:cs="Times New Roman"/>
          <w:sz w:val="28"/>
          <w:szCs w:val="28"/>
        </w:rPr>
        <w:t>.</w:t>
      </w:r>
      <w:r w:rsidRPr="001D4707">
        <w:rPr>
          <w:rFonts w:ascii="Times New Roman" w:hAnsi="Times New Roman" w:cs="Times New Roman"/>
          <w:sz w:val="28"/>
          <w:szCs w:val="28"/>
        </w:rPr>
        <w:t xml:space="preserve"> (дата обращения: 27.11.2018).</w:t>
      </w:r>
    </w:p>
    <w:p w14:paraId="377F2DBE" w14:textId="52C6EC2D" w:rsidR="001702CC" w:rsidRPr="00153C57" w:rsidRDefault="001702CC" w:rsidP="001702CC">
      <w:pPr>
        <w:pStyle w:val="a8"/>
        <w:numPr>
          <w:ilvl w:val="0"/>
          <w:numId w:val="10"/>
        </w:numPr>
        <w:spacing w:after="0" w:line="360" w:lineRule="auto"/>
        <w:jc w:val="both"/>
        <w:rPr>
          <w:rFonts w:ascii="Times New Roman" w:hAnsi="Times New Roman" w:cs="Times New Roman"/>
          <w:sz w:val="28"/>
          <w:szCs w:val="28"/>
        </w:rPr>
      </w:pP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European Convention on the Protection of the Archaeological Heritage (Revised)</w:t>
      </w:r>
      <w:r w:rsidR="00153C57" w:rsidRPr="001D4707">
        <w:rPr>
          <w:rFonts w:ascii="Times New Roman" w:hAnsi="Times New Roman" w:cs="Times New Roman"/>
          <w:sz w:val="28"/>
          <w:szCs w:val="28"/>
          <w:lang w:val="en-US"/>
        </w:rPr>
        <w:t>. URL</w:t>
      </w:r>
      <w:r w:rsidRPr="001D4707">
        <w:rPr>
          <w:rFonts w:ascii="Times New Roman" w:hAnsi="Times New Roman" w:cs="Times New Roman"/>
          <w:sz w:val="28"/>
          <w:szCs w:val="28"/>
        </w:rPr>
        <w:t xml:space="preserve">: </w:t>
      </w:r>
      <w:r w:rsidRPr="001D4707">
        <w:rPr>
          <w:rFonts w:ascii="Times New Roman" w:hAnsi="Times New Roman" w:cs="Times New Roman"/>
          <w:sz w:val="28"/>
          <w:szCs w:val="28"/>
          <w:lang w:val="en-US"/>
        </w:rPr>
        <w:t>https</w:t>
      </w:r>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rm</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coe</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int</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CoERMPublicCommonSearchServices</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DisplayDCTMContent</w:t>
      </w:r>
      <w:proofErr w:type="spellEnd"/>
      <w:r w:rsidRPr="001D4707">
        <w:rPr>
          <w:rFonts w:ascii="Times New Roman" w:hAnsi="Times New Roman" w:cs="Times New Roman"/>
          <w:sz w:val="28"/>
          <w:szCs w:val="28"/>
        </w:rPr>
        <w:t>?</w:t>
      </w:r>
      <w:proofErr w:type="spellStart"/>
      <w:r w:rsidRPr="001D4707">
        <w:rPr>
          <w:rFonts w:ascii="Times New Roman" w:hAnsi="Times New Roman" w:cs="Times New Roman"/>
          <w:sz w:val="28"/>
          <w:szCs w:val="28"/>
          <w:lang w:val="en-US"/>
        </w:rPr>
        <w:t>documentId</w:t>
      </w:r>
      <w:proofErr w:type="spellEnd"/>
      <w:r w:rsidRPr="00153C57">
        <w:rPr>
          <w:rFonts w:ascii="Times New Roman" w:hAnsi="Times New Roman" w:cs="Times New Roman"/>
          <w:sz w:val="28"/>
          <w:szCs w:val="28"/>
        </w:rPr>
        <w:t>=090000168007</w:t>
      </w:r>
      <w:proofErr w:type="spellStart"/>
      <w:r w:rsidRPr="001702CC">
        <w:rPr>
          <w:rFonts w:ascii="Times New Roman" w:hAnsi="Times New Roman" w:cs="Times New Roman"/>
          <w:sz w:val="28"/>
          <w:szCs w:val="28"/>
          <w:lang w:val="en-US"/>
        </w:rPr>
        <w:t>bd</w:t>
      </w:r>
      <w:proofErr w:type="spellEnd"/>
      <w:r w:rsidRPr="00153C57">
        <w:rPr>
          <w:rFonts w:ascii="Times New Roman" w:hAnsi="Times New Roman" w:cs="Times New Roman"/>
          <w:sz w:val="28"/>
          <w:szCs w:val="28"/>
        </w:rPr>
        <w:t>25</w:t>
      </w:r>
      <w:r w:rsidR="00416C8C">
        <w:rPr>
          <w:rFonts w:ascii="Times New Roman" w:hAnsi="Times New Roman" w:cs="Times New Roman"/>
          <w:sz w:val="28"/>
          <w:szCs w:val="28"/>
        </w:rPr>
        <w:t>.</w:t>
      </w:r>
      <w:r w:rsidRPr="00153C57">
        <w:rPr>
          <w:rFonts w:ascii="Times New Roman" w:hAnsi="Times New Roman" w:cs="Times New Roman"/>
          <w:sz w:val="28"/>
          <w:szCs w:val="28"/>
        </w:rPr>
        <w:t xml:space="preserve"> (дата обращения: 27.11.2018).</w:t>
      </w:r>
    </w:p>
    <w:p w14:paraId="0B2D3055" w14:textId="080A30B0" w:rsidR="003A0256" w:rsidRPr="0001412A" w:rsidRDefault="00B77D8D" w:rsidP="001D470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lang w:val="en-US"/>
        </w:rPr>
        <w:lastRenderedPageBreak/>
        <w:t>ExpoMuseum.com</w:t>
      </w:r>
      <w:r w:rsidR="00153C57" w:rsidRPr="0001412A">
        <w:rPr>
          <w:rFonts w:ascii="Times New Roman" w:hAnsi="Times New Roman" w:cs="Times New Roman"/>
          <w:sz w:val="28"/>
          <w:szCs w:val="28"/>
          <w:lang w:val="en-US"/>
        </w:rPr>
        <w:t>. URL</w:t>
      </w:r>
      <w:r w:rsidRPr="0001412A">
        <w:rPr>
          <w:rFonts w:ascii="Times New Roman" w:hAnsi="Times New Roman" w:cs="Times New Roman"/>
          <w:sz w:val="28"/>
          <w:szCs w:val="28"/>
          <w:lang w:val="en-US"/>
        </w:rPr>
        <w:t>: http://www.expomuseum.com</w:t>
      </w:r>
      <w:r w:rsidR="00416C8C" w:rsidRPr="0001412A">
        <w:rPr>
          <w:rFonts w:ascii="Times New Roman" w:hAnsi="Times New Roman" w:cs="Times New Roman"/>
          <w:sz w:val="28"/>
          <w:szCs w:val="28"/>
          <w:lang w:val="en-US"/>
        </w:rPr>
        <w:t xml:space="preserve">/. </w:t>
      </w:r>
      <w:r w:rsidR="00416C8C" w:rsidRPr="0001412A">
        <w:rPr>
          <w:rFonts w:ascii="Times New Roman" w:hAnsi="Times New Roman" w:cs="Times New Roman"/>
          <w:sz w:val="28"/>
          <w:szCs w:val="28"/>
        </w:rPr>
        <w:t>(</w:t>
      </w:r>
      <w:r w:rsidRPr="0001412A">
        <w:rPr>
          <w:rFonts w:ascii="Times New Roman" w:hAnsi="Times New Roman" w:cs="Times New Roman"/>
          <w:sz w:val="28"/>
          <w:szCs w:val="28"/>
        </w:rPr>
        <w:t>дата обращения: 27.11.2018).</w:t>
      </w:r>
    </w:p>
    <w:p w14:paraId="4113977B" w14:textId="183677E2" w:rsidR="00B4221C" w:rsidRPr="0001412A" w:rsidRDefault="00B4221C" w:rsidP="001D4707">
      <w:pPr>
        <w:pStyle w:val="a8"/>
        <w:numPr>
          <w:ilvl w:val="0"/>
          <w:numId w:val="3"/>
        </w:numPr>
        <w:spacing w:after="0" w:line="360" w:lineRule="auto"/>
        <w:ind w:left="0"/>
        <w:jc w:val="both"/>
        <w:rPr>
          <w:rFonts w:ascii="Times New Roman" w:hAnsi="Times New Roman" w:cs="Times New Roman"/>
          <w:sz w:val="28"/>
          <w:szCs w:val="28"/>
        </w:rPr>
      </w:pPr>
      <w:r w:rsidRPr="0001412A">
        <w:rPr>
          <w:rFonts w:ascii="Times New Roman" w:hAnsi="Times New Roman" w:cs="Times New Roman"/>
          <w:sz w:val="28"/>
          <w:szCs w:val="28"/>
        </w:rPr>
        <w:t>Литература:</w:t>
      </w:r>
    </w:p>
    <w:p w14:paraId="541926DF" w14:textId="78EBD761"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Александров А.А. Музеи в контексте современных международных отношений // Человек и общество перед судом истории: сб. статей РГГУ. М.,2013.</w:t>
      </w:r>
    </w:p>
    <w:p w14:paraId="5B4026AB" w14:textId="01953415"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proofErr w:type="spellStart"/>
      <w:r w:rsidRPr="0001412A">
        <w:rPr>
          <w:rFonts w:ascii="Times New Roman" w:hAnsi="Times New Roman" w:cs="Times New Roman"/>
          <w:sz w:val="28"/>
          <w:szCs w:val="28"/>
        </w:rPr>
        <w:t>Белекова</w:t>
      </w:r>
      <w:proofErr w:type="spellEnd"/>
      <w:r w:rsidRPr="0001412A">
        <w:rPr>
          <w:rFonts w:ascii="Times New Roman" w:hAnsi="Times New Roman" w:cs="Times New Roman"/>
          <w:sz w:val="28"/>
          <w:szCs w:val="28"/>
        </w:rPr>
        <w:t xml:space="preserve"> А.Т. Основные направления деятельности ЮНЕСКО на современном этапе // Вестник ТГУ. №305. 2007. </w:t>
      </w:r>
    </w:p>
    <w:p w14:paraId="0B8A4327" w14:textId="30EAB104"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Боголюбова Н.М., Николаева Ю.В. Внешняя культурная политика России и современных государств. СПб.,2008.</w:t>
      </w:r>
    </w:p>
    <w:p w14:paraId="7086193A" w14:textId="4C764228"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 xml:space="preserve">Боголюбова Н.М., Николаева Ю.В. К вопросу о культурных связях в современной социальной ситуации // Вестник </w:t>
      </w:r>
      <w:proofErr w:type="spellStart"/>
      <w:r w:rsidRPr="0001412A">
        <w:rPr>
          <w:rFonts w:ascii="Times New Roman" w:hAnsi="Times New Roman" w:cs="Times New Roman"/>
          <w:sz w:val="28"/>
          <w:szCs w:val="28"/>
        </w:rPr>
        <w:t>СПбГУКИ</w:t>
      </w:r>
      <w:proofErr w:type="spellEnd"/>
      <w:r w:rsidRPr="0001412A">
        <w:rPr>
          <w:rFonts w:ascii="Times New Roman" w:hAnsi="Times New Roman" w:cs="Times New Roman"/>
          <w:sz w:val="28"/>
          <w:szCs w:val="28"/>
        </w:rPr>
        <w:t xml:space="preserve">, 2011. </w:t>
      </w:r>
    </w:p>
    <w:p w14:paraId="6FA10C95" w14:textId="62D33F2E" w:rsidR="0055600A"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Богатырева Т.Г. Глобализация и императивы культурной политики современной России.  М.,2002.</w:t>
      </w:r>
    </w:p>
    <w:p w14:paraId="4CBBB995" w14:textId="5F72D9BE"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 xml:space="preserve">Головина Г.В., Савина И.А. Международное культурное сотрудничество: аспекты социально-культурного и правового регулирования. // Вестник АГУ. №4(148). 2014. </w:t>
      </w:r>
    </w:p>
    <w:p w14:paraId="47163AF8" w14:textId="67CE4768"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proofErr w:type="spellStart"/>
      <w:r w:rsidRPr="0001412A">
        <w:rPr>
          <w:rFonts w:ascii="Times New Roman" w:hAnsi="Times New Roman" w:cs="Times New Roman"/>
          <w:sz w:val="28"/>
          <w:szCs w:val="28"/>
        </w:rPr>
        <w:t>Иноземцева</w:t>
      </w:r>
      <w:proofErr w:type="spellEnd"/>
      <w:r w:rsidRPr="0001412A">
        <w:rPr>
          <w:rFonts w:ascii="Times New Roman" w:hAnsi="Times New Roman" w:cs="Times New Roman"/>
          <w:sz w:val="28"/>
          <w:szCs w:val="28"/>
        </w:rPr>
        <w:t xml:space="preserve"> И.Е. Всемирные выставки – уникальное явление культуры // Труд и социальные отношения.  № 1. М., 2010.</w:t>
      </w:r>
    </w:p>
    <w:p w14:paraId="026E3AE6" w14:textId="77777777" w:rsidR="00911DD8"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Кантор Ю.З. К вопросу о новых подходах к образовательной функции музея в XXI веке // Реальность этноса. Этнонациональные аспекты модернизации образования. Материалы V Международной научно-практической конференции. 2003.</w:t>
      </w:r>
      <w:r w:rsidR="00911DD8" w:rsidRPr="0001412A">
        <w:rPr>
          <w:rFonts w:ascii="Times New Roman" w:hAnsi="Times New Roman" w:cs="Times New Roman"/>
          <w:sz w:val="28"/>
          <w:szCs w:val="28"/>
        </w:rPr>
        <w:t xml:space="preserve"> </w:t>
      </w:r>
    </w:p>
    <w:p w14:paraId="3C7AA606" w14:textId="0B7D073F" w:rsidR="00911DD8"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Кущенко А.В. Музей в системе социально-культурной коммуникации // Музейное дело России. М.,2010.</w:t>
      </w:r>
      <w:r w:rsidR="00911DD8" w:rsidRPr="0001412A">
        <w:rPr>
          <w:rFonts w:ascii="Times New Roman" w:hAnsi="Times New Roman" w:cs="Times New Roman"/>
          <w:sz w:val="28"/>
          <w:szCs w:val="28"/>
        </w:rPr>
        <w:tab/>
        <w:t xml:space="preserve"> </w:t>
      </w:r>
    </w:p>
    <w:p w14:paraId="2F8BA959" w14:textId="2149B448" w:rsidR="004D6AB2" w:rsidRPr="0001412A" w:rsidRDefault="004D6AB2"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Николаев Б.В. Основные направления международно-правовой охраны культурных ценностей</w:t>
      </w:r>
      <w:r w:rsidR="00153C57" w:rsidRPr="0001412A">
        <w:rPr>
          <w:rFonts w:ascii="Times New Roman" w:hAnsi="Times New Roman" w:cs="Times New Roman"/>
          <w:sz w:val="28"/>
          <w:szCs w:val="28"/>
        </w:rPr>
        <w:t xml:space="preserve">. </w:t>
      </w:r>
      <w:r w:rsidR="00153C57" w:rsidRPr="0001412A">
        <w:rPr>
          <w:rFonts w:ascii="Times New Roman" w:hAnsi="Times New Roman" w:cs="Times New Roman"/>
          <w:sz w:val="28"/>
          <w:szCs w:val="28"/>
          <w:lang w:val="en-US"/>
        </w:rPr>
        <w:t>URL</w:t>
      </w:r>
      <w:r w:rsidRPr="0001412A">
        <w:rPr>
          <w:rFonts w:ascii="Times New Roman" w:hAnsi="Times New Roman" w:cs="Times New Roman"/>
          <w:sz w:val="28"/>
          <w:szCs w:val="28"/>
          <w:lang w:val="en-US"/>
        </w:rPr>
        <w:t>: https://cyberleninka.ru/article/n/osnovnye-napravleniya-mezhdunarodno-pravovoy-ohrany-kulturnyh-tsennostey</w:t>
      </w:r>
      <w:r w:rsidR="00416C8C" w:rsidRPr="0001412A">
        <w:rPr>
          <w:rFonts w:ascii="Times New Roman" w:hAnsi="Times New Roman" w:cs="Times New Roman"/>
          <w:sz w:val="28"/>
          <w:szCs w:val="28"/>
          <w:lang w:val="en-US"/>
        </w:rPr>
        <w:t>.</w:t>
      </w:r>
      <w:r w:rsidRPr="0001412A">
        <w:rPr>
          <w:rFonts w:ascii="Times New Roman" w:hAnsi="Times New Roman" w:cs="Times New Roman"/>
          <w:sz w:val="28"/>
          <w:szCs w:val="28"/>
          <w:lang w:val="en-US"/>
        </w:rPr>
        <w:t xml:space="preserve"> </w:t>
      </w:r>
      <w:r w:rsidRPr="0001412A">
        <w:rPr>
          <w:rFonts w:ascii="Times New Roman" w:hAnsi="Times New Roman" w:cs="Times New Roman"/>
          <w:sz w:val="28"/>
          <w:szCs w:val="28"/>
        </w:rPr>
        <w:t>(дата обращения: 25.11.2018).</w:t>
      </w:r>
    </w:p>
    <w:p w14:paraId="40146A14" w14:textId="35AD0102" w:rsidR="00911DD8" w:rsidRPr="0001412A" w:rsidRDefault="00911DD8"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lastRenderedPageBreak/>
        <w:t xml:space="preserve">Перцова Ю.И. К вопросу о сбережении и использовании культурного наследия прошлого // Культурология. Известия </w:t>
      </w:r>
      <w:proofErr w:type="spellStart"/>
      <w:r w:rsidRPr="0001412A">
        <w:rPr>
          <w:rFonts w:ascii="Times New Roman" w:hAnsi="Times New Roman" w:cs="Times New Roman"/>
          <w:sz w:val="28"/>
          <w:szCs w:val="28"/>
        </w:rPr>
        <w:t>ВолгГТУ</w:t>
      </w:r>
      <w:proofErr w:type="spellEnd"/>
      <w:r w:rsidRPr="0001412A">
        <w:rPr>
          <w:rFonts w:ascii="Times New Roman" w:hAnsi="Times New Roman" w:cs="Times New Roman"/>
          <w:sz w:val="28"/>
          <w:szCs w:val="28"/>
        </w:rPr>
        <w:t>. №7. 2015.</w:t>
      </w:r>
    </w:p>
    <w:p w14:paraId="7C148734" w14:textId="209535D7"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Панченко А.С. Выставка как форма диалога истории и искусства (на примере «</w:t>
      </w:r>
      <w:proofErr w:type="spellStart"/>
      <w:r w:rsidRPr="0001412A">
        <w:rPr>
          <w:rFonts w:ascii="Times New Roman" w:hAnsi="Times New Roman" w:cs="Times New Roman"/>
          <w:sz w:val="28"/>
          <w:szCs w:val="28"/>
        </w:rPr>
        <w:t>дягилевских</w:t>
      </w:r>
      <w:proofErr w:type="spellEnd"/>
      <w:r w:rsidRPr="0001412A">
        <w:rPr>
          <w:rFonts w:ascii="Times New Roman" w:hAnsi="Times New Roman" w:cs="Times New Roman"/>
          <w:sz w:val="28"/>
          <w:szCs w:val="28"/>
        </w:rPr>
        <w:t>» выставок Русского Музея и Эрмитажа) // Известия Российского государственного педагогического университета им. А. И. Герцена. № 126.  2010.</w:t>
      </w:r>
    </w:p>
    <w:p w14:paraId="56049765" w14:textId="1181DB75" w:rsidR="00764A5D"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 xml:space="preserve">Романенко Е.В. Основные направления взаимодействия музеев с учреждениями образования // Психолого-педагогический журнал </w:t>
      </w:r>
      <w:proofErr w:type="spellStart"/>
      <w:r w:rsidRPr="0001412A">
        <w:rPr>
          <w:rFonts w:ascii="Times New Roman" w:hAnsi="Times New Roman" w:cs="Times New Roman"/>
          <w:sz w:val="28"/>
          <w:szCs w:val="28"/>
        </w:rPr>
        <w:t>Гуадеамус</w:t>
      </w:r>
      <w:proofErr w:type="spellEnd"/>
      <w:r w:rsidRPr="0001412A">
        <w:rPr>
          <w:rFonts w:ascii="Times New Roman" w:hAnsi="Times New Roman" w:cs="Times New Roman"/>
          <w:sz w:val="28"/>
          <w:szCs w:val="28"/>
        </w:rPr>
        <w:t>. №2(6). 2004.</w:t>
      </w:r>
    </w:p>
    <w:p w14:paraId="24869316" w14:textId="60506013" w:rsidR="00911DD8" w:rsidRPr="0001412A" w:rsidRDefault="00911DD8"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Симбирцева Н.А. Современный музей как пространство реализации проектной деятельности // Педагогическое образование в России. № 7. 2018.</w:t>
      </w:r>
    </w:p>
    <w:p w14:paraId="6B651D33" w14:textId="40EF4C01" w:rsidR="00764A5D" w:rsidRPr="0001412A" w:rsidRDefault="00911DD8"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Соколова А.С. Вклад ЮНЕСКО в сохранение всемирного культурного наследия // Культурология. Теория и практика общественного развития. №11. 2003.</w:t>
      </w:r>
      <w:r w:rsidR="0001122F" w:rsidRPr="0001412A">
        <w:t xml:space="preserve"> </w:t>
      </w:r>
    </w:p>
    <w:p w14:paraId="6810F729" w14:textId="36143984" w:rsidR="008D796C" w:rsidRPr="0001412A" w:rsidRDefault="008D796C"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 xml:space="preserve">Соколова А.С. История паровой защиты культурных ценностей // Известия Российского государственного педагогического университета им. А.И. </w:t>
      </w:r>
      <w:proofErr w:type="spellStart"/>
      <w:r w:rsidRPr="0001412A">
        <w:rPr>
          <w:rFonts w:ascii="Times New Roman" w:hAnsi="Times New Roman" w:cs="Times New Roman"/>
          <w:sz w:val="28"/>
          <w:szCs w:val="28"/>
        </w:rPr>
        <w:t>Герцина</w:t>
      </w:r>
      <w:proofErr w:type="spellEnd"/>
      <w:r w:rsidRPr="0001412A">
        <w:rPr>
          <w:rFonts w:ascii="Times New Roman" w:hAnsi="Times New Roman" w:cs="Times New Roman"/>
          <w:sz w:val="28"/>
          <w:szCs w:val="28"/>
        </w:rPr>
        <w:t>. №118. 2009.</w:t>
      </w:r>
      <w:r w:rsidR="00C3320E" w:rsidRPr="0001412A">
        <w:rPr>
          <w:rFonts w:ascii="Times New Roman" w:hAnsi="Times New Roman" w:cs="Times New Roman"/>
          <w:sz w:val="28"/>
          <w:szCs w:val="28"/>
        </w:rPr>
        <w:t xml:space="preserve"> </w:t>
      </w:r>
    </w:p>
    <w:p w14:paraId="0C33583C" w14:textId="6FAC0A4E" w:rsidR="00795C3C" w:rsidRPr="0001412A" w:rsidRDefault="00795C3C" w:rsidP="00D03F87">
      <w:pPr>
        <w:pStyle w:val="a8"/>
        <w:numPr>
          <w:ilvl w:val="0"/>
          <w:numId w:val="10"/>
        </w:numPr>
        <w:spacing w:after="0" w:line="360" w:lineRule="auto"/>
        <w:ind w:left="426" w:hanging="426"/>
        <w:jc w:val="both"/>
        <w:rPr>
          <w:rFonts w:ascii="Times New Roman" w:hAnsi="Times New Roman" w:cs="Times New Roman"/>
          <w:sz w:val="28"/>
          <w:szCs w:val="28"/>
        </w:rPr>
      </w:pPr>
      <w:r w:rsidRPr="0001412A">
        <w:rPr>
          <w:rFonts w:ascii="Times New Roman" w:hAnsi="Times New Roman" w:cs="Times New Roman"/>
          <w:sz w:val="28"/>
          <w:szCs w:val="28"/>
        </w:rPr>
        <w:t xml:space="preserve">Соколова А.С. Культурное наследие как объект охраны ЮНЕСКО // Труды Санкт-Петербургского государственного института культуры. 2010. </w:t>
      </w:r>
    </w:p>
    <w:p w14:paraId="04D13862" w14:textId="26BB548A" w:rsidR="00B4221C" w:rsidRPr="0001412A" w:rsidRDefault="00764A5D" w:rsidP="00D03F87">
      <w:pPr>
        <w:pStyle w:val="a8"/>
        <w:numPr>
          <w:ilvl w:val="0"/>
          <w:numId w:val="10"/>
        </w:numPr>
        <w:spacing w:after="0" w:line="360" w:lineRule="auto"/>
        <w:ind w:left="426" w:hanging="426"/>
        <w:jc w:val="both"/>
        <w:rPr>
          <w:rFonts w:ascii="Times New Roman" w:hAnsi="Times New Roman" w:cs="Times New Roman"/>
          <w:sz w:val="28"/>
          <w:szCs w:val="28"/>
        </w:rPr>
      </w:pPr>
      <w:proofErr w:type="spellStart"/>
      <w:r w:rsidRPr="0001412A">
        <w:rPr>
          <w:rFonts w:ascii="Times New Roman" w:hAnsi="Times New Roman" w:cs="Times New Roman"/>
          <w:sz w:val="28"/>
          <w:szCs w:val="28"/>
        </w:rPr>
        <w:t>Швембергер</w:t>
      </w:r>
      <w:proofErr w:type="spellEnd"/>
      <w:r w:rsidRPr="0001412A">
        <w:rPr>
          <w:rFonts w:ascii="Times New Roman" w:hAnsi="Times New Roman" w:cs="Times New Roman"/>
          <w:sz w:val="28"/>
          <w:szCs w:val="28"/>
        </w:rPr>
        <w:t xml:space="preserve"> П.С. Инновационный подход к пониманию роли музеев на примере ФГБУК «Государственный Эрмитаж» // Экономика и туризм в XXI веке: новые технологии и инновации Сборник научных трудов. СПб.,2018.</w:t>
      </w:r>
    </w:p>
    <w:sectPr w:rsidR="00B4221C" w:rsidRPr="0001412A" w:rsidSect="00CE5C6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0FB4" w14:textId="77777777" w:rsidR="006C3617" w:rsidRDefault="006C3617" w:rsidP="00CE5C6D">
      <w:pPr>
        <w:spacing w:after="0" w:line="240" w:lineRule="auto"/>
      </w:pPr>
      <w:r>
        <w:separator/>
      </w:r>
    </w:p>
  </w:endnote>
  <w:endnote w:type="continuationSeparator" w:id="0">
    <w:p w14:paraId="097F44B0" w14:textId="77777777" w:rsidR="006C3617" w:rsidRDefault="006C3617" w:rsidP="00CE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582025425"/>
      <w:docPartObj>
        <w:docPartGallery w:val="Page Numbers (Bottom of Page)"/>
        <w:docPartUnique/>
      </w:docPartObj>
    </w:sdtPr>
    <w:sdtEndPr/>
    <w:sdtContent>
      <w:p w14:paraId="79005622" w14:textId="0AB5DAF5" w:rsidR="00693EA7" w:rsidRPr="00CE5C6D" w:rsidRDefault="00693EA7">
        <w:pPr>
          <w:pStyle w:val="a5"/>
          <w:jc w:val="center"/>
          <w:rPr>
            <w:rFonts w:ascii="Times New Roman" w:hAnsi="Times New Roman" w:cs="Times New Roman"/>
            <w:sz w:val="28"/>
            <w:szCs w:val="28"/>
          </w:rPr>
        </w:pPr>
        <w:r w:rsidRPr="00CE5C6D">
          <w:rPr>
            <w:rFonts w:ascii="Times New Roman" w:hAnsi="Times New Roman" w:cs="Times New Roman"/>
            <w:sz w:val="28"/>
            <w:szCs w:val="28"/>
          </w:rPr>
          <w:fldChar w:fldCharType="begin"/>
        </w:r>
        <w:r w:rsidRPr="00CE5C6D">
          <w:rPr>
            <w:rFonts w:ascii="Times New Roman" w:hAnsi="Times New Roman" w:cs="Times New Roman"/>
            <w:sz w:val="28"/>
            <w:szCs w:val="28"/>
          </w:rPr>
          <w:instrText>PAGE   \* MERGEFORMAT</w:instrText>
        </w:r>
        <w:r w:rsidRPr="00CE5C6D">
          <w:rPr>
            <w:rFonts w:ascii="Times New Roman" w:hAnsi="Times New Roman" w:cs="Times New Roman"/>
            <w:sz w:val="28"/>
            <w:szCs w:val="28"/>
          </w:rPr>
          <w:fldChar w:fldCharType="separate"/>
        </w:r>
        <w:r w:rsidR="00D01837">
          <w:rPr>
            <w:rFonts w:ascii="Times New Roman" w:hAnsi="Times New Roman" w:cs="Times New Roman"/>
            <w:noProof/>
            <w:sz w:val="28"/>
            <w:szCs w:val="28"/>
          </w:rPr>
          <w:t>31</w:t>
        </w:r>
        <w:r w:rsidRPr="00CE5C6D">
          <w:rPr>
            <w:rFonts w:ascii="Times New Roman" w:hAnsi="Times New Roman" w:cs="Times New Roman"/>
            <w:sz w:val="28"/>
            <w:szCs w:val="28"/>
          </w:rPr>
          <w:fldChar w:fldCharType="end"/>
        </w:r>
      </w:p>
    </w:sdtContent>
  </w:sdt>
  <w:p w14:paraId="57F277B2" w14:textId="77777777" w:rsidR="00693EA7" w:rsidRDefault="00693E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21887" w14:textId="77777777" w:rsidR="006C3617" w:rsidRDefault="006C3617" w:rsidP="00CE5C6D">
      <w:pPr>
        <w:spacing w:after="0" w:line="240" w:lineRule="auto"/>
      </w:pPr>
      <w:r>
        <w:separator/>
      </w:r>
    </w:p>
  </w:footnote>
  <w:footnote w:type="continuationSeparator" w:id="0">
    <w:p w14:paraId="6D7AF65C" w14:textId="77777777" w:rsidR="006C3617" w:rsidRDefault="006C3617" w:rsidP="00CE5C6D">
      <w:pPr>
        <w:spacing w:after="0" w:line="240" w:lineRule="auto"/>
      </w:pPr>
      <w:r>
        <w:continuationSeparator/>
      </w:r>
    </w:p>
  </w:footnote>
  <w:footnote w:id="1">
    <w:p w14:paraId="59B2D47C" w14:textId="148B1D9C"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Головина Г.В., Савина И.А. Международное культурное сотрудничество: аспекты социально-культурного и правового регулирования. // Вестник АГУ. №4(148). 2014. С. 162-169.</w:t>
      </w:r>
    </w:p>
  </w:footnote>
  <w:footnote w:id="2">
    <w:p w14:paraId="460700CE" w14:textId="2C9CFA2C"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Устав ЮНЕСКО // Основные документы ООН по вопросам образования, науки и культуры. Париж, 2006.</w:t>
      </w:r>
    </w:p>
  </w:footnote>
  <w:footnote w:id="3">
    <w:p w14:paraId="15B6ACD7" w14:textId="1D36476C" w:rsidR="00693EA7" w:rsidRPr="00CC50C8"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proofErr w:type="spellStart"/>
      <w:r w:rsidRPr="001610A9">
        <w:rPr>
          <w:rFonts w:ascii="Times New Roman" w:hAnsi="Times New Roman" w:cs="Times New Roman"/>
          <w:sz w:val="24"/>
          <w:szCs w:val="24"/>
        </w:rPr>
        <w:t>Белекова</w:t>
      </w:r>
      <w:proofErr w:type="spellEnd"/>
      <w:r w:rsidRPr="001610A9">
        <w:rPr>
          <w:rFonts w:ascii="Times New Roman" w:hAnsi="Times New Roman" w:cs="Times New Roman"/>
          <w:sz w:val="24"/>
          <w:szCs w:val="24"/>
        </w:rPr>
        <w:t xml:space="preserve"> А.Т. Основные направления деятельности ЮНЕСКО на современном этапе // Вестник ТГУ. </w:t>
      </w:r>
      <w:r w:rsidRPr="00CC50C8">
        <w:rPr>
          <w:rFonts w:ascii="Times New Roman" w:hAnsi="Times New Roman" w:cs="Times New Roman"/>
          <w:sz w:val="24"/>
          <w:szCs w:val="24"/>
        </w:rPr>
        <w:t xml:space="preserve">№305. 2007. </w:t>
      </w:r>
      <w:r>
        <w:rPr>
          <w:rFonts w:ascii="Times New Roman" w:hAnsi="Times New Roman" w:cs="Times New Roman"/>
          <w:sz w:val="24"/>
          <w:szCs w:val="24"/>
        </w:rPr>
        <w:t>С</w:t>
      </w:r>
      <w:r w:rsidRPr="00CC50C8">
        <w:rPr>
          <w:rFonts w:ascii="Times New Roman" w:hAnsi="Times New Roman" w:cs="Times New Roman"/>
          <w:sz w:val="24"/>
          <w:szCs w:val="24"/>
        </w:rPr>
        <w:t>.26-28.</w:t>
      </w:r>
    </w:p>
  </w:footnote>
  <w:footnote w:id="4">
    <w:p w14:paraId="6329968D" w14:textId="669979CF"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proofErr w:type="gramStart"/>
      <w:r w:rsidRPr="001610A9">
        <w:rPr>
          <w:rFonts w:ascii="Times New Roman" w:hAnsi="Times New Roman" w:cs="Times New Roman"/>
          <w:sz w:val="24"/>
          <w:szCs w:val="24"/>
          <w:lang w:val="en-US"/>
        </w:rPr>
        <w:t>Convention for the Protection of Cultural Property in the Event of Armed Conflict with Regulations for the Execution of the Convention 1954.</w:t>
      </w:r>
      <w:proofErr w:type="gramEnd"/>
      <w:r w:rsidRPr="001610A9">
        <w:rPr>
          <w:rFonts w:ascii="Times New Roman" w:hAnsi="Times New Roman" w:cs="Times New Roman"/>
          <w:sz w:val="24"/>
          <w:szCs w:val="24"/>
          <w:lang w:val="en-US"/>
        </w:rPr>
        <w:t xml:space="preserve"> </w:t>
      </w:r>
      <w:r w:rsidRPr="001610A9">
        <w:rPr>
          <w:rFonts w:ascii="Times New Roman" w:hAnsi="Times New Roman" w:cs="Times New Roman"/>
          <w:sz w:val="24"/>
          <w:szCs w:val="24"/>
        </w:rPr>
        <w:t>URL: http://portal.unesco.org/en/ev.php-URL_ID=13637&amp;URL_DO=DO_TOPIC&amp;URL_SECTION=201.html</w:t>
      </w:r>
      <w:r>
        <w:rPr>
          <w:rFonts w:ascii="Times New Roman" w:hAnsi="Times New Roman" w:cs="Times New Roman"/>
          <w:sz w:val="24"/>
          <w:szCs w:val="24"/>
        </w:rPr>
        <w:t>.</w:t>
      </w:r>
      <w:r w:rsidRPr="001610A9">
        <w:rPr>
          <w:rFonts w:ascii="Times New Roman" w:hAnsi="Times New Roman" w:cs="Times New Roman"/>
          <w:sz w:val="24"/>
          <w:szCs w:val="24"/>
        </w:rPr>
        <w:t xml:space="preserve"> (дата обращения: 5.11.2018).</w:t>
      </w:r>
    </w:p>
  </w:footnote>
  <w:footnote w:id="5">
    <w:p w14:paraId="4D818B0B" w14:textId="28E2D9BC"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bookmarkStart w:id="4" w:name="_Hlk532042560"/>
      <w:proofErr w:type="spellStart"/>
      <w:r w:rsidRPr="001610A9">
        <w:rPr>
          <w:rFonts w:ascii="Times New Roman" w:hAnsi="Times New Roman" w:cs="Times New Roman"/>
          <w:sz w:val="24"/>
          <w:szCs w:val="24"/>
        </w:rPr>
        <w:t>Перцева</w:t>
      </w:r>
      <w:proofErr w:type="spellEnd"/>
      <w:r w:rsidRPr="001610A9">
        <w:rPr>
          <w:rFonts w:ascii="Times New Roman" w:hAnsi="Times New Roman" w:cs="Times New Roman"/>
          <w:sz w:val="24"/>
          <w:szCs w:val="24"/>
        </w:rPr>
        <w:t xml:space="preserve"> Ю.И. К вопросу о сбережении и использовании культурного наследия прошлого // ИЗВЕСТИЯ </w:t>
      </w:r>
      <w:proofErr w:type="spellStart"/>
      <w:r w:rsidRPr="001610A9">
        <w:rPr>
          <w:rFonts w:ascii="Times New Roman" w:hAnsi="Times New Roman" w:cs="Times New Roman"/>
          <w:sz w:val="24"/>
          <w:szCs w:val="24"/>
        </w:rPr>
        <w:t>ВолгГТУ</w:t>
      </w:r>
      <w:proofErr w:type="spellEnd"/>
      <w:r w:rsidRPr="001610A9">
        <w:rPr>
          <w:rFonts w:ascii="Times New Roman" w:hAnsi="Times New Roman" w:cs="Times New Roman"/>
          <w:sz w:val="24"/>
          <w:szCs w:val="24"/>
        </w:rPr>
        <w:t>. №7(45). 2008. С.65.</w:t>
      </w:r>
    </w:p>
    <w:bookmarkEnd w:id="4"/>
  </w:footnote>
  <w:footnote w:id="6">
    <w:p w14:paraId="41DDC6B7" w14:textId="21C7CB7A" w:rsidR="00693EA7" w:rsidRPr="001610A9" w:rsidRDefault="00693EA7" w:rsidP="001610A9">
      <w:pPr>
        <w:pStyle w:val="a9"/>
        <w:jc w:val="both"/>
        <w:rPr>
          <w:rFonts w:ascii="Times New Roman" w:hAnsi="Times New Roman" w:cs="Times New Roman"/>
          <w:sz w:val="24"/>
          <w:szCs w:val="24"/>
          <w:lang w:val="en-US"/>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Соколова А.С. Вклад ЮНЕСКО в сохранение всемирного культурного наследия // Культурология. Теория</w:t>
      </w:r>
      <w:r w:rsidRPr="001610A9">
        <w:rPr>
          <w:rFonts w:ascii="Times New Roman" w:hAnsi="Times New Roman" w:cs="Times New Roman"/>
          <w:sz w:val="24"/>
          <w:szCs w:val="24"/>
          <w:lang w:val="en-US"/>
        </w:rPr>
        <w:t xml:space="preserve"> </w:t>
      </w:r>
      <w:r w:rsidRPr="001610A9">
        <w:rPr>
          <w:rFonts w:ascii="Times New Roman" w:hAnsi="Times New Roman" w:cs="Times New Roman"/>
          <w:sz w:val="24"/>
          <w:szCs w:val="24"/>
        </w:rPr>
        <w:t>и</w:t>
      </w:r>
      <w:r w:rsidRPr="001610A9">
        <w:rPr>
          <w:rFonts w:ascii="Times New Roman" w:hAnsi="Times New Roman" w:cs="Times New Roman"/>
          <w:sz w:val="24"/>
          <w:szCs w:val="24"/>
          <w:lang w:val="en-US"/>
        </w:rPr>
        <w:t xml:space="preserve"> </w:t>
      </w:r>
      <w:r w:rsidRPr="001610A9">
        <w:rPr>
          <w:rFonts w:ascii="Times New Roman" w:hAnsi="Times New Roman" w:cs="Times New Roman"/>
          <w:sz w:val="24"/>
          <w:szCs w:val="24"/>
        </w:rPr>
        <w:t>практика</w:t>
      </w:r>
      <w:r w:rsidRPr="001610A9">
        <w:rPr>
          <w:rFonts w:ascii="Times New Roman" w:hAnsi="Times New Roman" w:cs="Times New Roman"/>
          <w:sz w:val="24"/>
          <w:szCs w:val="24"/>
          <w:lang w:val="en-US"/>
        </w:rPr>
        <w:t xml:space="preserve"> </w:t>
      </w:r>
      <w:r w:rsidRPr="001610A9">
        <w:rPr>
          <w:rFonts w:ascii="Times New Roman" w:hAnsi="Times New Roman" w:cs="Times New Roman"/>
          <w:sz w:val="24"/>
          <w:szCs w:val="24"/>
        </w:rPr>
        <w:t>общественного</w:t>
      </w:r>
      <w:r w:rsidRPr="001610A9">
        <w:rPr>
          <w:rFonts w:ascii="Times New Roman" w:hAnsi="Times New Roman" w:cs="Times New Roman"/>
          <w:sz w:val="24"/>
          <w:szCs w:val="24"/>
          <w:lang w:val="en-US"/>
        </w:rPr>
        <w:t xml:space="preserve"> </w:t>
      </w:r>
      <w:r w:rsidRPr="001610A9">
        <w:rPr>
          <w:rFonts w:ascii="Times New Roman" w:hAnsi="Times New Roman" w:cs="Times New Roman"/>
          <w:sz w:val="24"/>
          <w:szCs w:val="24"/>
        </w:rPr>
        <w:t>развития</w:t>
      </w:r>
      <w:r w:rsidRPr="001610A9">
        <w:rPr>
          <w:rFonts w:ascii="Times New Roman" w:hAnsi="Times New Roman" w:cs="Times New Roman"/>
          <w:sz w:val="24"/>
          <w:szCs w:val="24"/>
          <w:lang w:val="en-US"/>
        </w:rPr>
        <w:t xml:space="preserve">. №11. 2003. </w:t>
      </w:r>
      <w:r w:rsidRPr="001610A9">
        <w:rPr>
          <w:rFonts w:ascii="Times New Roman" w:hAnsi="Times New Roman" w:cs="Times New Roman"/>
          <w:sz w:val="24"/>
          <w:szCs w:val="24"/>
        </w:rPr>
        <w:t>С</w:t>
      </w:r>
      <w:r w:rsidRPr="001610A9">
        <w:rPr>
          <w:rFonts w:ascii="Times New Roman" w:hAnsi="Times New Roman" w:cs="Times New Roman"/>
          <w:sz w:val="24"/>
          <w:szCs w:val="24"/>
          <w:lang w:val="en-US"/>
        </w:rPr>
        <w:t>.390.</w:t>
      </w:r>
    </w:p>
  </w:footnote>
  <w:footnote w:id="7">
    <w:p w14:paraId="33C10444" w14:textId="08D5DA6B" w:rsidR="00693EA7" w:rsidRPr="00153C57"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lang w:val="en-US"/>
        </w:rPr>
        <w:t>Convention on the Means of Prohibiting and Preventing the Illicit Import, Export and Transfer of Ownership of Cultural Property 1970</w:t>
      </w:r>
      <w:r>
        <w:rPr>
          <w:rFonts w:ascii="Times New Roman" w:hAnsi="Times New Roman" w:cs="Times New Roman"/>
          <w:sz w:val="24"/>
          <w:szCs w:val="24"/>
          <w:lang w:val="en-US"/>
        </w:rPr>
        <w:t>. URL</w:t>
      </w:r>
      <w:r w:rsidRPr="00153C57">
        <w:rPr>
          <w:rFonts w:ascii="Times New Roman" w:hAnsi="Times New Roman" w:cs="Times New Roman"/>
          <w:sz w:val="24"/>
          <w:szCs w:val="24"/>
        </w:rPr>
        <w:t xml:space="preserve">: </w:t>
      </w:r>
      <w:r w:rsidRPr="001610A9">
        <w:rPr>
          <w:rFonts w:ascii="Times New Roman" w:hAnsi="Times New Roman" w:cs="Times New Roman"/>
          <w:sz w:val="24"/>
          <w:szCs w:val="24"/>
          <w:lang w:val="en-US"/>
        </w:rPr>
        <w:t>http</w:t>
      </w:r>
      <w:r w:rsidRPr="00153C57">
        <w:rPr>
          <w:rFonts w:ascii="Times New Roman" w:hAnsi="Times New Roman" w:cs="Times New Roman"/>
          <w:sz w:val="24"/>
          <w:szCs w:val="24"/>
        </w:rPr>
        <w:t>://</w:t>
      </w:r>
      <w:r w:rsidRPr="001610A9">
        <w:rPr>
          <w:rFonts w:ascii="Times New Roman" w:hAnsi="Times New Roman" w:cs="Times New Roman"/>
          <w:sz w:val="24"/>
          <w:szCs w:val="24"/>
          <w:lang w:val="en-US"/>
        </w:rPr>
        <w:t>portal</w:t>
      </w:r>
      <w:r w:rsidRPr="00153C57">
        <w:rPr>
          <w:rFonts w:ascii="Times New Roman" w:hAnsi="Times New Roman" w:cs="Times New Roman"/>
          <w:sz w:val="24"/>
          <w:szCs w:val="24"/>
        </w:rPr>
        <w:t>.</w:t>
      </w:r>
      <w:proofErr w:type="spellStart"/>
      <w:r w:rsidRPr="001610A9">
        <w:rPr>
          <w:rFonts w:ascii="Times New Roman" w:hAnsi="Times New Roman" w:cs="Times New Roman"/>
          <w:sz w:val="24"/>
          <w:szCs w:val="24"/>
          <w:lang w:val="en-US"/>
        </w:rPr>
        <w:t>unesco</w:t>
      </w:r>
      <w:proofErr w:type="spellEnd"/>
      <w:r w:rsidRPr="00153C57">
        <w:rPr>
          <w:rFonts w:ascii="Times New Roman" w:hAnsi="Times New Roman" w:cs="Times New Roman"/>
          <w:sz w:val="24"/>
          <w:szCs w:val="24"/>
        </w:rPr>
        <w:t>.</w:t>
      </w:r>
      <w:r w:rsidRPr="001610A9">
        <w:rPr>
          <w:rFonts w:ascii="Times New Roman" w:hAnsi="Times New Roman" w:cs="Times New Roman"/>
          <w:sz w:val="24"/>
          <w:szCs w:val="24"/>
          <w:lang w:val="en-US"/>
        </w:rPr>
        <w:t>org</w:t>
      </w:r>
      <w:r w:rsidRPr="00153C57">
        <w:rPr>
          <w:rFonts w:ascii="Times New Roman" w:hAnsi="Times New Roman" w:cs="Times New Roman"/>
          <w:sz w:val="24"/>
          <w:szCs w:val="24"/>
        </w:rPr>
        <w:t>/</w:t>
      </w:r>
      <w:r w:rsidRPr="001610A9">
        <w:rPr>
          <w:rFonts w:ascii="Times New Roman" w:hAnsi="Times New Roman" w:cs="Times New Roman"/>
          <w:sz w:val="24"/>
          <w:szCs w:val="24"/>
          <w:lang w:val="en-US"/>
        </w:rPr>
        <w:t>en</w:t>
      </w:r>
      <w:r w:rsidRPr="00153C57">
        <w:rPr>
          <w:rFonts w:ascii="Times New Roman" w:hAnsi="Times New Roman" w:cs="Times New Roman"/>
          <w:sz w:val="24"/>
          <w:szCs w:val="24"/>
        </w:rPr>
        <w:t>/</w:t>
      </w:r>
      <w:proofErr w:type="spellStart"/>
      <w:r w:rsidRPr="001610A9">
        <w:rPr>
          <w:rFonts w:ascii="Times New Roman" w:hAnsi="Times New Roman" w:cs="Times New Roman"/>
          <w:sz w:val="24"/>
          <w:szCs w:val="24"/>
          <w:lang w:val="en-US"/>
        </w:rPr>
        <w:t>ev</w:t>
      </w:r>
      <w:proofErr w:type="spellEnd"/>
      <w:r w:rsidRPr="00153C57">
        <w:rPr>
          <w:rFonts w:ascii="Times New Roman" w:hAnsi="Times New Roman" w:cs="Times New Roman"/>
          <w:sz w:val="24"/>
          <w:szCs w:val="24"/>
        </w:rPr>
        <w:t>.</w:t>
      </w:r>
      <w:proofErr w:type="spellStart"/>
      <w:r w:rsidRPr="001610A9">
        <w:rPr>
          <w:rFonts w:ascii="Times New Roman" w:hAnsi="Times New Roman" w:cs="Times New Roman"/>
          <w:sz w:val="24"/>
          <w:szCs w:val="24"/>
          <w:lang w:val="en-US"/>
        </w:rPr>
        <w:t>php</w:t>
      </w:r>
      <w:proofErr w:type="spellEnd"/>
      <w:r w:rsidRPr="00153C57">
        <w:rPr>
          <w:rFonts w:ascii="Times New Roman" w:hAnsi="Times New Roman" w:cs="Times New Roman"/>
          <w:sz w:val="24"/>
          <w:szCs w:val="24"/>
        </w:rPr>
        <w:t>-</w:t>
      </w:r>
      <w:r w:rsidRPr="001610A9">
        <w:rPr>
          <w:rFonts w:ascii="Times New Roman" w:hAnsi="Times New Roman" w:cs="Times New Roman"/>
          <w:sz w:val="24"/>
          <w:szCs w:val="24"/>
          <w:lang w:val="en-US"/>
        </w:rPr>
        <w:t>URL</w:t>
      </w:r>
      <w:r w:rsidRPr="00153C57">
        <w:rPr>
          <w:rFonts w:ascii="Times New Roman" w:hAnsi="Times New Roman" w:cs="Times New Roman"/>
          <w:sz w:val="24"/>
          <w:szCs w:val="24"/>
        </w:rPr>
        <w:t>_</w:t>
      </w:r>
      <w:r w:rsidRPr="001610A9">
        <w:rPr>
          <w:rFonts w:ascii="Times New Roman" w:hAnsi="Times New Roman" w:cs="Times New Roman"/>
          <w:sz w:val="24"/>
          <w:szCs w:val="24"/>
          <w:lang w:val="en-US"/>
        </w:rPr>
        <w:t>ID</w:t>
      </w:r>
      <w:r w:rsidRPr="00153C57">
        <w:rPr>
          <w:rFonts w:ascii="Times New Roman" w:hAnsi="Times New Roman" w:cs="Times New Roman"/>
          <w:sz w:val="24"/>
          <w:szCs w:val="24"/>
        </w:rPr>
        <w:t>=13039&amp;</w:t>
      </w:r>
      <w:r w:rsidRPr="001610A9">
        <w:rPr>
          <w:rFonts w:ascii="Times New Roman" w:hAnsi="Times New Roman" w:cs="Times New Roman"/>
          <w:sz w:val="24"/>
          <w:szCs w:val="24"/>
          <w:lang w:val="en-US"/>
        </w:rPr>
        <w:t>URL</w:t>
      </w:r>
      <w:r w:rsidRPr="00153C57">
        <w:rPr>
          <w:rFonts w:ascii="Times New Roman" w:hAnsi="Times New Roman" w:cs="Times New Roman"/>
          <w:sz w:val="24"/>
          <w:szCs w:val="24"/>
        </w:rPr>
        <w:t>_</w:t>
      </w:r>
      <w:r w:rsidRPr="001610A9">
        <w:rPr>
          <w:rFonts w:ascii="Times New Roman" w:hAnsi="Times New Roman" w:cs="Times New Roman"/>
          <w:sz w:val="24"/>
          <w:szCs w:val="24"/>
          <w:lang w:val="en-US"/>
        </w:rPr>
        <w:t>DO</w:t>
      </w:r>
      <w:r w:rsidRPr="00153C57">
        <w:rPr>
          <w:rFonts w:ascii="Times New Roman" w:hAnsi="Times New Roman" w:cs="Times New Roman"/>
          <w:sz w:val="24"/>
          <w:szCs w:val="24"/>
        </w:rPr>
        <w:t>=</w:t>
      </w:r>
      <w:r w:rsidRPr="001610A9">
        <w:rPr>
          <w:rFonts w:ascii="Times New Roman" w:hAnsi="Times New Roman" w:cs="Times New Roman"/>
          <w:sz w:val="24"/>
          <w:szCs w:val="24"/>
          <w:lang w:val="en-US"/>
        </w:rPr>
        <w:t>DO</w:t>
      </w:r>
      <w:r w:rsidRPr="00153C57">
        <w:rPr>
          <w:rFonts w:ascii="Times New Roman" w:hAnsi="Times New Roman" w:cs="Times New Roman"/>
          <w:sz w:val="24"/>
          <w:szCs w:val="24"/>
        </w:rPr>
        <w:t>_</w:t>
      </w:r>
      <w:r w:rsidRPr="001610A9">
        <w:rPr>
          <w:rFonts w:ascii="Times New Roman" w:hAnsi="Times New Roman" w:cs="Times New Roman"/>
          <w:sz w:val="24"/>
          <w:szCs w:val="24"/>
          <w:lang w:val="en-US"/>
        </w:rPr>
        <w:t>TOPIC</w:t>
      </w:r>
      <w:r w:rsidRPr="00153C57">
        <w:rPr>
          <w:rFonts w:ascii="Times New Roman" w:hAnsi="Times New Roman" w:cs="Times New Roman"/>
          <w:sz w:val="24"/>
          <w:szCs w:val="24"/>
        </w:rPr>
        <w:t>&amp;</w:t>
      </w:r>
      <w:r w:rsidRPr="001610A9">
        <w:rPr>
          <w:rFonts w:ascii="Times New Roman" w:hAnsi="Times New Roman" w:cs="Times New Roman"/>
          <w:sz w:val="24"/>
          <w:szCs w:val="24"/>
          <w:lang w:val="en-US"/>
        </w:rPr>
        <w:t>URL</w:t>
      </w:r>
      <w:r w:rsidRPr="00153C57">
        <w:rPr>
          <w:rFonts w:ascii="Times New Roman" w:hAnsi="Times New Roman" w:cs="Times New Roman"/>
          <w:sz w:val="24"/>
          <w:szCs w:val="24"/>
        </w:rPr>
        <w:t>_</w:t>
      </w:r>
      <w:r w:rsidRPr="001610A9">
        <w:rPr>
          <w:rFonts w:ascii="Times New Roman" w:hAnsi="Times New Roman" w:cs="Times New Roman"/>
          <w:sz w:val="24"/>
          <w:szCs w:val="24"/>
          <w:lang w:val="en-US"/>
        </w:rPr>
        <w:t>SECTION</w:t>
      </w:r>
      <w:r w:rsidRPr="00153C57">
        <w:rPr>
          <w:rFonts w:ascii="Times New Roman" w:hAnsi="Times New Roman" w:cs="Times New Roman"/>
          <w:sz w:val="24"/>
          <w:szCs w:val="24"/>
        </w:rPr>
        <w:t>=201.</w:t>
      </w:r>
      <w:r w:rsidRPr="001610A9">
        <w:rPr>
          <w:rFonts w:ascii="Times New Roman" w:hAnsi="Times New Roman" w:cs="Times New Roman"/>
          <w:sz w:val="24"/>
          <w:szCs w:val="24"/>
          <w:lang w:val="en-US"/>
        </w:rPr>
        <w:t>html</w:t>
      </w:r>
      <w:r>
        <w:rPr>
          <w:rFonts w:ascii="Times New Roman" w:hAnsi="Times New Roman" w:cs="Times New Roman"/>
          <w:sz w:val="24"/>
          <w:szCs w:val="24"/>
        </w:rPr>
        <w:t>.</w:t>
      </w:r>
      <w:r w:rsidRPr="00153C57">
        <w:rPr>
          <w:rFonts w:ascii="Times New Roman" w:hAnsi="Times New Roman" w:cs="Times New Roman"/>
          <w:sz w:val="24"/>
          <w:szCs w:val="24"/>
        </w:rPr>
        <w:t xml:space="preserve"> (</w:t>
      </w:r>
      <w:r w:rsidRPr="001610A9">
        <w:rPr>
          <w:rFonts w:ascii="Times New Roman" w:hAnsi="Times New Roman" w:cs="Times New Roman"/>
          <w:sz w:val="24"/>
          <w:szCs w:val="24"/>
        </w:rPr>
        <w:t>дата</w:t>
      </w:r>
      <w:r w:rsidRPr="00153C57">
        <w:rPr>
          <w:rFonts w:ascii="Times New Roman" w:hAnsi="Times New Roman" w:cs="Times New Roman"/>
          <w:sz w:val="24"/>
          <w:szCs w:val="24"/>
        </w:rPr>
        <w:t xml:space="preserve"> </w:t>
      </w:r>
      <w:r w:rsidRPr="001610A9">
        <w:rPr>
          <w:rFonts w:ascii="Times New Roman" w:hAnsi="Times New Roman" w:cs="Times New Roman"/>
          <w:sz w:val="24"/>
          <w:szCs w:val="24"/>
        </w:rPr>
        <w:t>обращения</w:t>
      </w:r>
      <w:r w:rsidRPr="00153C57">
        <w:rPr>
          <w:rFonts w:ascii="Times New Roman" w:hAnsi="Times New Roman" w:cs="Times New Roman"/>
          <w:sz w:val="24"/>
          <w:szCs w:val="24"/>
        </w:rPr>
        <w:t>: 21.11.2018).</w:t>
      </w:r>
    </w:p>
  </w:footnote>
  <w:footnote w:id="8">
    <w:p w14:paraId="7299D76A" w14:textId="32D360E8"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Соколова А.С. Культурное наследие как объект охраны ЮНЕСКО // Труды Санкт-Петербургского государственного института культуры. 2010. С.437.</w:t>
      </w:r>
    </w:p>
  </w:footnote>
  <w:footnote w:id="9">
    <w:p w14:paraId="1E953C3C" w14:textId="219CE8F7" w:rsidR="00693EA7" w:rsidRPr="002F7A9E"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bookmarkStart w:id="5" w:name="_Hlk532149525"/>
      <w:proofErr w:type="gramStart"/>
      <w:r w:rsidRPr="001610A9">
        <w:rPr>
          <w:rFonts w:ascii="Times New Roman" w:hAnsi="Times New Roman" w:cs="Times New Roman"/>
          <w:sz w:val="24"/>
          <w:szCs w:val="24"/>
          <w:lang w:val="en-US"/>
        </w:rPr>
        <w:t>Convention Concerning the Protection of the World Cultural and Natural Heritage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URL</w:t>
      </w:r>
      <w:r w:rsidRPr="002F7A9E">
        <w:rPr>
          <w:rFonts w:ascii="Times New Roman" w:hAnsi="Times New Roman" w:cs="Times New Roman"/>
          <w:sz w:val="24"/>
          <w:szCs w:val="24"/>
        </w:rPr>
        <w:t xml:space="preserve">: </w:t>
      </w:r>
      <w:r w:rsidRPr="001610A9">
        <w:rPr>
          <w:rFonts w:ascii="Times New Roman" w:hAnsi="Times New Roman" w:cs="Times New Roman"/>
          <w:sz w:val="24"/>
          <w:szCs w:val="24"/>
          <w:lang w:val="en-US"/>
        </w:rPr>
        <w:t>https</w:t>
      </w:r>
      <w:r w:rsidRPr="002F7A9E">
        <w:rPr>
          <w:rFonts w:ascii="Times New Roman" w:hAnsi="Times New Roman" w:cs="Times New Roman"/>
          <w:sz w:val="24"/>
          <w:szCs w:val="24"/>
        </w:rPr>
        <w:t>://</w:t>
      </w:r>
      <w:r w:rsidRPr="001610A9">
        <w:rPr>
          <w:rFonts w:ascii="Times New Roman" w:hAnsi="Times New Roman" w:cs="Times New Roman"/>
          <w:sz w:val="24"/>
          <w:szCs w:val="24"/>
          <w:lang w:val="en-US"/>
        </w:rPr>
        <w:t>whc</w:t>
      </w:r>
      <w:r w:rsidRPr="002F7A9E">
        <w:rPr>
          <w:rFonts w:ascii="Times New Roman" w:hAnsi="Times New Roman" w:cs="Times New Roman"/>
          <w:sz w:val="24"/>
          <w:szCs w:val="24"/>
        </w:rPr>
        <w:t>.</w:t>
      </w:r>
      <w:r w:rsidRPr="001610A9">
        <w:rPr>
          <w:rFonts w:ascii="Times New Roman" w:hAnsi="Times New Roman" w:cs="Times New Roman"/>
          <w:sz w:val="24"/>
          <w:szCs w:val="24"/>
          <w:lang w:val="en-US"/>
        </w:rPr>
        <w:t>unesco</w:t>
      </w:r>
      <w:r w:rsidRPr="002F7A9E">
        <w:rPr>
          <w:rFonts w:ascii="Times New Roman" w:hAnsi="Times New Roman" w:cs="Times New Roman"/>
          <w:sz w:val="24"/>
          <w:szCs w:val="24"/>
        </w:rPr>
        <w:t>.</w:t>
      </w:r>
      <w:r w:rsidRPr="001610A9">
        <w:rPr>
          <w:rFonts w:ascii="Times New Roman" w:hAnsi="Times New Roman" w:cs="Times New Roman"/>
          <w:sz w:val="24"/>
          <w:szCs w:val="24"/>
          <w:lang w:val="en-US"/>
        </w:rPr>
        <w:t>org</w:t>
      </w:r>
      <w:r w:rsidRPr="002F7A9E">
        <w:rPr>
          <w:rFonts w:ascii="Times New Roman" w:hAnsi="Times New Roman" w:cs="Times New Roman"/>
          <w:sz w:val="24"/>
          <w:szCs w:val="24"/>
        </w:rPr>
        <w:t>/</w:t>
      </w:r>
      <w:r w:rsidRPr="001610A9">
        <w:rPr>
          <w:rFonts w:ascii="Times New Roman" w:hAnsi="Times New Roman" w:cs="Times New Roman"/>
          <w:sz w:val="24"/>
          <w:szCs w:val="24"/>
          <w:lang w:val="en-US"/>
        </w:rPr>
        <w:t>en</w:t>
      </w:r>
      <w:r w:rsidRPr="002F7A9E">
        <w:rPr>
          <w:rFonts w:ascii="Times New Roman" w:hAnsi="Times New Roman" w:cs="Times New Roman"/>
          <w:sz w:val="24"/>
          <w:szCs w:val="24"/>
        </w:rPr>
        <w:t>/</w:t>
      </w:r>
      <w:r w:rsidRPr="001610A9">
        <w:rPr>
          <w:rFonts w:ascii="Times New Roman" w:hAnsi="Times New Roman" w:cs="Times New Roman"/>
          <w:sz w:val="24"/>
          <w:szCs w:val="24"/>
          <w:lang w:val="en-US"/>
        </w:rPr>
        <w:t>conventiontext</w:t>
      </w:r>
      <w:r w:rsidRPr="002F7A9E">
        <w:rPr>
          <w:rFonts w:ascii="Times New Roman" w:hAnsi="Times New Roman" w:cs="Times New Roman"/>
          <w:sz w:val="24"/>
          <w:szCs w:val="24"/>
        </w:rPr>
        <w:t>/. (</w:t>
      </w:r>
      <w:r w:rsidRPr="001610A9">
        <w:rPr>
          <w:rFonts w:ascii="Times New Roman" w:hAnsi="Times New Roman" w:cs="Times New Roman"/>
          <w:sz w:val="24"/>
          <w:szCs w:val="24"/>
        </w:rPr>
        <w:t>дата</w:t>
      </w:r>
      <w:r w:rsidRPr="002F7A9E">
        <w:rPr>
          <w:rFonts w:ascii="Times New Roman" w:hAnsi="Times New Roman" w:cs="Times New Roman"/>
          <w:sz w:val="24"/>
          <w:szCs w:val="24"/>
        </w:rPr>
        <w:t xml:space="preserve"> </w:t>
      </w:r>
      <w:r w:rsidRPr="001610A9">
        <w:rPr>
          <w:rFonts w:ascii="Times New Roman" w:hAnsi="Times New Roman" w:cs="Times New Roman"/>
          <w:sz w:val="24"/>
          <w:szCs w:val="24"/>
        </w:rPr>
        <w:t>обращения</w:t>
      </w:r>
      <w:r w:rsidRPr="002F7A9E">
        <w:rPr>
          <w:rFonts w:ascii="Times New Roman" w:hAnsi="Times New Roman" w:cs="Times New Roman"/>
          <w:sz w:val="24"/>
          <w:szCs w:val="24"/>
        </w:rPr>
        <w:t>: 23.11.2018).</w:t>
      </w:r>
    </w:p>
    <w:bookmarkEnd w:id="5"/>
  </w:footnote>
  <w:footnote w:id="10">
    <w:p w14:paraId="4D6CE2FD" w14:textId="7EDC61B4" w:rsidR="00693EA7" w:rsidRPr="00110A46" w:rsidRDefault="00693EA7">
      <w:pPr>
        <w:pStyle w:val="a9"/>
        <w:rPr>
          <w:lang w:val="en-US"/>
        </w:rPr>
      </w:pPr>
      <w:r w:rsidRPr="000B0305">
        <w:rPr>
          <w:rStyle w:val="ab"/>
          <w:rFonts w:ascii="Times New Roman" w:hAnsi="Times New Roman" w:cs="Times New Roman"/>
          <w:sz w:val="24"/>
          <w:szCs w:val="24"/>
        </w:rPr>
        <w:footnoteRef/>
      </w:r>
      <w:r w:rsidRPr="000B0305">
        <w:rPr>
          <w:rFonts w:ascii="Times New Roman" w:hAnsi="Times New Roman" w:cs="Times New Roman"/>
          <w:sz w:val="24"/>
          <w:szCs w:val="24"/>
        </w:rPr>
        <w:t xml:space="preserve">Мошняга В.П. Политика ЮНЕСКО в области реализации права участвовать в культурной жизни общества // Энциклопедия гуманитарных наук. </w:t>
      </w:r>
      <w:r w:rsidRPr="00110A46">
        <w:rPr>
          <w:rFonts w:ascii="Times New Roman" w:hAnsi="Times New Roman" w:cs="Times New Roman"/>
          <w:sz w:val="24"/>
          <w:szCs w:val="24"/>
          <w:lang w:val="en-US"/>
        </w:rPr>
        <w:t xml:space="preserve">№1. 2012. </w:t>
      </w:r>
      <w:r>
        <w:rPr>
          <w:rFonts w:ascii="Times New Roman" w:hAnsi="Times New Roman" w:cs="Times New Roman"/>
          <w:sz w:val="24"/>
          <w:szCs w:val="24"/>
        </w:rPr>
        <w:t>С</w:t>
      </w:r>
      <w:r w:rsidRPr="00110A46">
        <w:rPr>
          <w:rFonts w:ascii="Times New Roman" w:hAnsi="Times New Roman" w:cs="Times New Roman"/>
          <w:sz w:val="24"/>
          <w:szCs w:val="24"/>
          <w:lang w:val="en-US"/>
        </w:rPr>
        <w:t>.303.</w:t>
      </w:r>
    </w:p>
  </w:footnote>
  <w:footnote w:id="11">
    <w:p w14:paraId="6B93DFE5" w14:textId="679D4414" w:rsidR="00693EA7" w:rsidRPr="00BE4953" w:rsidRDefault="00693EA7" w:rsidP="00EB290C">
      <w:pPr>
        <w:pStyle w:val="a9"/>
        <w:jc w:val="both"/>
        <w:rPr>
          <w:rFonts w:ascii="Times New Roman" w:hAnsi="Times New Roman" w:cs="Times New Roman"/>
          <w:sz w:val="24"/>
          <w:szCs w:val="24"/>
        </w:rPr>
      </w:pPr>
      <w:r w:rsidRPr="00EB290C">
        <w:rPr>
          <w:rStyle w:val="ab"/>
          <w:rFonts w:ascii="Times New Roman" w:hAnsi="Times New Roman" w:cs="Times New Roman"/>
          <w:sz w:val="24"/>
          <w:szCs w:val="24"/>
        </w:rPr>
        <w:footnoteRef/>
      </w:r>
      <w:r w:rsidRPr="00EB290C">
        <w:rPr>
          <w:rFonts w:ascii="Times New Roman" w:hAnsi="Times New Roman" w:cs="Times New Roman"/>
          <w:sz w:val="24"/>
          <w:szCs w:val="24"/>
          <w:lang w:val="en-US"/>
        </w:rPr>
        <w:t>Convention on the Protection of the Underwater Cultural Heritage</w:t>
      </w:r>
      <w:r>
        <w:rPr>
          <w:rFonts w:ascii="Times New Roman" w:hAnsi="Times New Roman" w:cs="Times New Roman"/>
          <w:sz w:val="24"/>
          <w:szCs w:val="24"/>
          <w:lang w:val="en-US"/>
        </w:rPr>
        <w:t>. URL</w:t>
      </w:r>
      <w:r w:rsidRPr="00BE4953">
        <w:rPr>
          <w:rFonts w:ascii="Times New Roman" w:hAnsi="Times New Roman" w:cs="Times New Roman"/>
          <w:sz w:val="24"/>
          <w:szCs w:val="24"/>
        </w:rPr>
        <w:t xml:space="preserve">: </w:t>
      </w:r>
      <w:r w:rsidRPr="00EB290C">
        <w:rPr>
          <w:rFonts w:ascii="Times New Roman" w:hAnsi="Times New Roman" w:cs="Times New Roman"/>
          <w:sz w:val="24"/>
          <w:szCs w:val="24"/>
          <w:lang w:val="en-US"/>
        </w:rPr>
        <w:t>https</w:t>
      </w:r>
      <w:r w:rsidRPr="00BE4953">
        <w:rPr>
          <w:rFonts w:ascii="Times New Roman" w:hAnsi="Times New Roman" w:cs="Times New Roman"/>
          <w:sz w:val="24"/>
          <w:szCs w:val="24"/>
        </w:rPr>
        <w:t>://</w:t>
      </w:r>
      <w:r w:rsidRPr="00EB290C">
        <w:rPr>
          <w:rFonts w:ascii="Times New Roman" w:hAnsi="Times New Roman" w:cs="Times New Roman"/>
          <w:sz w:val="24"/>
          <w:szCs w:val="24"/>
          <w:lang w:val="en-US"/>
        </w:rPr>
        <w:t>unesdoc</w:t>
      </w:r>
      <w:r w:rsidRPr="00BE4953">
        <w:rPr>
          <w:rFonts w:ascii="Times New Roman" w:hAnsi="Times New Roman" w:cs="Times New Roman"/>
          <w:sz w:val="24"/>
          <w:szCs w:val="24"/>
        </w:rPr>
        <w:t>.</w:t>
      </w:r>
      <w:r w:rsidRPr="00EB290C">
        <w:rPr>
          <w:rFonts w:ascii="Times New Roman" w:hAnsi="Times New Roman" w:cs="Times New Roman"/>
          <w:sz w:val="24"/>
          <w:szCs w:val="24"/>
          <w:lang w:val="en-US"/>
        </w:rPr>
        <w:t>unesco</w:t>
      </w:r>
      <w:r w:rsidRPr="00BE4953">
        <w:rPr>
          <w:rFonts w:ascii="Times New Roman" w:hAnsi="Times New Roman" w:cs="Times New Roman"/>
          <w:sz w:val="24"/>
          <w:szCs w:val="24"/>
        </w:rPr>
        <w:t>.</w:t>
      </w:r>
      <w:r w:rsidRPr="00EB290C">
        <w:rPr>
          <w:rFonts w:ascii="Times New Roman" w:hAnsi="Times New Roman" w:cs="Times New Roman"/>
          <w:sz w:val="24"/>
          <w:szCs w:val="24"/>
          <w:lang w:val="en-US"/>
        </w:rPr>
        <w:t>org</w:t>
      </w:r>
      <w:r w:rsidRPr="00BE4953">
        <w:rPr>
          <w:rFonts w:ascii="Times New Roman" w:hAnsi="Times New Roman" w:cs="Times New Roman"/>
          <w:sz w:val="24"/>
          <w:szCs w:val="24"/>
        </w:rPr>
        <w:t>/</w:t>
      </w:r>
      <w:r w:rsidRPr="00EB290C">
        <w:rPr>
          <w:rFonts w:ascii="Times New Roman" w:hAnsi="Times New Roman" w:cs="Times New Roman"/>
          <w:sz w:val="24"/>
          <w:szCs w:val="24"/>
          <w:lang w:val="en-US"/>
        </w:rPr>
        <w:t>ark</w:t>
      </w:r>
      <w:r w:rsidRPr="00BE4953">
        <w:rPr>
          <w:rFonts w:ascii="Times New Roman" w:hAnsi="Times New Roman" w:cs="Times New Roman"/>
          <w:sz w:val="24"/>
          <w:szCs w:val="24"/>
        </w:rPr>
        <w:t>:/48223/</w:t>
      </w:r>
      <w:r w:rsidRPr="00EB290C">
        <w:rPr>
          <w:rFonts w:ascii="Times New Roman" w:hAnsi="Times New Roman" w:cs="Times New Roman"/>
          <w:sz w:val="24"/>
          <w:szCs w:val="24"/>
          <w:lang w:val="en-US"/>
        </w:rPr>
        <w:t>pf</w:t>
      </w:r>
      <w:r w:rsidRPr="00BE4953">
        <w:rPr>
          <w:rFonts w:ascii="Times New Roman" w:hAnsi="Times New Roman" w:cs="Times New Roman"/>
          <w:sz w:val="24"/>
          <w:szCs w:val="24"/>
        </w:rPr>
        <w:t>0000126065</w:t>
      </w:r>
      <w:r>
        <w:rPr>
          <w:rFonts w:ascii="Times New Roman" w:hAnsi="Times New Roman" w:cs="Times New Roman"/>
          <w:sz w:val="24"/>
          <w:szCs w:val="24"/>
        </w:rPr>
        <w:t>.</w:t>
      </w:r>
      <w:r w:rsidRPr="00BE4953">
        <w:rPr>
          <w:rFonts w:ascii="Times New Roman" w:hAnsi="Times New Roman" w:cs="Times New Roman"/>
          <w:sz w:val="24"/>
          <w:szCs w:val="24"/>
        </w:rPr>
        <w:t xml:space="preserve"> (</w:t>
      </w:r>
      <w:r w:rsidRPr="00EB290C">
        <w:rPr>
          <w:rFonts w:ascii="Times New Roman" w:hAnsi="Times New Roman" w:cs="Times New Roman"/>
          <w:sz w:val="24"/>
          <w:szCs w:val="24"/>
        </w:rPr>
        <w:t>дата</w:t>
      </w:r>
      <w:r w:rsidRPr="00BE4953">
        <w:rPr>
          <w:rFonts w:ascii="Times New Roman" w:hAnsi="Times New Roman" w:cs="Times New Roman"/>
          <w:sz w:val="24"/>
          <w:szCs w:val="24"/>
        </w:rPr>
        <w:t xml:space="preserve"> </w:t>
      </w:r>
      <w:r w:rsidRPr="00EB290C">
        <w:rPr>
          <w:rFonts w:ascii="Times New Roman" w:hAnsi="Times New Roman" w:cs="Times New Roman"/>
          <w:sz w:val="24"/>
          <w:szCs w:val="24"/>
        </w:rPr>
        <w:t>обращения</w:t>
      </w:r>
      <w:r w:rsidRPr="00BE4953">
        <w:rPr>
          <w:rFonts w:ascii="Times New Roman" w:hAnsi="Times New Roman" w:cs="Times New Roman"/>
          <w:sz w:val="24"/>
          <w:szCs w:val="24"/>
        </w:rPr>
        <w:t xml:space="preserve"> 26.11.2018).</w:t>
      </w:r>
    </w:p>
  </w:footnote>
  <w:footnote w:id="12">
    <w:p w14:paraId="6FB55CC2" w14:textId="7E7FF667" w:rsidR="00693EA7" w:rsidRPr="00693EA7"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proofErr w:type="gramStart"/>
      <w:r w:rsidRPr="001610A9">
        <w:rPr>
          <w:rFonts w:ascii="Times New Roman" w:hAnsi="Times New Roman" w:cs="Times New Roman"/>
          <w:sz w:val="24"/>
          <w:szCs w:val="24"/>
          <w:lang w:val="en-US"/>
        </w:rPr>
        <w:t>Convention for the Safeguarding of the Intangible Cultural Heritage</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URL</w:t>
      </w:r>
      <w:r w:rsidRPr="00693EA7">
        <w:rPr>
          <w:rFonts w:ascii="Times New Roman" w:hAnsi="Times New Roman" w:cs="Times New Roman"/>
          <w:sz w:val="24"/>
          <w:szCs w:val="24"/>
        </w:rPr>
        <w:t xml:space="preserve">: </w:t>
      </w:r>
      <w:r w:rsidRPr="001610A9">
        <w:rPr>
          <w:rFonts w:ascii="Times New Roman" w:hAnsi="Times New Roman" w:cs="Times New Roman"/>
          <w:sz w:val="24"/>
          <w:szCs w:val="24"/>
          <w:lang w:val="en-US"/>
        </w:rPr>
        <w:t>https</w:t>
      </w:r>
      <w:r w:rsidRPr="00693EA7">
        <w:rPr>
          <w:rFonts w:ascii="Times New Roman" w:hAnsi="Times New Roman" w:cs="Times New Roman"/>
          <w:sz w:val="24"/>
          <w:szCs w:val="24"/>
        </w:rPr>
        <w:t>://</w:t>
      </w:r>
      <w:proofErr w:type="spellStart"/>
      <w:r w:rsidRPr="001610A9">
        <w:rPr>
          <w:rFonts w:ascii="Times New Roman" w:hAnsi="Times New Roman" w:cs="Times New Roman"/>
          <w:sz w:val="24"/>
          <w:szCs w:val="24"/>
          <w:lang w:val="en-US"/>
        </w:rPr>
        <w:t>ich</w:t>
      </w:r>
      <w:proofErr w:type="spellEnd"/>
      <w:r w:rsidRPr="00693EA7">
        <w:rPr>
          <w:rFonts w:ascii="Times New Roman" w:hAnsi="Times New Roman" w:cs="Times New Roman"/>
          <w:sz w:val="24"/>
          <w:szCs w:val="24"/>
        </w:rPr>
        <w:t>.</w:t>
      </w:r>
      <w:proofErr w:type="spellStart"/>
      <w:r w:rsidRPr="001610A9">
        <w:rPr>
          <w:rFonts w:ascii="Times New Roman" w:hAnsi="Times New Roman" w:cs="Times New Roman"/>
          <w:sz w:val="24"/>
          <w:szCs w:val="24"/>
          <w:lang w:val="en-US"/>
        </w:rPr>
        <w:t>unesco</w:t>
      </w:r>
      <w:proofErr w:type="spellEnd"/>
      <w:r w:rsidRPr="00693EA7">
        <w:rPr>
          <w:rFonts w:ascii="Times New Roman" w:hAnsi="Times New Roman" w:cs="Times New Roman"/>
          <w:sz w:val="24"/>
          <w:szCs w:val="24"/>
        </w:rPr>
        <w:t>.</w:t>
      </w:r>
      <w:r w:rsidRPr="001610A9">
        <w:rPr>
          <w:rFonts w:ascii="Times New Roman" w:hAnsi="Times New Roman" w:cs="Times New Roman"/>
          <w:sz w:val="24"/>
          <w:szCs w:val="24"/>
          <w:lang w:val="en-US"/>
        </w:rPr>
        <w:t>org</w:t>
      </w:r>
      <w:r w:rsidRPr="00693EA7">
        <w:rPr>
          <w:rFonts w:ascii="Times New Roman" w:hAnsi="Times New Roman" w:cs="Times New Roman"/>
          <w:sz w:val="24"/>
          <w:szCs w:val="24"/>
        </w:rPr>
        <w:t>/</w:t>
      </w:r>
      <w:r w:rsidRPr="001610A9">
        <w:rPr>
          <w:rFonts w:ascii="Times New Roman" w:hAnsi="Times New Roman" w:cs="Times New Roman"/>
          <w:sz w:val="24"/>
          <w:szCs w:val="24"/>
          <w:lang w:val="en-US"/>
        </w:rPr>
        <w:t>en</w:t>
      </w:r>
      <w:r w:rsidRPr="00693EA7">
        <w:rPr>
          <w:rFonts w:ascii="Times New Roman" w:hAnsi="Times New Roman" w:cs="Times New Roman"/>
          <w:sz w:val="24"/>
          <w:szCs w:val="24"/>
        </w:rPr>
        <w:t>/</w:t>
      </w:r>
      <w:r w:rsidRPr="001610A9">
        <w:rPr>
          <w:rFonts w:ascii="Times New Roman" w:hAnsi="Times New Roman" w:cs="Times New Roman"/>
          <w:sz w:val="24"/>
          <w:szCs w:val="24"/>
          <w:lang w:val="en-US"/>
        </w:rPr>
        <w:t>convention</w:t>
      </w:r>
      <w:r w:rsidRPr="00693EA7">
        <w:rPr>
          <w:rFonts w:ascii="Times New Roman" w:hAnsi="Times New Roman" w:cs="Times New Roman"/>
          <w:sz w:val="24"/>
          <w:szCs w:val="24"/>
        </w:rPr>
        <w:t>. (</w:t>
      </w:r>
      <w:r w:rsidRPr="001610A9">
        <w:rPr>
          <w:rFonts w:ascii="Times New Roman" w:hAnsi="Times New Roman" w:cs="Times New Roman"/>
          <w:sz w:val="24"/>
          <w:szCs w:val="24"/>
        </w:rPr>
        <w:t>дата</w:t>
      </w:r>
      <w:r w:rsidRPr="00693EA7">
        <w:rPr>
          <w:rFonts w:ascii="Times New Roman" w:hAnsi="Times New Roman" w:cs="Times New Roman"/>
          <w:sz w:val="24"/>
          <w:szCs w:val="24"/>
        </w:rPr>
        <w:t xml:space="preserve"> </w:t>
      </w:r>
      <w:r w:rsidRPr="001610A9">
        <w:rPr>
          <w:rFonts w:ascii="Times New Roman" w:hAnsi="Times New Roman" w:cs="Times New Roman"/>
          <w:sz w:val="24"/>
          <w:szCs w:val="24"/>
        </w:rPr>
        <w:t>обращения</w:t>
      </w:r>
      <w:r w:rsidRPr="00693EA7">
        <w:rPr>
          <w:rFonts w:ascii="Times New Roman" w:hAnsi="Times New Roman" w:cs="Times New Roman"/>
          <w:sz w:val="24"/>
          <w:szCs w:val="24"/>
        </w:rPr>
        <w:t xml:space="preserve"> 22.11.2018).</w:t>
      </w:r>
    </w:p>
  </w:footnote>
  <w:footnote w:id="13">
    <w:p w14:paraId="172E082D" w14:textId="278B35BC" w:rsidR="00693EA7" w:rsidRPr="00BE4953" w:rsidRDefault="00693EA7" w:rsidP="00F85D8C">
      <w:pPr>
        <w:pStyle w:val="a9"/>
        <w:jc w:val="both"/>
        <w:rPr>
          <w:rFonts w:ascii="Times New Roman" w:hAnsi="Times New Roman" w:cs="Times New Roman"/>
          <w:sz w:val="24"/>
          <w:szCs w:val="24"/>
          <w:lang w:val="en-US"/>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Николаев Б.В. Основные направления международно-правовой охраны культурных ценностей</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 xml:space="preserve">URL: https://cyberleninka.ru/article/n/osnovnye-napravleniya-mezhdunarodno-pravovoy-ohrany-kulturnyh-tsennostey. </w:t>
      </w:r>
      <w:r w:rsidRPr="00BE4953">
        <w:rPr>
          <w:rFonts w:ascii="Times New Roman" w:hAnsi="Times New Roman" w:cs="Times New Roman"/>
          <w:sz w:val="24"/>
          <w:szCs w:val="24"/>
          <w:lang w:val="en-US"/>
        </w:rPr>
        <w:t>(</w:t>
      </w:r>
      <w:r w:rsidRPr="001610A9">
        <w:rPr>
          <w:rFonts w:ascii="Times New Roman" w:hAnsi="Times New Roman" w:cs="Times New Roman"/>
          <w:sz w:val="24"/>
          <w:szCs w:val="24"/>
        </w:rPr>
        <w:t>дата</w:t>
      </w:r>
      <w:r w:rsidRPr="00BE4953">
        <w:rPr>
          <w:rFonts w:ascii="Times New Roman" w:hAnsi="Times New Roman" w:cs="Times New Roman"/>
          <w:sz w:val="24"/>
          <w:szCs w:val="24"/>
          <w:lang w:val="en-US"/>
        </w:rPr>
        <w:t xml:space="preserve"> </w:t>
      </w:r>
      <w:r w:rsidRPr="001610A9">
        <w:rPr>
          <w:rFonts w:ascii="Times New Roman" w:hAnsi="Times New Roman" w:cs="Times New Roman"/>
          <w:sz w:val="24"/>
          <w:szCs w:val="24"/>
        </w:rPr>
        <w:t>обращения</w:t>
      </w:r>
      <w:r w:rsidRPr="00BE4953">
        <w:rPr>
          <w:rFonts w:ascii="Times New Roman" w:hAnsi="Times New Roman" w:cs="Times New Roman"/>
          <w:sz w:val="24"/>
          <w:szCs w:val="24"/>
          <w:lang w:val="en-US"/>
        </w:rPr>
        <w:t>: 25.11.2018).</w:t>
      </w:r>
    </w:p>
  </w:footnote>
  <w:footnote w:id="14">
    <w:p w14:paraId="353B6EB1" w14:textId="22993D9F" w:rsidR="00693EA7" w:rsidRPr="001702CC" w:rsidRDefault="00693EA7" w:rsidP="001702CC">
      <w:pPr>
        <w:pStyle w:val="a9"/>
        <w:jc w:val="both"/>
        <w:rPr>
          <w:rFonts w:ascii="Times New Roman" w:hAnsi="Times New Roman" w:cs="Times New Roman"/>
          <w:sz w:val="24"/>
          <w:szCs w:val="24"/>
          <w:lang w:val="en-US"/>
        </w:rPr>
      </w:pPr>
      <w:r w:rsidRPr="001702CC">
        <w:rPr>
          <w:rStyle w:val="ab"/>
          <w:rFonts w:ascii="Times New Roman" w:hAnsi="Times New Roman" w:cs="Times New Roman"/>
          <w:sz w:val="24"/>
          <w:szCs w:val="24"/>
        </w:rPr>
        <w:footnoteRef/>
      </w:r>
      <w:r w:rsidRPr="001702CC">
        <w:rPr>
          <w:rFonts w:ascii="Times New Roman" w:hAnsi="Times New Roman" w:cs="Times New Roman"/>
          <w:sz w:val="24"/>
          <w:szCs w:val="24"/>
          <w:lang w:val="en-US"/>
        </w:rPr>
        <w:t>European Cultural Convention</w:t>
      </w:r>
      <w:r>
        <w:rPr>
          <w:rFonts w:ascii="Times New Roman" w:hAnsi="Times New Roman" w:cs="Times New Roman"/>
          <w:sz w:val="24"/>
          <w:szCs w:val="24"/>
          <w:lang w:val="en-US"/>
        </w:rPr>
        <w:t>. URL</w:t>
      </w:r>
      <w:r w:rsidRPr="001702CC">
        <w:rPr>
          <w:rFonts w:ascii="Times New Roman" w:hAnsi="Times New Roman" w:cs="Times New Roman"/>
          <w:sz w:val="24"/>
          <w:szCs w:val="24"/>
          <w:lang w:val="en-US"/>
        </w:rPr>
        <w:t>: https://rm.coe.int/CoERMPublicCommonSearchServices/DisplayDCTMContent?documentId=090000168006457e</w:t>
      </w:r>
      <w:r w:rsidRPr="006424B3">
        <w:rPr>
          <w:rFonts w:ascii="Times New Roman" w:hAnsi="Times New Roman" w:cs="Times New Roman"/>
          <w:sz w:val="24"/>
          <w:szCs w:val="24"/>
          <w:lang w:val="en-US"/>
        </w:rPr>
        <w:t>.</w:t>
      </w:r>
      <w:r w:rsidRPr="001702CC">
        <w:rPr>
          <w:rFonts w:ascii="Times New Roman" w:hAnsi="Times New Roman" w:cs="Times New Roman"/>
          <w:sz w:val="24"/>
          <w:szCs w:val="24"/>
          <w:lang w:val="en-US"/>
        </w:rPr>
        <w:t xml:space="preserve"> (</w:t>
      </w:r>
      <w:r w:rsidRPr="001702CC">
        <w:rPr>
          <w:rFonts w:ascii="Times New Roman" w:hAnsi="Times New Roman" w:cs="Times New Roman"/>
          <w:sz w:val="24"/>
          <w:szCs w:val="24"/>
        </w:rPr>
        <w:t>дата</w:t>
      </w:r>
      <w:r w:rsidRPr="001702CC">
        <w:rPr>
          <w:rFonts w:ascii="Times New Roman" w:hAnsi="Times New Roman" w:cs="Times New Roman"/>
          <w:sz w:val="24"/>
          <w:szCs w:val="24"/>
          <w:lang w:val="en-US"/>
        </w:rPr>
        <w:t xml:space="preserve"> </w:t>
      </w:r>
      <w:r w:rsidRPr="001702CC">
        <w:rPr>
          <w:rFonts w:ascii="Times New Roman" w:hAnsi="Times New Roman" w:cs="Times New Roman"/>
          <w:sz w:val="24"/>
          <w:szCs w:val="24"/>
        </w:rPr>
        <w:t>обращения</w:t>
      </w:r>
      <w:r w:rsidRPr="001702CC">
        <w:rPr>
          <w:rFonts w:ascii="Times New Roman" w:hAnsi="Times New Roman" w:cs="Times New Roman"/>
          <w:sz w:val="24"/>
          <w:szCs w:val="24"/>
          <w:lang w:val="en-US"/>
        </w:rPr>
        <w:t>: 27.11.2018).</w:t>
      </w:r>
    </w:p>
  </w:footnote>
  <w:footnote w:id="15">
    <w:p w14:paraId="6727F31D" w14:textId="6BDDCBCF" w:rsidR="00693EA7" w:rsidRPr="00153C57" w:rsidRDefault="00693EA7" w:rsidP="001702CC">
      <w:pPr>
        <w:pStyle w:val="a9"/>
        <w:jc w:val="both"/>
        <w:rPr>
          <w:rFonts w:ascii="Times New Roman" w:hAnsi="Times New Roman" w:cs="Times New Roman"/>
          <w:sz w:val="24"/>
          <w:szCs w:val="24"/>
        </w:rPr>
      </w:pPr>
      <w:r w:rsidRPr="001702CC">
        <w:rPr>
          <w:rStyle w:val="ab"/>
          <w:rFonts w:ascii="Times New Roman" w:hAnsi="Times New Roman" w:cs="Times New Roman"/>
          <w:sz w:val="24"/>
          <w:szCs w:val="24"/>
        </w:rPr>
        <w:footnoteRef/>
      </w:r>
      <w:r w:rsidRPr="001702CC">
        <w:rPr>
          <w:rFonts w:ascii="Times New Roman" w:hAnsi="Times New Roman" w:cs="Times New Roman"/>
          <w:sz w:val="24"/>
          <w:szCs w:val="24"/>
          <w:lang w:val="en-US"/>
        </w:rPr>
        <w:t>European Convention on the Protection of the Archaeological Heritage</w:t>
      </w:r>
      <w:r>
        <w:rPr>
          <w:rFonts w:ascii="Times New Roman" w:hAnsi="Times New Roman" w:cs="Times New Roman"/>
          <w:sz w:val="24"/>
          <w:szCs w:val="24"/>
          <w:lang w:val="en-US"/>
        </w:rPr>
        <w:t>. URL</w:t>
      </w:r>
      <w:r w:rsidRPr="00153C57">
        <w:rPr>
          <w:rFonts w:ascii="Times New Roman" w:hAnsi="Times New Roman" w:cs="Times New Roman"/>
          <w:sz w:val="24"/>
          <w:szCs w:val="24"/>
        </w:rPr>
        <w:t xml:space="preserve">: </w:t>
      </w:r>
      <w:r w:rsidRPr="001702CC">
        <w:rPr>
          <w:rFonts w:ascii="Times New Roman" w:hAnsi="Times New Roman" w:cs="Times New Roman"/>
          <w:sz w:val="24"/>
          <w:szCs w:val="24"/>
          <w:lang w:val="en-US"/>
        </w:rPr>
        <w:t>https</w:t>
      </w:r>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rm</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coe</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int</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CoERMPublicCommonSearchServices</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DisplayDCTMContent</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documentId</w:t>
      </w:r>
      <w:proofErr w:type="spellEnd"/>
      <w:r w:rsidRPr="00153C57">
        <w:rPr>
          <w:rFonts w:ascii="Times New Roman" w:hAnsi="Times New Roman" w:cs="Times New Roman"/>
          <w:sz w:val="24"/>
          <w:szCs w:val="24"/>
        </w:rPr>
        <w:t>=0900001680072318</w:t>
      </w:r>
      <w:r>
        <w:rPr>
          <w:rFonts w:ascii="Times New Roman" w:hAnsi="Times New Roman" w:cs="Times New Roman"/>
          <w:sz w:val="24"/>
          <w:szCs w:val="24"/>
        </w:rPr>
        <w:t>.</w:t>
      </w:r>
      <w:r w:rsidRPr="00153C57">
        <w:rPr>
          <w:rFonts w:ascii="Times New Roman" w:hAnsi="Times New Roman" w:cs="Times New Roman"/>
          <w:sz w:val="24"/>
          <w:szCs w:val="24"/>
        </w:rPr>
        <w:t xml:space="preserve"> (</w:t>
      </w:r>
      <w:r w:rsidRPr="001702CC">
        <w:rPr>
          <w:rFonts w:ascii="Times New Roman" w:hAnsi="Times New Roman" w:cs="Times New Roman"/>
          <w:sz w:val="24"/>
          <w:szCs w:val="24"/>
        </w:rPr>
        <w:t>дата</w:t>
      </w:r>
      <w:r w:rsidRPr="00153C57">
        <w:rPr>
          <w:rFonts w:ascii="Times New Roman" w:hAnsi="Times New Roman" w:cs="Times New Roman"/>
          <w:sz w:val="24"/>
          <w:szCs w:val="24"/>
        </w:rPr>
        <w:t xml:space="preserve"> </w:t>
      </w:r>
      <w:r w:rsidRPr="001702CC">
        <w:rPr>
          <w:rFonts w:ascii="Times New Roman" w:hAnsi="Times New Roman" w:cs="Times New Roman"/>
          <w:sz w:val="24"/>
          <w:szCs w:val="24"/>
        </w:rPr>
        <w:t>обращения</w:t>
      </w:r>
      <w:r w:rsidRPr="00153C57">
        <w:rPr>
          <w:rFonts w:ascii="Times New Roman" w:hAnsi="Times New Roman" w:cs="Times New Roman"/>
          <w:sz w:val="24"/>
          <w:szCs w:val="24"/>
        </w:rPr>
        <w:t>: 27.11.2018).</w:t>
      </w:r>
    </w:p>
  </w:footnote>
  <w:footnote w:id="16">
    <w:p w14:paraId="4FE24F96" w14:textId="36E0B63E" w:rsidR="00693EA7" w:rsidRPr="00153C57" w:rsidRDefault="00693EA7" w:rsidP="001702CC">
      <w:pPr>
        <w:pStyle w:val="a9"/>
        <w:jc w:val="both"/>
        <w:rPr>
          <w:rFonts w:ascii="Times New Roman" w:hAnsi="Times New Roman" w:cs="Times New Roman"/>
          <w:sz w:val="24"/>
          <w:szCs w:val="24"/>
        </w:rPr>
      </w:pPr>
      <w:r w:rsidRPr="001702CC">
        <w:rPr>
          <w:rStyle w:val="ab"/>
          <w:rFonts w:ascii="Times New Roman" w:hAnsi="Times New Roman" w:cs="Times New Roman"/>
          <w:sz w:val="24"/>
          <w:szCs w:val="24"/>
        </w:rPr>
        <w:footnoteRef/>
      </w:r>
      <w:r w:rsidRPr="001702CC">
        <w:rPr>
          <w:rFonts w:ascii="Times New Roman" w:hAnsi="Times New Roman" w:cs="Times New Roman"/>
          <w:sz w:val="24"/>
          <w:szCs w:val="24"/>
          <w:lang w:val="en-US"/>
        </w:rPr>
        <w:t>European Convention on the Protection of the Archaeological Heritage (Revised)</w:t>
      </w:r>
      <w:r>
        <w:rPr>
          <w:rFonts w:ascii="Times New Roman" w:hAnsi="Times New Roman" w:cs="Times New Roman"/>
          <w:sz w:val="24"/>
          <w:szCs w:val="24"/>
          <w:lang w:val="en-US"/>
        </w:rPr>
        <w:t>. URL</w:t>
      </w:r>
      <w:r w:rsidRPr="00153C57">
        <w:rPr>
          <w:rFonts w:ascii="Times New Roman" w:hAnsi="Times New Roman" w:cs="Times New Roman"/>
          <w:sz w:val="24"/>
          <w:szCs w:val="24"/>
        </w:rPr>
        <w:t xml:space="preserve">: </w:t>
      </w:r>
      <w:r w:rsidRPr="001702CC">
        <w:rPr>
          <w:rFonts w:ascii="Times New Roman" w:hAnsi="Times New Roman" w:cs="Times New Roman"/>
          <w:sz w:val="24"/>
          <w:szCs w:val="24"/>
          <w:lang w:val="en-US"/>
        </w:rPr>
        <w:t>https</w:t>
      </w:r>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rm</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coe</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int</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CoERMPublicCommonSearchServices</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DisplayDCTMContent</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documentId</w:t>
      </w:r>
      <w:proofErr w:type="spellEnd"/>
      <w:r w:rsidRPr="00153C57">
        <w:rPr>
          <w:rFonts w:ascii="Times New Roman" w:hAnsi="Times New Roman" w:cs="Times New Roman"/>
          <w:sz w:val="24"/>
          <w:szCs w:val="24"/>
        </w:rPr>
        <w:t>=090000168007</w:t>
      </w:r>
      <w:proofErr w:type="spellStart"/>
      <w:r w:rsidRPr="001702CC">
        <w:rPr>
          <w:rFonts w:ascii="Times New Roman" w:hAnsi="Times New Roman" w:cs="Times New Roman"/>
          <w:sz w:val="24"/>
          <w:szCs w:val="24"/>
          <w:lang w:val="en-US"/>
        </w:rPr>
        <w:t>bd</w:t>
      </w:r>
      <w:proofErr w:type="spellEnd"/>
      <w:r w:rsidRPr="00153C57">
        <w:rPr>
          <w:rFonts w:ascii="Times New Roman" w:hAnsi="Times New Roman" w:cs="Times New Roman"/>
          <w:sz w:val="24"/>
          <w:szCs w:val="24"/>
        </w:rPr>
        <w:t>25</w:t>
      </w:r>
      <w:r>
        <w:rPr>
          <w:rFonts w:ascii="Times New Roman" w:hAnsi="Times New Roman" w:cs="Times New Roman"/>
          <w:sz w:val="24"/>
          <w:szCs w:val="24"/>
        </w:rPr>
        <w:t>.</w:t>
      </w:r>
      <w:r w:rsidRPr="00153C57">
        <w:rPr>
          <w:rFonts w:ascii="Times New Roman" w:hAnsi="Times New Roman" w:cs="Times New Roman"/>
          <w:sz w:val="24"/>
          <w:szCs w:val="24"/>
        </w:rPr>
        <w:t xml:space="preserve"> (дата обращения: 27.11.2018).</w:t>
      </w:r>
    </w:p>
  </w:footnote>
  <w:footnote w:id="17">
    <w:p w14:paraId="623C236E" w14:textId="65BC2DAE" w:rsidR="00693EA7" w:rsidRPr="00153C57" w:rsidRDefault="00693EA7" w:rsidP="001702CC">
      <w:pPr>
        <w:pStyle w:val="a9"/>
        <w:jc w:val="both"/>
      </w:pPr>
      <w:r w:rsidRPr="001702CC">
        <w:rPr>
          <w:rStyle w:val="ab"/>
          <w:rFonts w:ascii="Times New Roman" w:hAnsi="Times New Roman" w:cs="Times New Roman"/>
          <w:sz w:val="24"/>
          <w:szCs w:val="24"/>
        </w:rPr>
        <w:footnoteRef/>
      </w:r>
      <w:r w:rsidRPr="001702CC">
        <w:rPr>
          <w:rFonts w:ascii="Times New Roman" w:hAnsi="Times New Roman" w:cs="Times New Roman"/>
          <w:sz w:val="24"/>
          <w:szCs w:val="24"/>
          <w:lang w:val="en-US"/>
        </w:rPr>
        <w:t>Council of Europe Framework Convention on the Value of Cultural Heritage for Society</w:t>
      </w:r>
      <w:r>
        <w:rPr>
          <w:rFonts w:ascii="Times New Roman" w:hAnsi="Times New Roman" w:cs="Times New Roman"/>
          <w:sz w:val="24"/>
          <w:szCs w:val="24"/>
          <w:lang w:val="en-US"/>
        </w:rPr>
        <w:t>. URL</w:t>
      </w:r>
      <w:r w:rsidRPr="00153C57">
        <w:rPr>
          <w:rFonts w:ascii="Times New Roman" w:hAnsi="Times New Roman" w:cs="Times New Roman"/>
          <w:sz w:val="24"/>
          <w:szCs w:val="24"/>
        </w:rPr>
        <w:t xml:space="preserve">: </w:t>
      </w:r>
      <w:r w:rsidRPr="001702CC">
        <w:rPr>
          <w:rFonts w:ascii="Times New Roman" w:hAnsi="Times New Roman" w:cs="Times New Roman"/>
          <w:sz w:val="24"/>
          <w:szCs w:val="24"/>
          <w:lang w:val="en-US"/>
        </w:rPr>
        <w:t>https</w:t>
      </w:r>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rm</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coe</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int</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CoERMPublicCommonSearchServices</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DisplayDCTMContent</w:t>
      </w:r>
      <w:proofErr w:type="spellEnd"/>
      <w:r w:rsidRPr="00153C57">
        <w:rPr>
          <w:rFonts w:ascii="Times New Roman" w:hAnsi="Times New Roman" w:cs="Times New Roman"/>
          <w:sz w:val="24"/>
          <w:szCs w:val="24"/>
        </w:rPr>
        <w:t>?</w:t>
      </w:r>
      <w:proofErr w:type="spellStart"/>
      <w:r w:rsidRPr="001702CC">
        <w:rPr>
          <w:rFonts w:ascii="Times New Roman" w:hAnsi="Times New Roman" w:cs="Times New Roman"/>
          <w:sz w:val="24"/>
          <w:szCs w:val="24"/>
          <w:lang w:val="en-US"/>
        </w:rPr>
        <w:t>documentId</w:t>
      </w:r>
      <w:proofErr w:type="spellEnd"/>
      <w:r w:rsidRPr="00153C57">
        <w:rPr>
          <w:rFonts w:ascii="Times New Roman" w:hAnsi="Times New Roman" w:cs="Times New Roman"/>
          <w:sz w:val="24"/>
          <w:szCs w:val="24"/>
        </w:rPr>
        <w:t>=0900001680083746</w:t>
      </w:r>
      <w:r>
        <w:rPr>
          <w:rFonts w:ascii="Times New Roman" w:hAnsi="Times New Roman" w:cs="Times New Roman"/>
          <w:sz w:val="24"/>
          <w:szCs w:val="24"/>
        </w:rPr>
        <w:t>.</w:t>
      </w:r>
      <w:r w:rsidRPr="00153C57">
        <w:rPr>
          <w:rFonts w:ascii="Times New Roman" w:hAnsi="Times New Roman" w:cs="Times New Roman"/>
          <w:sz w:val="24"/>
          <w:szCs w:val="24"/>
        </w:rPr>
        <w:t xml:space="preserve"> (дата обращения: 27.11.2018).</w:t>
      </w:r>
    </w:p>
  </w:footnote>
  <w:footnote w:id="18">
    <w:p w14:paraId="5599ACC1" w14:textId="7F315F26" w:rsidR="00693EA7" w:rsidRPr="00693EA7" w:rsidRDefault="00693EA7" w:rsidP="000D072F">
      <w:pPr>
        <w:pStyle w:val="a9"/>
        <w:jc w:val="both"/>
        <w:rPr>
          <w:rFonts w:ascii="Times New Roman" w:hAnsi="Times New Roman" w:cs="Times New Roman"/>
          <w:sz w:val="24"/>
          <w:szCs w:val="24"/>
        </w:rPr>
      </w:pPr>
      <w:r w:rsidRPr="000D072F">
        <w:rPr>
          <w:rStyle w:val="ab"/>
          <w:rFonts w:ascii="Times New Roman" w:hAnsi="Times New Roman" w:cs="Times New Roman"/>
          <w:sz w:val="24"/>
          <w:szCs w:val="24"/>
        </w:rPr>
        <w:footnoteRef/>
      </w:r>
      <w:r w:rsidRPr="000D072F">
        <w:rPr>
          <w:rFonts w:ascii="Times New Roman" w:hAnsi="Times New Roman" w:cs="Times New Roman"/>
          <w:sz w:val="24"/>
          <w:szCs w:val="24"/>
        </w:rPr>
        <w:t>Официальный сайт Совет Европы</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URL</w:t>
      </w:r>
      <w:r w:rsidRPr="00BE4953">
        <w:rPr>
          <w:rFonts w:ascii="Times New Roman" w:hAnsi="Times New Roman" w:cs="Times New Roman"/>
          <w:sz w:val="24"/>
          <w:szCs w:val="24"/>
        </w:rPr>
        <w:t xml:space="preserve">: </w:t>
      </w:r>
      <w:r w:rsidRPr="006424B3">
        <w:rPr>
          <w:rFonts w:ascii="Times New Roman" w:hAnsi="Times New Roman" w:cs="Times New Roman"/>
          <w:sz w:val="24"/>
          <w:szCs w:val="24"/>
          <w:lang w:val="en-US"/>
        </w:rPr>
        <w:t>https</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www</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coe</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int</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ru</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web</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portal</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home</w:t>
      </w:r>
      <w:r w:rsidRPr="00BE4953">
        <w:rPr>
          <w:rFonts w:ascii="Times New Roman" w:hAnsi="Times New Roman" w:cs="Times New Roman"/>
          <w:sz w:val="24"/>
          <w:szCs w:val="24"/>
        </w:rPr>
        <w:t xml:space="preserve">. </w:t>
      </w:r>
      <w:r w:rsidRPr="00693EA7">
        <w:rPr>
          <w:rFonts w:ascii="Times New Roman" w:hAnsi="Times New Roman" w:cs="Times New Roman"/>
          <w:sz w:val="24"/>
          <w:szCs w:val="24"/>
        </w:rPr>
        <w:t>(</w:t>
      </w:r>
      <w:r w:rsidRPr="000D072F">
        <w:rPr>
          <w:rFonts w:ascii="Times New Roman" w:hAnsi="Times New Roman" w:cs="Times New Roman"/>
          <w:sz w:val="24"/>
          <w:szCs w:val="24"/>
        </w:rPr>
        <w:t>дата</w:t>
      </w:r>
      <w:r w:rsidRPr="00693EA7">
        <w:rPr>
          <w:rFonts w:ascii="Times New Roman" w:hAnsi="Times New Roman" w:cs="Times New Roman"/>
          <w:sz w:val="24"/>
          <w:szCs w:val="24"/>
        </w:rPr>
        <w:t xml:space="preserve"> </w:t>
      </w:r>
      <w:r w:rsidRPr="000D072F">
        <w:rPr>
          <w:rFonts w:ascii="Times New Roman" w:hAnsi="Times New Roman" w:cs="Times New Roman"/>
          <w:sz w:val="24"/>
          <w:szCs w:val="24"/>
        </w:rPr>
        <w:t>обращения</w:t>
      </w:r>
      <w:r w:rsidRPr="00693EA7">
        <w:rPr>
          <w:rFonts w:ascii="Times New Roman" w:hAnsi="Times New Roman" w:cs="Times New Roman"/>
          <w:sz w:val="24"/>
          <w:szCs w:val="24"/>
        </w:rPr>
        <w:t>: 27.11.2018).</w:t>
      </w:r>
    </w:p>
  </w:footnote>
  <w:footnote w:id="19">
    <w:p w14:paraId="04C8BF4F" w14:textId="7A7495A6" w:rsidR="00693EA7" w:rsidRPr="005F64D0"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06919">
        <w:rPr>
          <w:rFonts w:ascii="Times New Roman" w:hAnsi="Times New Roman" w:cs="Times New Roman"/>
          <w:sz w:val="24"/>
          <w:szCs w:val="24"/>
        </w:rPr>
        <w:t>Официальный сайт ИКОМ</w:t>
      </w:r>
      <w:r>
        <w:rPr>
          <w:rFonts w:ascii="Times New Roman" w:hAnsi="Times New Roman" w:cs="Times New Roman"/>
          <w:sz w:val="24"/>
          <w:szCs w:val="24"/>
        </w:rPr>
        <w:t xml:space="preserve">. </w:t>
      </w:r>
      <w:r w:rsidRPr="00416C8C">
        <w:rPr>
          <w:rFonts w:ascii="Times New Roman" w:hAnsi="Times New Roman" w:cs="Times New Roman"/>
          <w:sz w:val="24"/>
          <w:szCs w:val="24"/>
          <w:lang w:val="en-US"/>
        </w:rPr>
        <w:t>URL</w:t>
      </w:r>
      <w:r w:rsidRPr="00BE4953">
        <w:rPr>
          <w:rFonts w:ascii="Times New Roman" w:hAnsi="Times New Roman" w:cs="Times New Roman"/>
          <w:sz w:val="24"/>
          <w:szCs w:val="24"/>
        </w:rPr>
        <w:t xml:space="preserve">: </w:t>
      </w:r>
      <w:r w:rsidRPr="00416C8C">
        <w:rPr>
          <w:rFonts w:ascii="Times New Roman" w:hAnsi="Times New Roman" w:cs="Times New Roman"/>
          <w:sz w:val="24"/>
          <w:szCs w:val="24"/>
          <w:lang w:val="en-US"/>
        </w:rPr>
        <w:t>https</w:t>
      </w:r>
      <w:r w:rsidRPr="00BE4953">
        <w:rPr>
          <w:rFonts w:ascii="Times New Roman" w:hAnsi="Times New Roman" w:cs="Times New Roman"/>
          <w:sz w:val="24"/>
          <w:szCs w:val="24"/>
        </w:rPr>
        <w:t>://</w:t>
      </w:r>
      <w:r w:rsidRPr="00416C8C">
        <w:rPr>
          <w:rFonts w:ascii="Times New Roman" w:hAnsi="Times New Roman" w:cs="Times New Roman"/>
          <w:sz w:val="24"/>
          <w:szCs w:val="24"/>
          <w:lang w:val="en-US"/>
        </w:rPr>
        <w:t>icom</w:t>
      </w:r>
      <w:r w:rsidRPr="00BE4953">
        <w:rPr>
          <w:rFonts w:ascii="Times New Roman" w:hAnsi="Times New Roman" w:cs="Times New Roman"/>
          <w:sz w:val="24"/>
          <w:szCs w:val="24"/>
        </w:rPr>
        <w:t>.</w:t>
      </w:r>
      <w:r w:rsidRPr="00416C8C">
        <w:rPr>
          <w:rFonts w:ascii="Times New Roman" w:hAnsi="Times New Roman" w:cs="Times New Roman"/>
          <w:sz w:val="24"/>
          <w:szCs w:val="24"/>
          <w:lang w:val="en-US"/>
        </w:rPr>
        <w:t>museum</w:t>
      </w:r>
      <w:r w:rsidRPr="00BE4953">
        <w:rPr>
          <w:rFonts w:ascii="Times New Roman" w:hAnsi="Times New Roman" w:cs="Times New Roman"/>
          <w:sz w:val="24"/>
          <w:szCs w:val="24"/>
        </w:rPr>
        <w:t>/</w:t>
      </w:r>
      <w:r w:rsidRPr="00416C8C">
        <w:rPr>
          <w:rFonts w:ascii="Times New Roman" w:hAnsi="Times New Roman" w:cs="Times New Roman"/>
          <w:sz w:val="24"/>
          <w:szCs w:val="24"/>
          <w:lang w:val="en-US"/>
        </w:rPr>
        <w:t>en</w:t>
      </w:r>
      <w:r w:rsidRPr="00BE4953">
        <w:rPr>
          <w:rFonts w:ascii="Times New Roman" w:hAnsi="Times New Roman" w:cs="Times New Roman"/>
          <w:sz w:val="24"/>
          <w:szCs w:val="24"/>
        </w:rPr>
        <w:t xml:space="preserve">/. </w:t>
      </w:r>
      <w:r>
        <w:rPr>
          <w:rFonts w:ascii="Times New Roman" w:hAnsi="Times New Roman" w:cs="Times New Roman"/>
          <w:sz w:val="24"/>
          <w:szCs w:val="24"/>
        </w:rPr>
        <w:t>(</w:t>
      </w:r>
      <w:r w:rsidRPr="00106919">
        <w:rPr>
          <w:rFonts w:ascii="Times New Roman" w:hAnsi="Times New Roman" w:cs="Times New Roman"/>
          <w:sz w:val="24"/>
          <w:szCs w:val="24"/>
        </w:rPr>
        <w:t>дата обращения: 27.11.2018)</w:t>
      </w:r>
      <w:r>
        <w:rPr>
          <w:rFonts w:ascii="Times New Roman" w:hAnsi="Times New Roman" w:cs="Times New Roman"/>
          <w:sz w:val="24"/>
          <w:szCs w:val="24"/>
        </w:rPr>
        <w:t>.</w:t>
      </w:r>
    </w:p>
  </w:footnote>
  <w:footnote w:id="20">
    <w:p w14:paraId="2C59FE3D" w14:textId="659DF8D0" w:rsidR="00693EA7" w:rsidRPr="00CB1013"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Pr>
          <w:rFonts w:ascii="Times New Roman" w:hAnsi="Times New Roman" w:cs="Times New Roman"/>
          <w:sz w:val="24"/>
          <w:szCs w:val="24"/>
        </w:rPr>
        <w:t xml:space="preserve">Официальный сайт ИКОМОС. </w:t>
      </w:r>
      <w:r w:rsidRPr="00416C8C">
        <w:rPr>
          <w:rFonts w:ascii="Times New Roman" w:hAnsi="Times New Roman" w:cs="Times New Roman"/>
          <w:sz w:val="24"/>
          <w:szCs w:val="24"/>
          <w:lang w:val="en-US"/>
        </w:rPr>
        <w:t xml:space="preserve">URL: https://www.icomos.org/fr/. </w:t>
      </w:r>
      <w:r>
        <w:rPr>
          <w:rFonts w:ascii="Times New Roman" w:hAnsi="Times New Roman" w:cs="Times New Roman"/>
          <w:sz w:val="24"/>
          <w:szCs w:val="24"/>
        </w:rPr>
        <w:t xml:space="preserve">(дата обращения: </w:t>
      </w:r>
      <w:r w:rsidRPr="00CB1013">
        <w:rPr>
          <w:rFonts w:ascii="Times New Roman" w:hAnsi="Times New Roman" w:cs="Times New Roman"/>
          <w:sz w:val="24"/>
          <w:szCs w:val="24"/>
        </w:rPr>
        <w:t>27.11.2018).</w:t>
      </w:r>
    </w:p>
  </w:footnote>
  <w:footnote w:id="21">
    <w:p w14:paraId="667C8E79" w14:textId="785F38F9" w:rsidR="00693EA7" w:rsidRPr="00CB1013" w:rsidRDefault="00693EA7">
      <w:pPr>
        <w:pStyle w:val="a9"/>
        <w:rPr>
          <w:rFonts w:ascii="Times New Roman" w:hAnsi="Times New Roman" w:cs="Times New Roman"/>
          <w:sz w:val="24"/>
          <w:szCs w:val="24"/>
        </w:rPr>
      </w:pPr>
      <w:r w:rsidRPr="00CB1013">
        <w:rPr>
          <w:rStyle w:val="ab"/>
          <w:rFonts w:ascii="Times New Roman" w:hAnsi="Times New Roman" w:cs="Times New Roman"/>
          <w:sz w:val="24"/>
          <w:szCs w:val="24"/>
        </w:rPr>
        <w:footnoteRef/>
      </w:r>
      <w:r w:rsidRPr="00CB1013">
        <w:rPr>
          <w:rFonts w:ascii="Times New Roman" w:hAnsi="Times New Roman" w:cs="Times New Roman"/>
          <w:sz w:val="24"/>
          <w:szCs w:val="24"/>
        </w:rPr>
        <w:t>Официальный сайт ИККРОМ</w:t>
      </w:r>
      <w:r>
        <w:rPr>
          <w:rFonts w:ascii="Times New Roman" w:hAnsi="Times New Roman" w:cs="Times New Roman"/>
          <w:sz w:val="24"/>
          <w:szCs w:val="24"/>
        </w:rPr>
        <w:t xml:space="preserve">. </w:t>
      </w:r>
      <w:r w:rsidRPr="00416C8C">
        <w:rPr>
          <w:rFonts w:ascii="Times New Roman" w:hAnsi="Times New Roman" w:cs="Times New Roman"/>
          <w:sz w:val="24"/>
          <w:szCs w:val="24"/>
          <w:lang w:val="en-US"/>
        </w:rPr>
        <w:t xml:space="preserve">URL: https://www.iccrom.org/. </w:t>
      </w:r>
      <w:r>
        <w:rPr>
          <w:rFonts w:ascii="Times New Roman" w:hAnsi="Times New Roman" w:cs="Times New Roman"/>
          <w:sz w:val="24"/>
          <w:szCs w:val="24"/>
        </w:rPr>
        <w:t>(</w:t>
      </w:r>
      <w:r w:rsidRPr="00CB1013">
        <w:rPr>
          <w:rFonts w:ascii="Times New Roman" w:hAnsi="Times New Roman" w:cs="Times New Roman"/>
          <w:sz w:val="24"/>
          <w:szCs w:val="24"/>
        </w:rPr>
        <w:t>дата обращения: 27.11.2018).</w:t>
      </w:r>
    </w:p>
  </w:footnote>
  <w:footnote w:id="22">
    <w:p w14:paraId="72A23CA2" w14:textId="78199A7F" w:rsidR="00693EA7" w:rsidRPr="00BE4953" w:rsidRDefault="00693EA7">
      <w:pPr>
        <w:pStyle w:val="a9"/>
        <w:rPr>
          <w:lang w:val="en-US"/>
        </w:rPr>
      </w:pPr>
      <w:r w:rsidRPr="00CB1013">
        <w:rPr>
          <w:rStyle w:val="ab"/>
          <w:rFonts w:ascii="Times New Roman" w:hAnsi="Times New Roman" w:cs="Times New Roman"/>
          <w:sz w:val="24"/>
          <w:szCs w:val="24"/>
        </w:rPr>
        <w:footnoteRef/>
      </w:r>
      <w:r w:rsidRPr="00CB1013">
        <w:rPr>
          <w:rFonts w:ascii="Times New Roman" w:hAnsi="Times New Roman" w:cs="Times New Roman"/>
          <w:sz w:val="24"/>
          <w:szCs w:val="24"/>
        </w:rPr>
        <w:t>Официальный сайт ИКОМ</w:t>
      </w:r>
      <w:r>
        <w:rPr>
          <w:rFonts w:ascii="Times New Roman" w:hAnsi="Times New Roman" w:cs="Times New Roman"/>
          <w:sz w:val="24"/>
          <w:szCs w:val="24"/>
        </w:rPr>
        <w:t xml:space="preserve">. </w:t>
      </w:r>
      <w:r w:rsidRPr="00416C8C">
        <w:rPr>
          <w:rFonts w:ascii="Times New Roman" w:hAnsi="Times New Roman" w:cs="Times New Roman"/>
          <w:sz w:val="24"/>
          <w:szCs w:val="24"/>
          <w:lang w:val="en-US"/>
        </w:rPr>
        <w:t xml:space="preserve">URL: https://icom.museum/en/about-us/missions-and-objectives/. </w:t>
      </w:r>
      <w:r w:rsidRPr="00BE4953">
        <w:rPr>
          <w:rFonts w:ascii="Times New Roman" w:hAnsi="Times New Roman" w:cs="Times New Roman"/>
          <w:sz w:val="24"/>
          <w:szCs w:val="24"/>
          <w:lang w:val="en-US"/>
        </w:rPr>
        <w:t>(</w:t>
      </w:r>
      <w:r>
        <w:rPr>
          <w:rFonts w:ascii="Times New Roman" w:hAnsi="Times New Roman" w:cs="Times New Roman"/>
          <w:sz w:val="24"/>
          <w:szCs w:val="24"/>
        </w:rPr>
        <w:t>дата</w:t>
      </w:r>
      <w:r w:rsidRPr="00BE4953">
        <w:rPr>
          <w:rFonts w:ascii="Times New Roman" w:hAnsi="Times New Roman" w:cs="Times New Roman"/>
          <w:sz w:val="24"/>
          <w:szCs w:val="24"/>
          <w:lang w:val="en-US"/>
        </w:rPr>
        <w:t xml:space="preserve"> </w:t>
      </w:r>
      <w:r>
        <w:rPr>
          <w:rFonts w:ascii="Times New Roman" w:hAnsi="Times New Roman" w:cs="Times New Roman"/>
          <w:sz w:val="24"/>
          <w:szCs w:val="24"/>
        </w:rPr>
        <w:t>обращения</w:t>
      </w:r>
      <w:r w:rsidRPr="00BE4953">
        <w:rPr>
          <w:rFonts w:ascii="Times New Roman" w:hAnsi="Times New Roman" w:cs="Times New Roman"/>
          <w:sz w:val="24"/>
          <w:szCs w:val="24"/>
          <w:lang w:val="en-US"/>
        </w:rPr>
        <w:t>: 27.11.2018).</w:t>
      </w:r>
    </w:p>
  </w:footnote>
  <w:footnote w:id="23">
    <w:p w14:paraId="720CFC59" w14:textId="0948E5AA" w:rsidR="00693EA7" w:rsidRPr="00153C57" w:rsidRDefault="00693EA7" w:rsidP="00D03F87">
      <w:pPr>
        <w:pStyle w:val="a9"/>
        <w:jc w:val="both"/>
        <w:rPr>
          <w:rFonts w:ascii="Times New Roman" w:hAnsi="Times New Roman" w:cs="Times New Roman"/>
          <w:sz w:val="24"/>
          <w:szCs w:val="24"/>
        </w:rPr>
      </w:pPr>
      <w:r w:rsidRPr="00D03F87">
        <w:rPr>
          <w:rStyle w:val="ab"/>
          <w:rFonts w:ascii="Times New Roman" w:hAnsi="Times New Roman" w:cs="Times New Roman"/>
          <w:sz w:val="24"/>
          <w:szCs w:val="24"/>
        </w:rPr>
        <w:footnoteRef/>
      </w:r>
      <w:r w:rsidRPr="00D03F87">
        <w:rPr>
          <w:rFonts w:ascii="Times New Roman" w:hAnsi="Times New Roman" w:cs="Times New Roman"/>
          <w:sz w:val="24"/>
          <w:szCs w:val="24"/>
          <w:lang w:val="en-US"/>
        </w:rPr>
        <w:t>The Statutes of the International Council of Museums</w:t>
      </w:r>
      <w:r>
        <w:rPr>
          <w:rFonts w:ascii="Times New Roman" w:hAnsi="Times New Roman" w:cs="Times New Roman"/>
          <w:sz w:val="24"/>
          <w:szCs w:val="24"/>
          <w:lang w:val="en-US"/>
        </w:rPr>
        <w:t>. URL</w:t>
      </w:r>
      <w:r w:rsidRPr="00153C57">
        <w:rPr>
          <w:rFonts w:ascii="Times New Roman" w:hAnsi="Times New Roman" w:cs="Times New Roman"/>
          <w:sz w:val="24"/>
          <w:szCs w:val="24"/>
        </w:rPr>
        <w:t xml:space="preserve">: </w:t>
      </w:r>
      <w:r w:rsidRPr="00D03F87">
        <w:rPr>
          <w:rFonts w:ascii="Times New Roman" w:hAnsi="Times New Roman" w:cs="Times New Roman"/>
          <w:sz w:val="24"/>
          <w:szCs w:val="24"/>
          <w:lang w:val="en-US"/>
        </w:rPr>
        <w:t>https</w:t>
      </w:r>
      <w:r w:rsidRPr="00153C57">
        <w:rPr>
          <w:rFonts w:ascii="Times New Roman" w:hAnsi="Times New Roman" w:cs="Times New Roman"/>
          <w:sz w:val="24"/>
          <w:szCs w:val="24"/>
        </w:rPr>
        <w:t>://</w:t>
      </w:r>
      <w:proofErr w:type="spellStart"/>
      <w:r w:rsidRPr="00D03F87">
        <w:rPr>
          <w:rFonts w:ascii="Times New Roman" w:hAnsi="Times New Roman" w:cs="Times New Roman"/>
          <w:sz w:val="24"/>
          <w:szCs w:val="24"/>
          <w:lang w:val="en-US"/>
        </w:rPr>
        <w:t>icom</w:t>
      </w:r>
      <w:proofErr w:type="spellEnd"/>
      <w:r w:rsidRPr="00153C57">
        <w:rPr>
          <w:rFonts w:ascii="Times New Roman" w:hAnsi="Times New Roman" w:cs="Times New Roman"/>
          <w:sz w:val="24"/>
          <w:szCs w:val="24"/>
        </w:rPr>
        <w:t>.</w:t>
      </w:r>
      <w:r w:rsidRPr="00D03F87">
        <w:rPr>
          <w:rFonts w:ascii="Times New Roman" w:hAnsi="Times New Roman" w:cs="Times New Roman"/>
          <w:sz w:val="24"/>
          <w:szCs w:val="24"/>
          <w:lang w:val="en-US"/>
        </w:rPr>
        <w:t>museum</w:t>
      </w:r>
      <w:r w:rsidRPr="00153C57">
        <w:rPr>
          <w:rFonts w:ascii="Times New Roman" w:hAnsi="Times New Roman" w:cs="Times New Roman"/>
          <w:sz w:val="24"/>
          <w:szCs w:val="24"/>
        </w:rPr>
        <w:t>/</w:t>
      </w:r>
      <w:proofErr w:type="spellStart"/>
      <w:r w:rsidRPr="00D03F87">
        <w:rPr>
          <w:rFonts w:ascii="Times New Roman" w:hAnsi="Times New Roman" w:cs="Times New Roman"/>
          <w:sz w:val="24"/>
          <w:szCs w:val="24"/>
          <w:lang w:val="en-US"/>
        </w:rPr>
        <w:t>wp</w:t>
      </w:r>
      <w:proofErr w:type="spellEnd"/>
      <w:r w:rsidRPr="00153C57">
        <w:rPr>
          <w:rFonts w:ascii="Times New Roman" w:hAnsi="Times New Roman" w:cs="Times New Roman"/>
          <w:sz w:val="24"/>
          <w:szCs w:val="24"/>
        </w:rPr>
        <w:t>-</w:t>
      </w:r>
      <w:r w:rsidRPr="00D25830">
        <w:rPr>
          <w:rFonts w:ascii="Times New Roman" w:hAnsi="Times New Roman" w:cs="Times New Roman"/>
          <w:sz w:val="24"/>
          <w:szCs w:val="24"/>
          <w:lang w:val="en-US"/>
        </w:rPr>
        <w:t>content</w:t>
      </w:r>
      <w:r w:rsidRPr="00153C57">
        <w:rPr>
          <w:rFonts w:ascii="Times New Roman" w:hAnsi="Times New Roman" w:cs="Times New Roman"/>
          <w:sz w:val="24"/>
          <w:szCs w:val="24"/>
        </w:rPr>
        <w:t>/</w:t>
      </w:r>
      <w:r w:rsidRPr="00D25830">
        <w:rPr>
          <w:rFonts w:ascii="Times New Roman" w:hAnsi="Times New Roman" w:cs="Times New Roman"/>
          <w:sz w:val="24"/>
          <w:szCs w:val="24"/>
          <w:lang w:val="en-US"/>
        </w:rPr>
        <w:t>uploads</w:t>
      </w:r>
      <w:r w:rsidRPr="00153C57">
        <w:rPr>
          <w:rFonts w:ascii="Times New Roman" w:hAnsi="Times New Roman" w:cs="Times New Roman"/>
          <w:sz w:val="24"/>
          <w:szCs w:val="24"/>
        </w:rPr>
        <w:t>/2018/07/2017_</w:t>
      </w:r>
      <w:r w:rsidRPr="00D25830">
        <w:rPr>
          <w:rFonts w:ascii="Times New Roman" w:hAnsi="Times New Roman" w:cs="Times New Roman"/>
          <w:sz w:val="24"/>
          <w:szCs w:val="24"/>
          <w:lang w:val="en-US"/>
        </w:rPr>
        <w:t>ICOM</w:t>
      </w:r>
      <w:r w:rsidRPr="00153C57">
        <w:rPr>
          <w:rFonts w:ascii="Times New Roman" w:hAnsi="Times New Roman" w:cs="Times New Roman"/>
          <w:sz w:val="24"/>
          <w:szCs w:val="24"/>
        </w:rPr>
        <w:t>_</w:t>
      </w:r>
      <w:r w:rsidRPr="00D25830">
        <w:rPr>
          <w:rFonts w:ascii="Times New Roman" w:hAnsi="Times New Roman" w:cs="Times New Roman"/>
          <w:sz w:val="24"/>
          <w:szCs w:val="24"/>
          <w:lang w:val="en-US"/>
        </w:rPr>
        <w:t>Statutes</w:t>
      </w:r>
      <w:r w:rsidRPr="00153C57">
        <w:rPr>
          <w:rFonts w:ascii="Times New Roman" w:hAnsi="Times New Roman" w:cs="Times New Roman"/>
          <w:sz w:val="24"/>
          <w:szCs w:val="24"/>
        </w:rPr>
        <w:t>_</w:t>
      </w:r>
      <w:r w:rsidRPr="00D25830">
        <w:rPr>
          <w:rFonts w:ascii="Times New Roman" w:hAnsi="Times New Roman" w:cs="Times New Roman"/>
          <w:sz w:val="24"/>
          <w:szCs w:val="24"/>
          <w:lang w:val="en-US"/>
        </w:rPr>
        <w:t>EN</w:t>
      </w:r>
      <w:r w:rsidRPr="00153C57">
        <w:rPr>
          <w:rFonts w:ascii="Times New Roman" w:hAnsi="Times New Roman" w:cs="Times New Roman"/>
          <w:sz w:val="24"/>
          <w:szCs w:val="24"/>
        </w:rPr>
        <w:t>.</w:t>
      </w:r>
      <w:proofErr w:type="spellStart"/>
      <w:r w:rsidRPr="00D25830">
        <w:rPr>
          <w:rFonts w:ascii="Times New Roman" w:hAnsi="Times New Roman" w:cs="Times New Roman"/>
          <w:sz w:val="24"/>
          <w:szCs w:val="24"/>
          <w:lang w:val="en-US"/>
        </w:rPr>
        <w:t>pdf</w:t>
      </w:r>
      <w:proofErr w:type="spellEnd"/>
      <w:r>
        <w:rPr>
          <w:rFonts w:ascii="Times New Roman" w:hAnsi="Times New Roman" w:cs="Times New Roman"/>
          <w:sz w:val="24"/>
          <w:szCs w:val="24"/>
        </w:rPr>
        <w:t>.</w:t>
      </w:r>
      <w:r w:rsidRPr="00153C57">
        <w:rPr>
          <w:rFonts w:ascii="Times New Roman" w:hAnsi="Times New Roman" w:cs="Times New Roman"/>
          <w:sz w:val="24"/>
          <w:szCs w:val="24"/>
        </w:rPr>
        <w:t xml:space="preserve"> (</w:t>
      </w:r>
      <w:r w:rsidRPr="00D25830">
        <w:rPr>
          <w:rFonts w:ascii="Times New Roman" w:hAnsi="Times New Roman" w:cs="Times New Roman"/>
          <w:sz w:val="24"/>
          <w:szCs w:val="24"/>
        </w:rPr>
        <w:t>дата</w:t>
      </w:r>
      <w:r w:rsidRPr="00153C57">
        <w:rPr>
          <w:rFonts w:ascii="Times New Roman" w:hAnsi="Times New Roman" w:cs="Times New Roman"/>
          <w:sz w:val="24"/>
          <w:szCs w:val="24"/>
        </w:rPr>
        <w:t xml:space="preserve"> </w:t>
      </w:r>
      <w:r w:rsidRPr="00D25830">
        <w:rPr>
          <w:rFonts w:ascii="Times New Roman" w:hAnsi="Times New Roman" w:cs="Times New Roman"/>
          <w:sz w:val="24"/>
          <w:szCs w:val="24"/>
        </w:rPr>
        <w:t>обращения</w:t>
      </w:r>
      <w:r w:rsidRPr="00153C57">
        <w:rPr>
          <w:rFonts w:ascii="Times New Roman" w:hAnsi="Times New Roman" w:cs="Times New Roman"/>
          <w:sz w:val="24"/>
          <w:szCs w:val="24"/>
        </w:rPr>
        <w:t>: 27.11.2018).</w:t>
      </w:r>
    </w:p>
  </w:footnote>
  <w:footnote w:id="24">
    <w:p w14:paraId="3B2D0853" w14:textId="4C9F510C" w:rsidR="00693EA7" w:rsidRPr="00153C57" w:rsidRDefault="00693EA7" w:rsidP="00745B15">
      <w:pPr>
        <w:pStyle w:val="a9"/>
        <w:rPr>
          <w:rFonts w:ascii="Times New Roman" w:hAnsi="Times New Roman" w:cs="Times New Roman"/>
          <w:sz w:val="24"/>
          <w:szCs w:val="24"/>
        </w:rPr>
      </w:pPr>
      <w:r w:rsidRPr="00D25830">
        <w:rPr>
          <w:rStyle w:val="ab"/>
          <w:rFonts w:ascii="Times New Roman" w:hAnsi="Times New Roman" w:cs="Times New Roman"/>
          <w:sz w:val="24"/>
          <w:szCs w:val="24"/>
        </w:rPr>
        <w:footnoteRef/>
      </w:r>
      <w:r w:rsidRPr="00D25830">
        <w:rPr>
          <w:rFonts w:ascii="Times New Roman" w:hAnsi="Times New Roman" w:cs="Times New Roman"/>
          <w:sz w:val="24"/>
          <w:szCs w:val="24"/>
          <w:lang w:val="en-US"/>
        </w:rPr>
        <w:t>The ICOM Code of Ethics for Museums</w:t>
      </w:r>
      <w:r>
        <w:rPr>
          <w:rFonts w:ascii="Times New Roman" w:hAnsi="Times New Roman" w:cs="Times New Roman"/>
          <w:sz w:val="24"/>
          <w:szCs w:val="24"/>
          <w:lang w:val="en-US"/>
        </w:rPr>
        <w:t>. URL</w:t>
      </w:r>
      <w:r w:rsidRPr="00153C57">
        <w:rPr>
          <w:rFonts w:ascii="Times New Roman" w:hAnsi="Times New Roman" w:cs="Times New Roman"/>
          <w:sz w:val="24"/>
          <w:szCs w:val="24"/>
        </w:rPr>
        <w:t xml:space="preserve">: </w:t>
      </w:r>
      <w:r w:rsidRPr="00D25830">
        <w:rPr>
          <w:rFonts w:ascii="Times New Roman" w:hAnsi="Times New Roman" w:cs="Times New Roman"/>
          <w:sz w:val="24"/>
          <w:szCs w:val="24"/>
          <w:lang w:val="en-US"/>
        </w:rPr>
        <w:t>https</w:t>
      </w:r>
      <w:r w:rsidRPr="00153C57">
        <w:rPr>
          <w:rFonts w:ascii="Times New Roman" w:hAnsi="Times New Roman" w:cs="Times New Roman"/>
          <w:sz w:val="24"/>
          <w:szCs w:val="24"/>
        </w:rPr>
        <w:t>://</w:t>
      </w:r>
      <w:proofErr w:type="spellStart"/>
      <w:r w:rsidRPr="00D25830">
        <w:rPr>
          <w:rFonts w:ascii="Times New Roman" w:hAnsi="Times New Roman" w:cs="Times New Roman"/>
          <w:sz w:val="24"/>
          <w:szCs w:val="24"/>
          <w:lang w:val="en-US"/>
        </w:rPr>
        <w:t>icom</w:t>
      </w:r>
      <w:proofErr w:type="spellEnd"/>
      <w:r w:rsidRPr="00153C57">
        <w:rPr>
          <w:rFonts w:ascii="Times New Roman" w:hAnsi="Times New Roman" w:cs="Times New Roman"/>
          <w:sz w:val="24"/>
          <w:szCs w:val="24"/>
        </w:rPr>
        <w:t>.</w:t>
      </w:r>
      <w:r w:rsidRPr="00D25830">
        <w:rPr>
          <w:rFonts w:ascii="Times New Roman" w:hAnsi="Times New Roman" w:cs="Times New Roman"/>
          <w:sz w:val="24"/>
          <w:szCs w:val="24"/>
          <w:lang w:val="en-US"/>
        </w:rPr>
        <w:t>museum</w:t>
      </w:r>
      <w:r w:rsidRPr="00153C57">
        <w:rPr>
          <w:rFonts w:ascii="Times New Roman" w:hAnsi="Times New Roman" w:cs="Times New Roman"/>
          <w:sz w:val="24"/>
          <w:szCs w:val="24"/>
        </w:rPr>
        <w:t>/</w:t>
      </w:r>
      <w:proofErr w:type="spellStart"/>
      <w:r w:rsidRPr="00D25830">
        <w:rPr>
          <w:rFonts w:ascii="Times New Roman" w:hAnsi="Times New Roman" w:cs="Times New Roman"/>
          <w:sz w:val="24"/>
          <w:szCs w:val="24"/>
          <w:lang w:val="en-US"/>
        </w:rPr>
        <w:t>wp</w:t>
      </w:r>
      <w:proofErr w:type="spellEnd"/>
      <w:r w:rsidRPr="00153C57">
        <w:rPr>
          <w:rFonts w:ascii="Times New Roman" w:hAnsi="Times New Roman" w:cs="Times New Roman"/>
          <w:sz w:val="24"/>
          <w:szCs w:val="24"/>
        </w:rPr>
        <w:t>-</w:t>
      </w:r>
      <w:r w:rsidRPr="00D25830">
        <w:rPr>
          <w:rFonts w:ascii="Times New Roman" w:hAnsi="Times New Roman" w:cs="Times New Roman"/>
          <w:sz w:val="24"/>
          <w:szCs w:val="24"/>
          <w:lang w:val="en-US"/>
        </w:rPr>
        <w:t>content</w:t>
      </w:r>
      <w:r w:rsidRPr="00153C57">
        <w:rPr>
          <w:rFonts w:ascii="Times New Roman" w:hAnsi="Times New Roman" w:cs="Times New Roman"/>
          <w:sz w:val="24"/>
          <w:szCs w:val="24"/>
        </w:rPr>
        <w:t>/</w:t>
      </w:r>
      <w:r w:rsidRPr="00D25830">
        <w:rPr>
          <w:rFonts w:ascii="Times New Roman" w:hAnsi="Times New Roman" w:cs="Times New Roman"/>
          <w:sz w:val="24"/>
          <w:szCs w:val="24"/>
          <w:lang w:val="en-US"/>
        </w:rPr>
        <w:t>uploads</w:t>
      </w:r>
      <w:r w:rsidRPr="00153C57">
        <w:rPr>
          <w:rFonts w:ascii="Times New Roman" w:hAnsi="Times New Roman" w:cs="Times New Roman"/>
          <w:sz w:val="24"/>
          <w:szCs w:val="24"/>
        </w:rPr>
        <w:t>/2018/07/</w:t>
      </w:r>
      <w:r w:rsidRPr="00D25830">
        <w:rPr>
          <w:rFonts w:ascii="Times New Roman" w:hAnsi="Times New Roman" w:cs="Times New Roman"/>
          <w:sz w:val="24"/>
          <w:szCs w:val="24"/>
          <w:lang w:val="en-US"/>
        </w:rPr>
        <w:t>ICOM</w:t>
      </w:r>
      <w:r w:rsidRPr="00153C57">
        <w:rPr>
          <w:rFonts w:ascii="Times New Roman" w:hAnsi="Times New Roman" w:cs="Times New Roman"/>
          <w:sz w:val="24"/>
          <w:szCs w:val="24"/>
        </w:rPr>
        <w:t>-</w:t>
      </w:r>
      <w:r w:rsidRPr="00D25830">
        <w:rPr>
          <w:rFonts w:ascii="Times New Roman" w:hAnsi="Times New Roman" w:cs="Times New Roman"/>
          <w:sz w:val="24"/>
          <w:szCs w:val="24"/>
          <w:lang w:val="en-US"/>
        </w:rPr>
        <w:t>code</w:t>
      </w:r>
      <w:r w:rsidRPr="00153C57">
        <w:rPr>
          <w:rFonts w:ascii="Times New Roman" w:hAnsi="Times New Roman" w:cs="Times New Roman"/>
          <w:sz w:val="24"/>
          <w:szCs w:val="24"/>
        </w:rPr>
        <w:t>-</w:t>
      </w:r>
      <w:r w:rsidRPr="00D25830">
        <w:rPr>
          <w:rFonts w:ascii="Times New Roman" w:hAnsi="Times New Roman" w:cs="Times New Roman"/>
          <w:sz w:val="24"/>
          <w:szCs w:val="24"/>
          <w:lang w:val="en-US"/>
        </w:rPr>
        <w:t>En</w:t>
      </w:r>
      <w:r w:rsidRPr="00153C57">
        <w:rPr>
          <w:rFonts w:ascii="Times New Roman" w:hAnsi="Times New Roman" w:cs="Times New Roman"/>
          <w:sz w:val="24"/>
          <w:szCs w:val="24"/>
        </w:rPr>
        <w:t>-</w:t>
      </w:r>
      <w:r w:rsidRPr="00D25830">
        <w:rPr>
          <w:rFonts w:ascii="Times New Roman" w:hAnsi="Times New Roman" w:cs="Times New Roman"/>
          <w:sz w:val="24"/>
          <w:szCs w:val="24"/>
          <w:lang w:val="en-US"/>
        </w:rPr>
        <w:t>web</w:t>
      </w:r>
      <w:r w:rsidRPr="00153C57">
        <w:rPr>
          <w:rFonts w:ascii="Times New Roman" w:hAnsi="Times New Roman" w:cs="Times New Roman"/>
          <w:sz w:val="24"/>
          <w:szCs w:val="24"/>
        </w:rPr>
        <w:t>.</w:t>
      </w:r>
      <w:proofErr w:type="spellStart"/>
      <w:r w:rsidRPr="00D25830">
        <w:rPr>
          <w:rFonts w:ascii="Times New Roman" w:hAnsi="Times New Roman" w:cs="Times New Roman"/>
          <w:sz w:val="24"/>
          <w:szCs w:val="24"/>
          <w:lang w:val="en-US"/>
        </w:rPr>
        <w:t>pdf</w:t>
      </w:r>
      <w:proofErr w:type="spellEnd"/>
      <w:r>
        <w:rPr>
          <w:rFonts w:ascii="Times New Roman" w:hAnsi="Times New Roman" w:cs="Times New Roman"/>
          <w:sz w:val="24"/>
          <w:szCs w:val="24"/>
        </w:rPr>
        <w:t>.</w:t>
      </w:r>
      <w:r w:rsidRPr="00153C57">
        <w:rPr>
          <w:rFonts w:ascii="Times New Roman" w:hAnsi="Times New Roman" w:cs="Times New Roman"/>
          <w:sz w:val="24"/>
          <w:szCs w:val="24"/>
        </w:rPr>
        <w:t xml:space="preserve"> (</w:t>
      </w:r>
      <w:r>
        <w:rPr>
          <w:rFonts w:ascii="Times New Roman" w:hAnsi="Times New Roman" w:cs="Times New Roman"/>
          <w:sz w:val="24"/>
          <w:szCs w:val="24"/>
        </w:rPr>
        <w:t>дата</w:t>
      </w:r>
      <w:r w:rsidRPr="00153C57">
        <w:rPr>
          <w:rFonts w:ascii="Times New Roman" w:hAnsi="Times New Roman" w:cs="Times New Roman"/>
          <w:sz w:val="24"/>
          <w:szCs w:val="24"/>
        </w:rPr>
        <w:t xml:space="preserve"> </w:t>
      </w:r>
      <w:r>
        <w:rPr>
          <w:rFonts w:ascii="Times New Roman" w:hAnsi="Times New Roman" w:cs="Times New Roman"/>
          <w:sz w:val="24"/>
          <w:szCs w:val="24"/>
        </w:rPr>
        <w:t>обращения</w:t>
      </w:r>
      <w:r w:rsidRPr="00153C57">
        <w:rPr>
          <w:rFonts w:ascii="Times New Roman" w:hAnsi="Times New Roman" w:cs="Times New Roman"/>
          <w:sz w:val="24"/>
          <w:szCs w:val="24"/>
        </w:rPr>
        <w:t>: 27.11.2018).</w:t>
      </w:r>
    </w:p>
  </w:footnote>
  <w:footnote w:id="25">
    <w:p w14:paraId="35BDBD9F" w14:textId="5C4195DC" w:rsidR="00693EA7" w:rsidRPr="00153C57" w:rsidRDefault="00693EA7" w:rsidP="00CB14C1">
      <w:pPr>
        <w:pStyle w:val="a9"/>
        <w:jc w:val="both"/>
        <w:rPr>
          <w:rFonts w:ascii="Times New Roman" w:hAnsi="Times New Roman" w:cs="Times New Roman"/>
          <w:sz w:val="24"/>
          <w:szCs w:val="24"/>
        </w:rPr>
      </w:pPr>
      <w:r w:rsidRPr="00D25830">
        <w:rPr>
          <w:rStyle w:val="ab"/>
          <w:rFonts w:ascii="Times New Roman" w:hAnsi="Times New Roman" w:cs="Times New Roman"/>
          <w:sz w:val="24"/>
          <w:szCs w:val="24"/>
        </w:rPr>
        <w:footnoteRef/>
      </w:r>
      <w:r w:rsidRPr="00D25830">
        <w:rPr>
          <w:rFonts w:ascii="Times New Roman" w:hAnsi="Times New Roman" w:cs="Times New Roman"/>
          <w:sz w:val="24"/>
          <w:szCs w:val="24"/>
          <w:lang w:val="en-US"/>
        </w:rPr>
        <w:t>The Internal Rules of ICOM</w:t>
      </w:r>
      <w:r>
        <w:rPr>
          <w:rFonts w:ascii="Times New Roman" w:hAnsi="Times New Roman" w:cs="Times New Roman"/>
          <w:sz w:val="24"/>
          <w:szCs w:val="24"/>
          <w:lang w:val="en-US"/>
        </w:rPr>
        <w:t>. URL</w:t>
      </w:r>
      <w:r w:rsidRPr="00153C57">
        <w:rPr>
          <w:rFonts w:ascii="Times New Roman" w:hAnsi="Times New Roman" w:cs="Times New Roman"/>
          <w:sz w:val="24"/>
          <w:szCs w:val="24"/>
        </w:rPr>
        <w:t xml:space="preserve">: </w:t>
      </w:r>
      <w:r w:rsidRPr="00D25830">
        <w:rPr>
          <w:rFonts w:ascii="Times New Roman" w:hAnsi="Times New Roman" w:cs="Times New Roman"/>
          <w:sz w:val="24"/>
          <w:szCs w:val="24"/>
          <w:lang w:val="en-US"/>
        </w:rPr>
        <w:t>https</w:t>
      </w:r>
      <w:r w:rsidRPr="00153C57">
        <w:rPr>
          <w:rFonts w:ascii="Times New Roman" w:hAnsi="Times New Roman" w:cs="Times New Roman"/>
          <w:sz w:val="24"/>
          <w:szCs w:val="24"/>
        </w:rPr>
        <w:t>://</w:t>
      </w:r>
      <w:proofErr w:type="spellStart"/>
      <w:r w:rsidRPr="00D25830">
        <w:rPr>
          <w:rFonts w:ascii="Times New Roman" w:hAnsi="Times New Roman" w:cs="Times New Roman"/>
          <w:sz w:val="24"/>
          <w:szCs w:val="24"/>
          <w:lang w:val="en-US"/>
        </w:rPr>
        <w:t>icom</w:t>
      </w:r>
      <w:proofErr w:type="spellEnd"/>
      <w:r w:rsidRPr="00153C57">
        <w:rPr>
          <w:rFonts w:ascii="Times New Roman" w:hAnsi="Times New Roman" w:cs="Times New Roman"/>
          <w:sz w:val="24"/>
          <w:szCs w:val="24"/>
        </w:rPr>
        <w:t>.</w:t>
      </w:r>
      <w:r w:rsidRPr="00D25830">
        <w:rPr>
          <w:rFonts w:ascii="Times New Roman" w:hAnsi="Times New Roman" w:cs="Times New Roman"/>
          <w:sz w:val="24"/>
          <w:szCs w:val="24"/>
          <w:lang w:val="en-US"/>
        </w:rPr>
        <w:t>museum</w:t>
      </w:r>
      <w:r w:rsidRPr="00153C57">
        <w:rPr>
          <w:rFonts w:ascii="Times New Roman" w:hAnsi="Times New Roman" w:cs="Times New Roman"/>
          <w:sz w:val="24"/>
          <w:szCs w:val="24"/>
        </w:rPr>
        <w:t>/</w:t>
      </w:r>
      <w:proofErr w:type="spellStart"/>
      <w:r w:rsidRPr="00D25830">
        <w:rPr>
          <w:rFonts w:ascii="Times New Roman" w:hAnsi="Times New Roman" w:cs="Times New Roman"/>
          <w:sz w:val="24"/>
          <w:szCs w:val="24"/>
          <w:lang w:val="en-US"/>
        </w:rPr>
        <w:t>wp</w:t>
      </w:r>
      <w:proofErr w:type="spellEnd"/>
      <w:r w:rsidRPr="00153C57">
        <w:rPr>
          <w:rFonts w:ascii="Times New Roman" w:hAnsi="Times New Roman" w:cs="Times New Roman"/>
          <w:sz w:val="24"/>
          <w:szCs w:val="24"/>
        </w:rPr>
        <w:t>-</w:t>
      </w:r>
      <w:r w:rsidRPr="00CB14C1">
        <w:rPr>
          <w:rFonts w:ascii="Times New Roman" w:hAnsi="Times New Roman" w:cs="Times New Roman"/>
          <w:sz w:val="24"/>
          <w:szCs w:val="24"/>
          <w:lang w:val="en-US"/>
        </w:rPr>
        <w:t>content</w:t>
      </w:r>
      <w:r w:rsidRPr="00153C57">
        <w:rPr>
          <w:rFonts w:ascii="Times New Roman" w:hAnsi="Times New Roman" w:cs="Times New Roman"/>
          <w:sz w:val="24"/>
          <w:szCs w:val="24"/>
        </w:rPr>
        <w:t>/</w:t>
      </w:r>
      <w:r w:rsidRPr="00CB14C1">
        <w:rPr>
          <w:rFonts w:ascii="Times New Roman" w:hAnsi="Times New Roman" w:cs="Times New Roman"/>
          <w:sz w:val="24"/>
          <w:szCs w:val="24"/>
          <w:lang w:val="en-US"/>
        </w:rPr>
        <w:t>uploads</w:t>
      </w:r>
      <w:r w:rsidRPr="00153C57">
        <w:rPr>
          <w:rFonts w:ascii="Times New Roman" w:hAnsi="Times New Roman" w:cs="Times New Roman"/>
          <w:sz w:val="24"/>
          <w:szCs w:val="24"/>
        </w:rPr>
        <w:t>/2018/07/2017_</w:t>
      </w:r>
      <w:r w:rsidRPr="00CB14C1">
        <w:rPr>
          <w:rFonts w:ascii="Times New Roman" w:hAnsi="Times New Roman" w:cs="Times New Roman"/>
          <w:sz w:val="24"/>
          <w:szCs w:val="24"/>
          <w:lang w:val="en-US"/>
        </w:rPr>
        <w:t>ICOM</w:t>
      </w:r>
      <w:r w:rsidRPr="00153C57">
        <w:rPr>
          <w:rFonts w:ascii="Times New Roman" w:hAnsi="Times New Roman" w:cs="Times New Roman"/>
          <w:sz w:val="24"/>
          <w:szCs w:val="24"/>
        </w:rPr>
        <w:t>_</w:t>
      </w:r>
      <w:proofErr w:type="spellStart"/>
      <w:r w:rsidRPr="00CB14C1">
        <w:rPr>
          <w:rFonts w:ascii="Times New Roman" w:hAnsi="Times New Roman" w:cs="Times New Roman"/>
          <w:sz w:val="24"/>
          <w:szCs w:val="24"/>
          <w:lang w:val="en-US"/>
        </w:rPr>
        <w:t>InternalRules</w:t>
      </w:r>
      <w:proofErr w:type="spellEnd"/>
      <w:r w:rsidRPr="00153C57">
        <w:rPr>
          <w:rFonts w:ascii="Times New Roman" w:hAnsi="Times New Roman" w:cs="Times New Roman"/>
          <w:sz w:val="24"/>
          <w:szCs w:val="24"/>
        </w:rPr>
        <w:t>_</w:t>
      </w:r>
      <w:r w:rsidRPr="00CB14C1">
        <w:rPr>
          <w:rFonts w:ascii="Times New Roman" w:hAnsi="Times New Roman" w:cs="Times New Roman"/>
          <w:sz w:val="24"/>
          <w:szCs w:val="24"/>
          <w:lang w:val="en-US"/>
        </w:rPr>
        <w:t>EN</w:t>
      </w:r>
      <w:r w:rsidRPr="00153C57">
        <w:rPr>
          <w:rFonts w:ascii="Times New Roman" w:hAnsi="Times New Roman" w:cs="Times New Roman"/>
          <w:sz w:val="24"/>
          <w:szCs w:val="24"/>
        </w:rPr>
        <w:t>.</w:t>
      </w:r>
      <w:proofErr w:type="spellStart"/>
      <w:r w:rsidRPr="00CB14C1">
        <w:rPr>
          <w:rFonts w:ascii="Times New Roman" w:hAnsi="Times New Roman" w:cs="Times New Roman"/>
          <w:sz w:val="24"/>
          <w:szCs w:val="24"/>
          <w:lang w:val="en-US"/>
        </w:rPr>
        <w:t>pdf</w:t>
      </w:r>
      <w:proofErr w:type="spellEnd"/>
      <w:r>
        <w:rPr>
          <w:rFonts w:ascii="Times New Roman" w:hAnsi="Times New Roman" w:cs="Times New Roman"/>
          <w:sz w:val="24"/>
          <w:szCs w:val="24"/>
        </w:rPr>
        <w:t>.</w:t>
      </w:r>
      <w:r w:rsidRPr="00153C57">
        <w:rPr>
          <w:rFonts w:ascii="Times New Roman" w:hAnsi="Times New Roman" w:cs="Times New Roman"/>
          <w:sz w:val="24"/>
          <w:szCs w:val="24"/>
        </w:rPr>
        <w:t xml:space="preserve"> (дата обращения: 27.11.2018).</w:t>
      </w:r>
    </w:p>
  </w:footnote>
  <w:footnote w:id="26">
    <w:p w14:paraId="16F18ED6" w14:textId="16F50C3C" w:rsidR="00693EA7" w:rsidRPr="00745B15" w:rsidRDefault="00693EA7" w:rsidP="00745B15">
      <w:pPr>
        <w:pStyle w:val="a9"/>
        <w:jc w:val="both"/>
        <w:rPr>
          <w:rFonts w:ascii="Times New Roman" w:hAnsi="Times New Roman" w:cs="Times New Roman"/>
          <w:sz w:val="24"/>
          <w:szCs w:val="24"/>
        </w:rPr>
      </w:pPr>
      <w:r w:rsidRPr="00CB14C1">
        <w:rPr>
          <w:rStyle w:val="ab"/>
          <w:rFonts w:ascii="Times New Roman" w:hAnsi="Times New Roman" w:cs="Times New Roman"/>
          <w:sz w:val="24"/>
          <w:szCs w:val="24"/>
        </w:rPr>
        <w:footnoteRef/>
      </w:r>
      <w:r w:rsidRPr="00CB14C1">
        <w:rPr>
          <w:rFonts w:ascii="Times New Roman" w:hAnsi="Times New Roman" w:cs="Times New Roman"/>
          <w:sz w:val="24"/>
          <w:szCs w:val="24"/>
        </w:rPr>
        <w:t xml:space="preserve">Соколова А.С. История паровой защиты культурных ценностей // Известия Российского государственного педагогического университета им. А.И. </w:t>
      </w:r>
      <w:proofErr w:type="spellStart"/>
      <w:r w:rsidRPr="00CB14C1">
        <w:rPr>
          <w:rFonts w:ascii="Times New Roman" w:hAnsi="Times New Roman" w:cs="Times New Roman"/>
          <w:sz w:val="24"/>
          <w:szCs w:val="24"/>
        </w:rPr>
        <w:t>Герцина</w:t>
      </w:r>
      <w:proofErr w:type="spellEnd"/>
      <w:r w:rsidRPr="00CB14C1">
        <w:rPr>
          <w:rFonts w:ascii="Times New Roman" w:hAnsi="Times New Roman" w:cs="Times New Roman"/>
          <w:sz w:val="24"/>
          <w:szCs w:val="24"/>
        </w:rPr>
        <w:t>. №118. 2009. С. 324.</w:t>
      </w:r>
    </w:p>
  </w:footnote>
  <w:footnote w:id="27">
    <w:p w14:paraId="0B4DC08C" w14:textId="51A1B026"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bookmarkStart w:id="9" w:name="_Hlk531219054"/>
      <w:r w:rsidRPr="001610A9">
        <w:rPr>
          <w:rFonts w:ascii="Times New Roman" w:hAnsi="Times New Roman" w:cs="Times New Roman"/>
          <w:sz w:val="24"/>
          <w:szCs w:val="24"/>
        </w:rPr>
        <w:t xml:space="preserve">Кантор Ю.З. К вопросу о новых подходах к образовательной функции музея в </w:t>
      </w:r>
      <w:r w:rsidRPr="001610A9">
        <w:rPr>
          <w:rFonts w:ascii="Times New Roman" w:hAnsi="Times New Roman" w:cs="Times New Roman"/>
          <w:sz w:val="24"/>
          <w:szCs w:val="24"/>
          <w:lang w:val="en-US"/>
        </w:rPr>
        <w:t>XXI</w:t>
      </w:r>
      <w:r w:rsidRPr="001610A9">
        <w:rPr>
          <w:rFonts w:ascii="Times New Roman" w:hAnsi="Times New Roman" w:cs="Times New Roman"/>
          <w:sz w:val="24"/>
          <w:szCs w:val="24"/>
        </w:rPr>
        <w:t xml:space="preserve"> веке (на примере государственного Эрмитажа) // Реальность этноса. Этнонациональные аспекты модернизации образования. СПб., 2003.</w:t>
      </w:r>
      <w:r>
        <w:rPr>
          <w:rFonts w:ascii="Times New Roman" w:hAnsi="Times New Roman" w:cs="Times New Roman"/>
          <w:sz w:val="24"/>
          <w:szCs w:val="24"/>
        </w:rPr>
        <w:t xml:space="preserve"> С. 628-631.</w:t>
      </w:r>
    </w:p>
    <w:bookmarkEnd w:id="9"/>
  </w:footnote>
  <w:footnote w:id="28">
    <w:p w14:paraId="1C60D9AD" w14:textId="42EF7B6B"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Кантор Ю.З. К вопросу о новых подходах к образовательной функции музея в XXI веке (на примере государственного Эрмитажа) // Реальность этноса. Этнонациональные аспекты модернизации образования. СПб., 2003.</w:t>
      </w:r>
      <w:r w:rsidRPr="000F390B">
        <w:t xml:space="preserve"> </w:t>
      </w:r>
      <w:r w:rsidRPr="000F390B">
        <w:rPr>
          <w:rFonts w:ascii="Times New Roman" w:hAnsi="Times New Roman" w:cs="Times New Roman"/>
          <w:sz w:val="24"/>
          <w:szCs w:val="24"/>
        </w:rPr>
        <w:t>С. 628-631.</w:t>
      </w:r>
    </w:p>
  </w:footnote>
  <w:footnote w:id="29">
    <w:p w14:paraId="29B1A694" w14:textId="20B7EF58"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proofErr w:type="spellStart"/>
      <w:r w:rsidRPr="001610A9">
        <w:rPr>
          <w:rFonts w:ascii="Times New Roman" w:hAnsi="Times New Roman" w:cs="Times New Roman"/>
          <w:sz w:val="24"/>
          <w:szCs w:val="24"/>
        </w:rPr>
        <w:t>Швембергер</w:t>
      </w:r>
      <w:proofErr w:type="spellEnd"/>
      <w:r w:rsidRPr="001610A9">
        <w:rPr>
          <w:rFonts w:ascii="Times New Roman" w:hAnsi="Times New Roman" w:cs="Times New Roman"/>
          <w:sz w:val="24"/>
          <w:szCs w:val="24"/>
        </w:rPr>
        <w:t xml:space="preserve"> П.С. Инновационный подход к пониманию роли музеев на примере ФГБУК «Государственный Эрмитаж» // Экономика и туризм в </w:t>
      </w:r>
      <w:r w:rsidRPr="001610A9">
        <w:rPr>
          <w:rFonts w:ascii="Times New Roman" w:hAnsi="Times New Roman" w:cs="Times New Roman"/>
          <w:sz w:val="24"/>
          <w:szCs w:val="24"/>
          <w:lang w:val="en-US"/>
        </w:rPr>
        <w:t>XXI</w:t>
      </w:r>
      <w:r w:rsidRPr="001610A9">
        <w:rPr>
          <w:rFonts w:ascii="Times New Roman" w:hAnsi="Times New Roman" w:cs="Times New Roman"/>
          <w:sz w:val="24"/>
          <w:szCs w:val="24"/>
        </w:rPr>
        <w:t xml:space="preserve"> веке: Новые технологии и инновации. СПб., 2018.</w:t>
      </w:r>
      <w:r>
        <w:rPr>
          <w:rFonts w:ascii="Times New Roman" w:hAnsi="Times New Roman" w:cs="Times New Roman"/>
          <w:sz w:val="24"/>
          <w:szCs w:val="24"/>
        </w:rPr>
        <w:t xml:space="preserve"> С. 83-85.</w:t>
      </w:r>
    </w:p>
  </w:footnote>
  <w:footnote w:id="30">
    <w:p w14:paraId="6CFF6FF7" w14:textId="6732E250"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 xml:space="preserve">Романенко Е.В. Основные направления взаимодействия музеев с учреждениями образования // Психолого-педагогический журнал Гаудеамус. №2(6). 2004. </w:t>
      </w:r>
      <w:r>
        <w:rPr>
          <w:rFonts w:ascii="Times New Roman" w:hAnsi="Times New Roman" w:cs="Times New Roman"/>
          <w:sz w:val="24"/>
          <w:szCs w:val="24"/>
        </w:rPr>
        <w:t>С.207-208.</w:t>
      </w:r>
    </w:p>
  </w:footnote>
  <w:footnote w:id="31">
    <w:p w14:paraId="3938E8AB" w14:textId="26210B94"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bookmarkStart w:id="11" w:name="_Hlk531229482"/>
      <w:r w:rsidRPr="001610A9">
        <w:rPr>
          <w:rFonts w:ascii="Times New Roman" w:hAnsi="Times New Roman" w:cs="Times New Roman"/>
          <w:sz w:val="24"/>
          <w:szCs w:val="24"/>
        </w:rPr>
        <w:t>Симбирцева Н.А. Современный музей как пространство реализации проектной деятельности // Педагогическое образование в России. №7. 2018.</w:t>
      </w:r>
      <w:r>
        <w:rPr>
          <w:rFonts w:ascii="Times New Roman" w:hAnsi="Times New Roman" w:cs="Times New Roman"/>
          <w:sz w:val="24"/>
          <w:szCs w:val="24"/>
        </w:rPr>
        <w:t xml:space="preserve"> С.14-22.</w:t>
      </w:r>
    </w:p>
    <w:bookmarkEnd w:id="11"/>
  </w:footnote>
  <w:footnote w:id="32">
    <w:p w14:paraId="0E3E607D" w14:textId="5CC5F18C" w:rsidR="00693EA7" w:rsidRPr="002825D7" w:rsidRDefault="00693EA7" w:rsidP="002825D7">
      <w:pPr>
        <w:pStyle w:val="a9"/>
        <w:jc w:val="both"/>
        <w:rPr>
          <w:rFonts w:ascii="Times New Roman" w:hAnsi="Times New Roman" w:cs="Times New Roman"/>
          <w:sz w:val="24"/>
          <w:szCs w:val="24"/>
        </w:rPr>
      </w:pPr>
      <w:r w:rsidRPr="002825D7">
        <w:rPr>
          <w:rStyle w:val="ab"/>
          <w:rFonts w:ascii="Times New Roman" w:hAnsi="Times New Roman" w:cs="Times New Roman"/>
          <w:sz w:val="24"/>
          <w:szCs w:val="24"/>
        </w:rPr>
        <w:footnoteRef/>
      </w:r>
      <w:r w:rsidRPr="002825D7">
        <w:rPr>
          <w:rFonts w:ascii="Times New Roman" w:hAnsi="Times New Roman" w:cs="Times New Roman"/>
          <w:sz w:val="24"/>
          <w:szCs w:val="24"/>
        </w:rPr>
        <w:t xml:space="preserve">Сайт </w:t>
      </w:r>
      <w:r w:rsidRPr="002825D7">
        <w:rPr>
          <w:rFonts w:ascii="Times New Roman" w:hAnsi="Times New Roman" w:cs="Times New Roman"/>
          <w:sz w:val="24"/>
          <w:szCs w:val="24"/>
          <w:lang w:val="en-US"/>
        </w:rPr>
        <w:t>MIMIMO</w:t>
      </w:r>
      <w:r w:rsidRPr="002825D7">
        <w:rPr>
          <w:rFonts w:ascii="Times New Roman" w:hAnsi="Times New Roman" w:cs="Times New Roman"/>
          <w:sz w:val="24"/>
          <w:szCs w:val="24"/>
        </w:rPr>
        <w:t xml:space="preserve"> в России</w:t>
      </w:r>
      <w:r>
        <w:rPr>
          <w:rFonts w:ascii="Times New Roman" w:hAnsi="Times New Roman" w:cs="Times New Roman"/>
          <w:sz w:val="24"/>
          <w:szCs w:val="24"/>
        </w:rPr>
        <w:t xml:space="preserve">. </w:t>
      </w:r>
      <w:r w:rsidRPr="00416C8C">
        <w:rPr>
          <w:rFonts w:ascii="Times New Roman" w:hAnsi="Times New Roman" w:cs="Times New Roman"/>
          <w:sz w:val="24"/>
          <w:szCs w:val="24"/>
          <w:lang w:val="en-US"/>
        </w:rPr>
        <w:t>URL</w:t>
      </w:r>
      <w:r w:rsidRPr="00BE4953">
        <w:rPr>
          <w:rFonts w:ascii="Times New Roman" w:hAnsi="Times New Roman" w:cs="Times New Roman"/>
          <w:sz w:val="24"/>
          <w:szCs w:val="24"/>
        </w:rPr>
        <w:t xml:space="preserve">: </w:t>
      </w:r>
      <w:r w:rsidRPr="00416C8C">
        <w:rPr>
          <w:rFonts w:ascii="Times New Roman" w:hAnsi="Times New Roman" w:cs="Times New Roman"/>
          <w:sz w:val="24"/>
          <w:szCs w:val="24"/>
          <w:lang w:val="en-US"/>
        </w:rPr>
        <w:t>http</w:t>
      </w:r>
      <w:r w:rsidRPr="00BE4953">
        <w:rPr>
          <w:rFonts w:ascii="Times New Roman" w:hAnsi="Times New Roman" w:cs="Times New Roman"/>
          <w:sz w:val="24"/>
          <w:szCs w:val="24"/>
        </w:rPr>
        <w:t>://</w:t>
      </w:r>
      <w:r w:rsidRPr="00416C8C">
        <w:rPr>
          <w:rFonts w:ascii="Times New Roman" w:hAnsi="Times New Roman" w:cs="Times New Roman"/>
          <w:sz w:val="24"/>
          <w:szCs w:val="24"/>
          <w:lang w:val="en-US"/>
        </w:rPr>
        <w:t>mimio</w:t>
      </w:r>
      <w:r w:rsidRPr="00BE4953">
        <w:rPr>
          <w:rFonts w:ascii="Times New Roman" w:hAnsi="Times New Roman" w:cs="Times New Roman"/>
          <w:sz w:val="24"/>
          <w:szCs w:val="24"/>
        </w:rPr>
        <w:t>-</w:t>
      </w:r>
      <w:r w:rsidRPr="00416C8C">
        <w:rPr>
          <w:rFonts w:ascii="Times New Roman" w:hAnsi="Times New Roman" w:cs="Times New Roman"/>
          <w:sz w:val="24"/>
          <w:szCs w:val="24"/>
          <w:lang w:val="en-US"/>
        </w:rPr>
        <w:t>edu</w:t>
      </w:r>
      <w:r w:rsidRPr="00BE4953">
        <w:rPr>
          <w:rFonts w:ascii="Times New Roman" w:hAnsi="Times New Roman" w:cs="Times New Roman"/>
          <w:sz w:val="24"/>
          <w:szCs w:val="24"/>
        </w:rPr>
        <w:t>.</w:t>
      </w:r>
      <w:r w:rsidRPr="00416C8C">
        <w:rPr>
          <w:rFonts w:ascii="Times New Roman" w:hAnsi="Times New Roman" w:cs="Times New Roman"/>
          <w:sz w:val="24"/>
          <w:szCs w:val="24"/>
          <w:lang w:val="en-US"/>
        </w:rPr>
        <w:t>ru</w:t>
      </w:r>
      <w:r w:rsidRPr="00BE4953">
        <w:rPr>
          <w:rFonts w:ascii="Times New Roman" w:hAnsi="Times New Roman" w:cs="Times New Roman"/>
          <w:sz w:val="24"/>
          <w:szCs w:val="24"/>
        </w:rPr>
        <w:t xml:space="preserve">/. </w:t>
      </w:r>
      <w:r>
        <w:rPr>
          <w:rFonts w:ascii="Times New Roman" w:hAnsi="Times New Roman" w:cs="Times New Roman"/>
          <w:sz w:val="24"/>
          <w:szCs w:val="24"/>
        </w:rPr>
        <w:t>(</w:t>
      </w:r>
      <w:r w:rsidRPr="002825D7">
        <w:rPr>
          <w:rFonts w:ascii="Times New Roman" w:hAnsi="Times New Roman" w:cs="Times New Roman"/>
          <w:sz w:val="24"/>
          <w:szCs w:val="24"/>
        </w:rPr>
        <w:t>дата обращения: 29.11.2018).</w:t>
      </w:r>
    </w:p>
  </w:footnote>
  <w:footnote w:id="33">
    <w:p w14:paraId="682ECAC3" w14:textId="498AF04C"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2825D7">
        <w:rPr>
          <w:rFonts w:ascii="Times New Roman" w:hAnsi="Times New Roman" w:cs="Times New Roman"/>
          <w:sz w:val="24"/>
          <w:szCs w:val="24"/>
        </w:rPr>
        <w:t>Сайт MIMIMO в России</w:t>
      </w:r>
      <w:r>
        <w:rPr>
          <w:rFonts w:ascii="Times New Roman" w:hAnsi="Times New Roman" w:cs="Times New Roman"/>
          <w:sz w:val="24"/>
          <w:szCs w:val="24"/>
        </w:rPr>
        <w:t xml:space="preserve">. </w:t>
      </w:r>
      <w:r w:rsidRPr="00416C8C">
        <w:rPr>
          <w:rFonts w:ascii="Times New Roman" w:hAnsi="Times New Roman" w:cs="Times New Roman"/>
          <w:sz w:val="24"/>
          <w:szCs w:val="24"/>
          <w:lang w:val="en-US"/>
        </w:rPr>
        <w:t xml:space="preserve">URL: http://mimio-edu.ru/. </w:t>
      </w:r>
      <w:r>
        <w:rPr>
          <w:rFonts w:ascii="Times New Roman" w:hAnsi="Times New Roman" w:cs="Times New Roman"/>
          <w:sz w:val="24"/>
          <w:szCs w:val="24"/>
        </w:rPr>
        <w:t>(</w:t>
      </w:r>
      <w:r w:rsidRPr="002825D7">
        <w:rPr>
          <w:rFonts w:ascii="Times New Roman" w:hAnsi="Times New Roman" w:cs="Times New Roman"/>
          <w:sz w:val="24"/>
          <w:szCs w:val="24"/>
        </w:rPr>
        <w:t>дата обращения: 29.11.2018).</w:t>
      </w:r>
    </w:p>
  </w:footnote>
  <w:footnote w:id="34">
    <w:p w14:paraId="4C7422F6" w14:textId="18EE2AFD"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7902E2">
        <w:rPr>
          <w:rFonts w:ascii="Times New Roman" w:hAnsi="Times New Roman" w:cs="Times New Roman"/>
          <w:sz w:val="24"/>
          <w:szCs w:val="24"/>
        </w:rPr>
        <w:t>Официальный сайт Государственный Эрмитаж</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URL</w:t>
      </w:r>
      <w:r w:rsidRPr="0023031D">
        <w:rPr>
          <w:rFonts w:ascii="Times New Roman" w:hAnsi="Times New Roman" w:cs="Times New Roman"/>
          <w:sz w:val="24"/>
          <w:szCs w:val="24"/>
          <w:lang w:val="en-US"/>
        </w:rPr>
        <w:t xml:space="preserve">: </w:t>
      </w:r>
      <w:r w:rsidRPr="006424B3">
        <w:rPr>
          <w:rFonts w:ascii="Times New Roman" w:hAnsi="Times New Roman" w:cs="Times New Roman"/>
          <w:sz w:val="24"/>
          <w:szCs w:val="24"/>
          <w:lang w:val="en-US"/>
        </w:rPr>
        <w:t>http</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www</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hermitagemuseum</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org</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wps</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portal</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hermitage</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lng</w:t>
      </w:r>
      <w:r w:rsidRPr="0023031D">
        <w:rPr>
          <w:rFonts w:ascii="Times New Roman" w:hAnsi="Times New Roman" w:cs="Times New Roman"/>
          <w:sz w:val="24"/>
          <w:szCs w:val="24"/>
          <w:lang w:val="en-US"/>
        </w:rPr>
        <w:t>=</w:t>
      </w:r>
      <w:r w:rsidRPr="006424B3">
        <w:rPr>
          <w:rFonts w:ascii="Times New Roman" w:hAnsi="Times New Roman" w:cs="Times New Roman"/>
          <w:sz w:val="24"/>
          <w:szCs w:val="24"/>
          <w:lang w:val="en-US"/>
        </w:rPr>
        <w:t>ru</w:t>
      </w:r>
      <w:r w:rsidRPr="0023031D">
        <w:rPr>
          <w:rFonts w:ascii="Times New Roman" w:hAnsi="Times New Roman" w:cs="Times New Roman"/>
          <w:sz w:val="24"/>
          <w:szCs w:val="24"/>
          <w:lang w:val="en-US"/>
        </w:rPr>
        <w:t xml:space="preserve">. </w:t>
      </w:r>
      <w:r w:rsidRPr="007902E2">
        <w:rPr>
          <w:rFonts w:ascii="Times New Roman" w:hAnsi="Times New Roman" w:cs="Times New Roman"/>
          <w:sz w:val="24"/>
          <w:szCs w:val="24"/>
        </w:rPr>
        <w:t>(дата обращения 3.12.2018).</w:t>
      </w:r>
    </w:p>
  </w:footnote>
  <w:footnote w:id="35">
    <w:p w14:paraId="4C2CAC45" w14:textId="23F1812A" w:rsidR="00693EA7" w:rsidRPr="00427A9A" w:rsidRDefault="00693EA7">
      <w:pPr>
        <w:pStyle w:val="a9"/>
        <w:rPr>
          <w:rFonts w:ascii="Times New Roman" w:hAnsi="Times New Roman" w:cs="Times New Roman"/>
          <w:sz w:val="24"/>
          <w:szCs w:val="24"/>
        </w:rPr>
      </w:pPr>
      <w:r w:rsidRPr="00427A9A">
        <w:rPr>
          <w:rStyle w:val="ab"/>
          <w:rFonts w:ascii="Times New Roman" w:hAnsi="Times New Roman" w:cs="Times New Roman"/>
          <w:sz w:val="24"/>
          <w:szCs w:val="24"/>
        </w:rPr>
        <w:footnoteRef/>
      </w:r>
      <w:r w:rsidRPr="00427A9A">
        <w:rPr>
          <w:rFonts w:ascii="Times New Roman" w:hAnsi="Times New Roman" w:cs="Times New Roman"/>
          <w:sz w:val="24"/>
          <w:szCs w:val="24"/>
        </w:rPr>
        <w:t>Отчёт Государственного Эрмитажа 2015. СПб., 2016.</w:t>
      </w:r>
    </w:p>
  </w:footnote>
  <w:footnote w:id="36">
    <w:p w14:paraId="7D253312" w14:textId="12426A21" w:rsidR="00693EA7" w:rsidRPr="001610A9" w:rsidRDefault="00693EA7" w:rsidP="007060AE">
      <w:pPr>
        <w:pStyle w:val="a9"/>
        <w:jc w:val="both"/>
        <w:rPr>
          <w:rFonts w:ascii="Times New Roman" w:hAnsi="Times New Roman" w:cs="Times New Roman"/>
          <w:sz w:val="24"/>
          <w:szCs w:val="24"/>
        </w:rPr>
      </w:pPr>
      <w:r w:rsidRPr="00427A9A">
        <w:rPr>
          <w:rStyle w:val="ab"/>
          <w:rFonts w:ascii="Times New Roman" w:hAnsi="Times New Roman" w:cs="Times New Roman"/>
          <w:sz w:val="24"/>
          <w:szCs w:val="24"/>
        </w:rPr>
        <w:footnoteRef/>
      </w:r>
      <w:r w:rsidRPr="00427A9A">
        <w:rPr>
          <w:rFonts w:ascii="Times New Roman" w:hAnsi="Times New Roman" w:cs="Times New Roman"/>
          <w:sz w:val="24"/>
          <w:szCs w:val="24"/>
        </w:rPr>
        <w:t>Официальный сайт Государственный</w:t>
      </w:r>
      <w:r w:rsidRPr="00760F5B">
        <w:rPr>
          <w:rFonts w:ascii="Times New Roman" w:hAnsi="Times New Roman" w:cs="Times New Roman"/>
          <w:sz w:val="24"/>
          <w:szCs w:val="24"/>
        </w:rPr>
        <w:t xml:space="preserve"> Эрмитаж</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 xml:space="preserve">URL: http://www.hermitagemuseum.org/wps/portal/hermitage/?lng=ru. </w:t>
      </w:r>
      <w:r w:rsidRPr="00760F5B">
        <w:rPr>
          <w:rFonts w:ascii="Times New Roman" w:hAnsi="Times New Roman" w:cs="Times New Roman"/>
          <w:sz w:val="24"/>
          <w:szCs w:val="24"/>
        </w:rPr>
        <w:t>(дата обращения 3.12.2018).</w:t>
      </w:r>
    </w:p>
  </w:footnote>
  <w:footnote w:id="37">
    <w:p w14:paraId="2E47CFC9" w14:textId="77777777" w:rsidR="00693EA7" w:rsidRPr="001610A9" w:rsidRDefault="00693EA7" w:rsidP="00DA1172">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627243">
        <w:rPr>
          <w:rFonts w:ascii="Times New Roman" w:hAnsi="Times New Roman" w:cs="Times New Roman"/>
          <w:sz w:val="24"/>
          <w:szCs w:val="24"/>
        </w:rPr>
        <w:t>Официальный сайт Государственный Эрмитаж</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URL</w:t>
      </w:r>
      <w:r w:rsidRPr="00BE4953">
        <w:rPr>
          <w:rFonts w:ascii="Times New Roman" w:hAnsi="Times New Roman" w:cs="Times New Roman"/>
          <w:sz w:val="24"/>
          <w:szCs w:val="24"/>
        </w:rPr>
        <w:t xml:space="preserve">: </w:t>
      </w:r>
      <w:r w:rsidRPr="006424B3">
        <w:rPr>
          <w:rFonts w:ascii="Times New Roman" w:hAnsi="Times New Roman" w:cs="Times New Roman"/>
          <w:sz w:val="24"/>
          <w:szCs w:val="24"/>
          <w:lang w:val="en-US"/>
        </w:rPr>
        <w:t>http</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www</w:t>
      </w:r>
      <w:r w:rsidRPr="00BE4953">
        <w:rPr>
          <w:rFonts w:ascii="Times New Roman" w:hAnsi="Times New Roman" w:cs="Times New Roman"/>
          <w:sz w:val="24"/>
          <w:szCs w:val="24"/>
        </w:rPr>
        <w:t>.</w:t>
      </w:r>
      <w:proofErr w:type="spellStart"/>
      <w:r w:rsidRPr="006424B3">
        <w:rPr>
          <w:rFonts w:ascii="Times New Roman" w:hAnsi="Times New Roman" w:cs="Times New Roman"/>
          <w:sz w:val="24"/>
          <w:szCs w:val="24"/>
          <w:lang w:val="en-US"/>
        </w:rPr>
        <w:t>hermitagemuseum</w:t>
      </w:r>
      <w:proofErr w:type="spellEnd"/>
      <w:r w:rsidRPr="00BE4953">
        <w:rPr>
          <w:rFonts w:ascii="Times New Roman" w:hAnsi="Times New Roman" w:cs="Times New Roman"/>
          <w:sz w:val="24"/>
          <w:szCs w:val="24"/>
        </w:rPr>
        <w:t>.</w:t>
      </w:r>
      <w:r w:rsidRPr="006424B3">
        <w:rPr>
          <w:rFonts w:ascii="Times New Roman" w:hAnsi="Times New Roman" w:cs="Times New Roman"/>
          <w:sz w:val="24"/>
          <w:szCs w:val="24"/>
          <w:lang w:val="en-US"/>
        </w:rPr>
        <w:t>org</w:t>
      </w:r>
      <w:r w:rsidRPr="00BE4953">
        <w:rPr>
          <w:rFonts w:ascii="Times New Roman" w:hAnsi="Times New Roman" w:cs="Times New Roman"/>
          <w:sz w:val="24"/>
          <w:szCs w:val="24"/>
        </w:rPr>
        <w:t>/</w:t>
      </w:r>
      <w:proofErr w:type="spellStart"/>
      <w:r w:rsidRPr="006424B3">
        <w:rPr>
          <w:rFonts w:ascii="Times New Roman" w:hAnsi="Times New Roman" w:cs="Times New Roman"/>
          <w:sz w:val="24"/>
          <w:szCs w:val="24"/>
          <w:lang w:val="en-US"/>
        </w:rPr>
        <w:t>wps</w:t>
      </w:r>
      <w:proofErr w:type="spellEnd"/>
      <w:r w:rsidRPr="00BE4953">
        <w:rPr>
          <w:rFonts w:ascii="Times New Roman" w:hAnsi="Times New Roman" w:cs="Times New Roman"/>
          <w:sz w:val="24"/>
          <w:szCs w:val="24"/>
        </w:rPr>
        <w:t>/</w:t>
      </w:r>
      <w:r w:rsidRPr="006424B3">
        <w:rPr>
          <w:rFonts w:ascii="Times New Roman" w:hAnsi="Times New Roman" w:cs="Times New Roman"/>
          <w:sz w:val="24"/>
          <w:szCs w:val="24"/>
          <w:lang w:val="en-US"/>
        </w:rPr>
        <w:t>portal</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hermitage</w:t>
      </w:r>
      <w:r w:rsidRPr="00BE4953">
        <w:rPr>
          <w:rFonts w:ascii="Times New Roman" w:hAnsi="Times New Roman" w:cs="Times New Roman"/>
          <w:sz w:val="24"/>
          <w:szCs w:val="24"/>
        </w:rPr>
        <w:t>/?</w:t>
      </w:r>
      <w:proofErr w:type="spellStart"/>
      <w:r w:rsidRPr="006424B3">
        <w:rPr>
          <w:rFonts w:ascii="Times New Roman" w:hAnsi="Times New Roman" w:cs="Times New Roman"/>
          <w:sz w:val="24"/>
          <w:szCs w:val="24"/>
          <w:lang w:val="en-US"/>
        </w:rPr>
        <w:t>lng</w:t>
      </w:r>
      <w:proofErr w:type="spellEnd"/>
      <w:r w:rsidRPr="00BE4953">
        <w:rPr>
          <w:rFonts w:ascii="Times New Roman" w:hAnsi="Times New Roman" w:cs="Times New Roman"/>
          <w:sz w:val="24"/>
          <w:szCs w:val="24"/>
        </w:rPr>
        <w:t>=</w:t>
      </w:r>
      <w:proofErr w:type="spellStart"/>
      <w:r w:rsidRPr="006424B3">
        <w:rPr>
          <w:rFonts w:ascii="Times New Roman" w:hAnsi="Times New Roman" w:cs="Times New Roman"/>
          <w:sz w:val="24"/>
          <w:szCs w:val="24"/>
          <w:lang w:val="en-US"/>
        </w:rPr>
        <w:t>ru</w:t>
      </w:r>
      <w:proofErr w:type="spellEnd"/>
      <w:r w:rsidRPr="00BE4953">
        <w:rPr>
          <w:rFonts w:ascii="Times New Roman" w:hAnsi="Times New Roman" w:cs="Times New Roman"/>
          <w:sz w:val="24"/>
          <w:szCs w:val="24"/>
        </w:rPr>
        <w:t xml:space="preserve">. </w:t>
      </w:r>
      <w:r w:rsidRPr="00627243">
        <w:rPr>
          <w:rFonts w:ascii="Times New Roman" w:hAnsi="Times New Roman" w:cs="Times New Roman"/>
          <w:sz w:val="24"/>
          <w:szCs w:val="24"/>
        </w:rPr>
        <w:t>(дата обращения 3.12.2018).</w:t>
      </w:r>
    </w:p>
  </w:footnote>
  <w:footnote w:id="38">
    <w:p w14:paraId="17254522" w14:textId="643BC215" w:rsidR="00693EA7" w:rsidRPr="001610A9" w:rsidRDefault="00693EA7" w:rsidP="007060AE">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Pr>
          <w:rFonts w:ascii="Times New Roman" w:hAnsi="Times New Roman" w:cs="Times New Roman"/>
          <w:sz w:val="24"/>
          <w:szCs w:val="24"/>
        </w:rPr>
        <w:t>Там же.</w:t>
      </w:r>
    </w:p>
  </w:footnote>
  <w:footnote w:id="39">
    <w:p w14:paraId="6A0B5405" w14:textId="13329691" w:rsidR="00693EA7" w:rsidRPr="00886920" w:rsidRDefault="00693EA7" w:rsidP="00886920">
      <w:pPr>
        <w:pStyle w:val="a9"/>
        <w:jc w:val="both"/>
        <w:rPr>
          <w:rFonts w:ascii="Times New Roman" w:hAnsi="Times New Roman" w:cs="Times New Roman"/>
          <w:sz w:val="24"/>
          <w:szCs w:val="24"/>
        </w:rPr>
      </w:pPr>
      <w:r w:rsidRPr="00886920">
        <w:rPr>
          <w:rStyle w:val="ab"/>
          <w:rFonts w:ascii="Times New Roman" w:hAnsi="Times New Roman" w:cs="Times New Roman"/>
          <w:sz w:val="24"/>
          <w:szCs w:val="24"/>
        </w:rPr>
        <w:footnoteRef/>
      </w:r>
      <w:r w:rsidRPr="00886920">
        <w:rPr>
          <w:rFonts w:ascii="Times New Roman" w:hAnsi="Times New Roman" w:cs="Times New Roman"/>
          <w:sz w:val="24"/>
          <w:szCs w:val="24"/>
        </w:rPr>
        <w:t>Отчёт Государственного Эрмитажа 2015. СПб.,2016. С. 80.</w:t>
      </w:r>
    </w:p>
  </w:footnote>
  <w:footnote w:id="40">
    <w:p w14:paraId="4E6F2E34" w14:textId="16C6E4F6" w:rsidR="00693EA7" w:rsidRPr="00886920" w:rsidRDefault="00693EA7" w:rsidP="00886920">
      <w:pPr>
        <w:pStyle w:val="a9"/>
        <w:jc w:val="both"/>
        <w:rPr>
          <w:rFonts w:ascii="Times New Roman" w:hAnsi="Times New Roman" w:cs="Times New Roman"/>
          <w:sz w:val="24"/>
          <w:szCs w:val="24"/>
        </w:rPr>
      </w:pPr>
      <w:r w:rsidRPr="00886920">
        <w:rPr>
          <w:rStyle w:val="ab"/>
          <w:rFonts w:ascii="Times New Roman" w:hAnsi="Times New Roman" w:cs="Times New Roman"/>
          <w:sz w:val="24"/>
          <w:szCs w:val="24"/>
        </w:rPr>
        <w:footnoteRef/>
      </w:r>
      <w:r w:rsidRPr="00886920">
        <w:rPr>
          <w:rFonts w:ascii="Times New Roman" w:hAnsi="Times New Roman" w:cs="Times New Roman"/>
          <w:sz w:val="24"/>
          <w:szCs w:val="24"/>
        </w:rPr>
        <w:t>Отчёт Государственного Эрмитажа 2016. СПб.,2017. С. 90.</w:t>
      </w:r>
    </w:p>
  </w:footnote>
  <w:footnote w:id="41">
    <w:p w14:paraId="7F152EDD" w14:textId="674A7241"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1610A9">
        <w:rPr>
          <w:rFonts w:ascii="Times New Roman" w:hAnsi="Times New Roman" w:cs="Times New Roman"/>
          <w:sz w:val="24"/>
          <w:szCs w:val="24"/>
        </w:rPr>
        <w:t>Александров А.А. Музеи в контексте современных международных отношений // Человек и общество перед судом истории. М.,2013.</w:t>
      </w:r>
      <w:r>
        <w:rPr>
          <w:rFonts w:ascii="Times New Roman" w:hAnsi="Times New Roman" w:cs="Times New Roman"/>
          <w:sz w:val="24"/>
          <w:szCs w:val="24"/>
        </w:rPr>
        <w:t xml:space="preserve"> С.340-364.</w:t>
      </w:r>
    </w:p>
  </w:footnote>
  <w:footnote w:id="42">
    <w:p w14:paraId="0F5280BB" w14:textId="66330921"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CF6F05">
        <w:rPr>
          <w:rFonts w:ascii="Times New Roman" w:hAnsi="Times New Roman" w:cs="Times New Roman"/>
          <w:sz w:val="24"/>
          <w:szCs w:val="24"/>
        </w:rPr>
        <w:t>Официальный сайт Государственный Эрмитаж</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URL</w:t>
      </w:r>
      <w:r w:rsidRPr="00BE4953">
        <w:rPr>
          <w:rFonts w:ascii="Times New Roman" w:hAnsi="Times New Roman" w:cs="Times New Roman"/>
          <w:sz w:val="24"/>
          <w:szCs w:val="24"/>
        </w:rPr>
        <w:t xml:space="preserve">: </w:t>
      </w:r>
      <w:r w:rsidRPr="006424B3">
        <w:rPr>
          <w:rFonts w:ascii="Times New Roman" w:hAnsi="Times New Roman" w:cs="Times New Roman"/>
          <w:sz w:val="24"/>
          <w:szCs w:val="24"/>
          <w:lang w:val="en-US"/>
        </w:rPr>
        <w:t>http</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www</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hermitagemuseum</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org</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wps</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portal</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hermitage</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lng</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ru</w:t>
      </w:r>
      <w:r w:rsidRPr="00BE4953">
        <w:rPr>
          <w:rFonts w:ascii="Times New Roman" w:hAnsi="Times New Roman" w:cs="Times New Roman"/>
          <w:sz w:val="24"/>
          <w:szCs w:val="24"/>
        </w:rPr>
        <w:t xml:space="preserve">. </w:t>
      </w:r>
      <w:r w:rsidRPr="00CF6F05">
        <w:rPr>
          <w:rFonts w:ascii="Times New Roman" w:hAnsi="Times New Roman" w:cs="Times New Roman"/>
          <w:sz w:val="24"/>
          <w:szCs w:val="24"/>
        </w:rPr>
        <w:t>(дата обращения 3.12.2018).</w:t>
      </w:r>
    </w:p>
  </w:footnote>
  <w:footnote w:id="43">
    <w:p w14:paraId="11B18B32" w14:textId="5E60898E"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bookmarkStart w:id="12" w:name="_Hlk531305046"/>
      <w:r w:rsidRPr="001610A9">
        <w:rPr>
          <w:rFonts w:ascii="Times New Roman" w:hAnsi="Times New Roman" w:cs="Times New Roman"/>
          <w:sz w:val="24"/>
          <w:szCs w:val="24"/>
        </w:rPr>
        <w:t>Отчёт Государственного Эрмитажа 2016. СПб.,2017.</w:t>
      </w:r>
      <w:bookmarkEnd w:id="12"/>
    </w:p>
  </w:footnote>
  <w:footnote w:id="44">
    <w:p w14:paraId="7C3CF135" w14:textId="4E53D001"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Pr>
          <w:rFonts w:ascii="Times New Roman" w:hAnsi="Times New Roman" w:cs="Times New Roman"/>
          <w:sz w:val="24"/>
          <w:szCs w:val="24"/>
        </w:rPr>
        <w:t>Там же.</w:t>
      </w:r>
    </w:p>
  </w:footnote>
  <w:footnote w:id="45">
    <w:p w14:paraId="64D4B8A5" w14:textId="5669C5DC"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Pr>
          <w:rFonts w:ascii="Times New Roman" w:hAnsi="Times New Roman" w:cs="Times New Roman"/>
          <w:sz w:val="24"/>
          <w:szCs w:val="24"/>
        </w:rPr>
        <w:t>Там же.</w:t>
      </w:r>
    </w:p>
  </w:footnote>
  <w:footnote w:id="46">
    <w:p w14:paraId="436DBA27" w14:textId="38FD3DA7"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627243">
        <w:rPr>
          <w:rFonts w:ascii="Times New Roman" w:hAnsi="Times New Roman" w:cs="Times New Roman"/>
          <w:sz w:val="24"/>
          <w:szCs w:val="24"/>
        </w:rPr>
        <w:t>Официальный сайт Государственный Эрмитаж</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URL</w:t>
      </w:r>
      <w:r w:rsidRPr="00BE465C">
        <w:rPr>
          <w:rFonts w:ascii="Times New Roman" w:hAnsi="Times New Roman" w:cs="Times New Roman"/>
          <w:sz w:val="24"/>
          <w:szCs w:val="24"/>
        </w:rPr>
        <w:t xml:space="preserve">: </w:t>
      </w:r>
      <w:r w:rsidRPr="006424B3">
        <w:rPr>
          <w:rFonts w:ascii="Times New Roman" w:hAnsi="Times New Roman" w:cs="Times New Roman"/>
          <w:sz w:val="24"/>
          <w:szCs w:val="24"/>
          <w:lang w:val="en-US"/>
        </w:rPr>
        <w:t>http</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www</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hermitagemuseum</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org</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wps</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portal</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hermitage</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lng</w:t>
      </w:r>
      <w:r w:rsidRPr="00BE465C">
        <w:rPr>
          <w:rFonts w:ascii="Times New Roman" w:hAnsi="Times New Roman" w:cs="Times New Roman"/>
          <w:sz w:val="24"/>
          <w:szCs w:val="24"/>
        </w:rPr>
        <w:t>=</w:t>
      </w:r>
      <w:r w:rsidRPr="006424B3">
        <w:rPr>
          <w:rFonts w:ascii="Times New Roman" w:hAnsi="Times New Roman" w:cs="Times New Roman"/>
          <w:sz w:val="24"/>
          <w:szCs w:val="24"/>
          <w:lang w:val="en-US"/>
        </w:rPr>
        <w:t>ru</w:t>
      </w:r>
      <w:r w:rsidRPr="00BE465C">
        <w:rPr>
          <w:rFonts w:ascii="Times New Roman" w:hAnsi="Times New Roman" w:cs="Times New Roman"/>
          <w:sz w:val="24"/>
          <w:szCs w:val="24"/>
        </w:rPr>
        <w:t xml:space="preserve">. </w:t>
      </w:r>
      <w:r w:rsidRPr="00627243">
        <w:rPr>
          <w:rFonts w:ascii="Times New Roman" w:hAnsi="Times New Roman" w:cs="Times New Roman"/>
          <w:sz w:val="24"/>
          <w:szCs w:val="24"/>
        </w:rPr>
        <w:t>(дата обращения 3.12.2018).</w:t>
      </w:r>
    </w:p>
  </w:footnote>
  <w:footnote w:id="47">
    <w:p w14:paraId="68484B0C" w14:textId="1A98DD7B"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627243">
        <w:rPr>
          <w:rFonts w:ascii="Times New Roman" w:hAnsi="Times New Roman" w:cs="Times New Roman"/>
          <w:sz w:val="24"/>
          <w:szCs w:val="24"/>
        </w:rPr>
        <w:t>Официальный сайт Государственный Эрмитаж</w:t>
      </w:r>
      <w:r>
        <w:rPr>
          <w:rFonts w:ascii="Times New Roman" w:hAnsi="Times New Roman" w:cs="Times New Roman"/>
          <w:sz w:val="24"/>
          <w:szCs w:val="24"/>
        </w:rPr>
        <w:t>. URL</w:t>
      </w:r>
      <w:r w:rsidRPr="00627243">
        <w:rPr>
          <w:rFonts w:ascii="Times New Roman" w:hAnsi="Times New Roman" w:cs="Times New Roman"/>
          <w:sz w:val="24"/>
          <w:szCs w:val="24"/>
        </w:rPr>
        <w:t>: http://www.hermitagemuseum.org/wps/portal/hermitage/?lng=ru (дата обращения 3.12.2018).</w:t>
      </w:r>
    </w:p>
  </w:footnote>
  <w:footnote w:id="48">
    <w:p w14:paraId="2FA7CD16" w14:textId="17C0B275" w:rsidR="00693EA7" w:rsidRPr="001610A9" w:rsidRDefault="00693EA7" w:rsidP="001610A9">
      <w:pPr>
        <w:pStyle w:val="a9"/>
        <w:jc w:val="both"/>
        <w:rPr>
          <w:rFonts w:ascii="Times New Roman" w:hAnsi="Times New Roman" w:cs="Times New Roman"/>
          <w:sz w:val="24"/>
          <w:szCs w:val="24"/>
        </w:rPr>
      </w:pPr>
      <w:r w:rsidRPr="001610A9">
        <w:rPr>
          <w:rStyle w:val="ab"/>
          <w:rFonts w:ascii="Times New Roman" w:hAnsi="Times New Roman" w:cs="Times New Roman"/>
          <w:sz w:val="24"/>
          <w:szCs w:val="24"/>
        </w:rPr>
        <w:footnoteRef/>
      </w:r>
      <w:r w:rsidRPr="00627243">
        <w:rPr>
          <w:rFonts w:ascii="Times New Roman" w:hAnsi="Times New Roman" w:cs="Times New Roman"/>
          <w:sz w:val="24"/>
          <w:szCs w:val="24"/>
        </w:rPr>
        <w:t>Официальный сайт Государственный Эрмитаж</w:t>
      </w:r>
      <w:r>
        <w:rPr>
          <w:rFonts w:ascii="Times New Roman" w:hAnsi="Times New Roman" w:cs="Times New Roman"/>
          <w:sz w:val="24"/>
          <w:szCs w:val="24"/>
        </w:rPr>
        <w:t xml:space="preserve">. </w:t>
      </w:r>
      <w:r w:rsidRPr="006424B3">
        <w:rPr>
          <w:rFonts w:ascii="Times New Roman" w:hAnsi="Times New Roman" w:cs="Times New Roman"/>
          <w:sz w:val="24"/>
          <w:szCs w:val="24"/>
          <w:lang w:val="en-US"/>
        </w:rPr>
        <w:t>URL</w:t>
      </w:r>
      <w:r w:rsidRPr="00BE4953">
        <w:rPr>
          <w:rFonts w:ascii="Times New Roman" w:hAnsi="Times New Roman" w:cs="Times New Roman"/>
          <w:sz w:val="24"/>
          <w:szCs w:val="24"/>
        </w:rPr>
        <w:t xml:space="preserve">: </w:t>
      </w:r>
      <w:r w:rsidRPr="006424B3">
        <w:rPr>
          <w:rFonts w:ascii="Times New Roman" w:hAnsi="Times New Roman" w:cs="Times New Roman"/>
          <w:sz w:val="24"/>
          <w:szCs w:val="24"/>
          <w:lang w:val="en-US"/>
        </w:rPr>
        <w:t>http</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www</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hermitagemuseum</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org</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wps</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portal</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hermitage</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lng</w:t>
      </w:r>
      <w:r w:rsidRPr="00BE4953">
        <w:rPr>
          <w:rFonts w:ascii="Times New Roman" w:hAnsi="Times New Roman" w:cs="Times New Roman"/>
          <w:sz w:val="24"/>
          <w:szCs w:val="24"/>
        </w:rPr>
        <w:t>=</w:t>
      </w:r>
      <w:r w:rsidRPr="006424B3">
        <w:rPr>
          <w:rFonts w:ascii="Times New Roman" w:hAnsi="Times New Roman" w:cs="Times New Roman"/>
          <w:sz w:val="24"/>
          <w:szCs w:val="24"/>
          <w:lang w:val="en-US"/>
        </w:rPr>
        <w:t>ru</w:t>
      </w:r>
      <w:r w:rsidRPr="00BE4953">
        <w:rPr>
          <w:rFonts w:ascii="Times New Roman" w:hAnsi="Times New Roman" w:cs="Times New Roman"/>
          <w:sz w:val="24"/>
          <w:szCs w:val="24"/>
        </w:rPr>
        <w:t xml:space="preserve">. </w:t>
      </w:r>
      <w:r w:rsidRPr="00627243">
        <w:rPr>
          <w:rFonts w:ascii="Times New Roman" w:hAnsi="Times New Roman" w:cs="Times New Roman"/>
          <w:sz w:val="24"/>
          <w:szCs w:val="24"/>
        </w:rPr>
        <w:t>(дата обращения 3.12.2018).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A5D"/>
    <w:multiLevelType w:val="hybridMultilevel"/>
    <w:tmpl w:val="4476C0AC"/>
    <w:lvl w:ilvl="0" w:tplc="3BB618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E5347D"/>
    <w:multiLevelType w:val="hybridMultilevel"/>
    <w:tmpl w:val="C36EC3E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0F2CB4"/>
    <w:multiLevelType w:val="hybridMultilevel"/>
    <w:tmpl w:val="C4CAF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05C6E"/>
    <w:multiLevelType w:val="hybridMultilevel"/>
    <w:tmpl w:val="CDD4E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27526"/>
    <w:multiLevelType w:val="hybridMultilevel"/>
    <w:tmpl w:val="240A0688"/>
    <w:lvl w:ilvl="0" w:tplc="65A4A15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DE002B"/>
    <w:multiLevelType w:val="hybridMultilevel"/>
    <w:tmpl w:val="5C4A13A6"/>
    <w:lvl w:ilvl="0" w:tplc="04190013">
      <w:start w:val="1"/>
      <w:numFmt w:val="upperRoman"/>
      <w:lvlText w:val="%1."/>
      <w:lvlJc w:val="righ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16D92DD8"/>
    <w:multiLevelType w:val="hybridMultilevel"/>
    <w:tmpl w:val="EDD46552"/>
    <w:lvl w:ilvl="0" w:tplc="65A4A15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35349"/>
    <w:multiLevelType w:val="hybridMultilevel"/>
    <w:tmpl w:val="CE4484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A09D3"/>
    <w:multiLevelType w:val="hybridMultilevel"/>
    <w:tmpl w:val="E9340AF4"/>
    <w:lvl w:ilvl="0" w:tplc="4476B3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7D64255"/>
    <w:multiLevelType w:val="hybridMultilevel"/>
    <w:tmpl w:val="E474E8B6"/>
    <w:lvl w:ilvl="0" w:tplc="3BB618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715FE"/>
    <w:multiLevelType w:val="hybridMultilevel"/>
    <w:tmpl w:val="3FC2581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5DB65874"/>
    <w:multiLevelType w:val="hybridMultilevel"/>
    <w:tmpl w:val="431ACCC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C7B7521"/>
    <w:multiLevelType w:val="hybridMultilevel"/>
    <w:tmpl w:val="9E906452"/>
    <w:lvl w:ilvl="0" w:tplc="9B9AD96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1F7647"/>
    <w:multiLevelType w:val="hybridMultilevel"/>
    <w:tmpl w:val="046621B8"/>
    <w:lvl w:ilvl="0" w:tplc="D27EB8D8">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D80FD6"/>
    <w:multiLevelType w:val="hybridMultilevel"/>
    <w:tmpl w:val="DE064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BD3DAB"/>
    <w:multiLevelType w:val="hybridMultilevel"/>
    <w:tmpl w:val="F2983D3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3"/>
  </w:num>
  <w:num w:numId="4">
    <w:abstractNumId w:val="11"/>
  </w:num>
  <w:num w:numId="5">
    <w:abstractNumId w:val="1"/>
  </w:num>
  <w:num w:numId="6">
    <w:abstractNumId w:val="0"/>
  </w:num>
  <w:num w:numId="7">
    <w:abstractNumId w:val="12"/>
  </w:num>
  <w:num w:numId="8">
    <w:abstractNumId w:val="4"/>
  </w:num>
  <w:num w:numId="9">
    <w:abstractNumId w:val="6"/>
  </w:num>
  <w:num w:numId="10">
    <w:abstractNumId w:val="15"/>
  </w:num>
  <w:num w:numId="11">
    <w:abstractNumId w:val="5"/>
  </w:num>
  <w:num w:numId="12">
    <w:abstractNumId w:val="10"/>
  </w:num>
  <w:num w:numId="13">
    <w:abstractNumId w:val="14"/>
  </w:num>
  <w:num w:numId="14">
    <w:abstractNumId w:val="3"/>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1"/>
    <w:rsid w:val="00004398"/>
    <w:rsid w:val="000048AD"/>
    <w:rsid w:val="00007CD4"/>
    <w:rsid w:val="0001122F"/>
    <w:rsid w:val="00013C6D"/>
    <w:rsid w:val="0001412A"/>
    <w:rsid w:val="000202C2"/>
    <w:rsid w:val="00022A59"/>
    <w:rsid w:val="000239E3"/>
    <w:rsid w:val="00025587"/>
    <w:rsid w:val="00025C72"/>
    <w:rsid w:val="00031B09"/>
    <w:rsid w:val="00033190"/>
    <w:rsid w:val="00033BE7"/>
    <w:rsid w:val="00034F8E"/>
    <w:rsid w:val="00040B7B"/>
    <w:rsid w:val="000420B8"/>
    <w:rsid w:val="000452C0"/>
    <w:rsid w:val="00047BBC"/>
    <w:rsid w:val="00050833"/>
    <w:rsid w:val="000545CA"/>
    <w:rsid w:val="00065C51"/>
    <w:rsid w:val="000673C4"/>
    <w:rsid w:val="00073167"/>
    <w:rsid w:val="00073B63"/>
    <w:rsid w:val="000873FB"/>
    <w:rsid w:val="00087B21"/>
    <w:rsid w:val="000A230C"/>
    <w:rsid w:val="000A46BF"/>
    <w:rsid w:val="000A6DD0"/>
    <w:rsid w:val="000B0305"/>
    <w:rsid w:val="000B78AB"/>
    <w:rsid w:val="000B79E6"/>
    <w:rsid w:val="000D072F"/>
    <w:rsid w:val="000D1C19"/>
    <w:rsid w:val="000D4C3B"/>
    <w:rsid w:val="000D7FF9"/>
    <w:rsid w:val="000E4D93"/>
    <w:rsid w:val="000E5942"/>
    <w:rsid w:val="000F390B"/>
    <w:rsid w:val="000F7A10"/>
    <w:rsid w:val="00105515"/>
    <w:rsid w:val="00106919"/>
    <w:rsid w:val="00106EAA"/>
    <w:rsid w:val="00110A46"/>
    <w:rsid w:val="00112371"/>
    <w:rsid w:val="00114241"/>
    <w:rsid w:val="00121A8C"/>
    <w:rsid w:val="001225BD"/>
    <w:rsid w:val="001278DE"/>
    <w:rsid w:val="001412EC"/>
    <w:rsid w:val="0015016C"/>
    <w:rsid w:val="001505A5"/>
    <w:rsid w:val="00153C57"/>
    <w:rsid w:val="00154C00"/>
    <w:rsid w:val="00156F2A"/>
    <w:rsid w:val="001610A9"/>
    <w:rsid w:val="0016247C"/>
    <w:rsid w:val="00162BE9"/>
    <w:rsid w:val="00164B83"/>
    <w:rsid w:val="00164DAC"/>
    <w:rsid w:val="00165031"/>
    <w:rsid w:val="001702CC"/>
    <w:rsid w:val="0017772C"/>
    <w:rsid w:val="00183F7D"/>
    <w:rsid w:val="001870A1"/>
    <w:rsid w:val="001963AB"/>
    <w:rsid w:val="001A532A"/>
    <w:rsid w:val="001B37DA"/>
    <w:rsid w:val="001B4C5C"/>
    <w:rsid w:val="001B5CAE"/>
    <w:rsid w:val="001C053C"/>
    <w:rsid w:val="001C1394"/>
    <w:rsid w:val="001C5A2C"/>
    <w:rsid w:val="001D4707"/>
    <w:rsid w:val="001E06D5"/>
    <w:rsid w:val="001E2C20"/>
    <w:rsid w:val="001E7D71"/>
    <w:rsid w:val="001F4763"/>
    <w:rsid w:val="00203533"/>
    <w:rsid w:val="00206633"/>
    <w:rsid w:val="002067D2"/>
    <w:rsid w:val="0021366D"/>
    <w:rsid w:val="00213AD3"/>
    <w:rsid w:val="00214068"/>
    <w:rsid w:val="00224426"/>
    <w:rsid w:val="0023031D"/>
    <w:rsid w:val="00230841"/>
    <w:rsid w:val="00231350"/>
    <w:rsid w:val="00240E6A"/>
    <w:rsid w:val="00241D2E"/>
    <w:rsid w:val="0024250E"/>
    <w:rsid w:val="00243891"/>
    <w:rsid w:val="00243F0F"/>
    <w:rsid w:val="0025334C"/>
    <w:rsid w:val="002563DA"/>
    <w:rsid w:val="00256F87"/>
    <w:rsid w:val="00260617"/>
    <w:rsid w:val="00274FB1"/>
    <w:rsid w:val="002759C5"/>
    <w:rsid w:val="00275B8A"/>
    <w:rsid w:val="002825D7"/>
    <w:rsid w:val="0028569D"/>
    <w:rsid w:val="002864C6"/>
    <w:rsid w:val="002923E3"/>
    <w:rsid w:val="002A07F9"/>
    <w:rsid w:val="002A1DA1"/>
    <w:rsid w:val="002A5A3E"/>
    <w:rsid w:val="002B7A1D"/>
    <w:rsid w:val="002C02BC"/>
    <w:rsid w:val="002C073B"/>
    <w:rsid w:val="002D48C2"/>
    <w:rsid w:val="002E53ED"/>
    <w:rsid w:val="002F03D7"/>
    <w:rsid w:val="002F7A9E"/>
    <w:rsid w:val="00301C63"/>
    <w:rsid w:val="0031374C"/>
    <w:rsid w:val="00317D48"/>
    <w:rsid w:val="00320939"/>
    <w:rsid w:val="0032174E"/>
    <w:rsid w:val="00336E9E"/>
    <w:rsid w:val="00345CC3"/>
    <w:rsid w:val="00347A20"/>
    <w:rsid w:val="00347A61"/>
    <w:rsid w:val="00357B1D"/>
    <w:rsid w:val="00364241"/>
    <w:rsid w:val="00364C17"/>
    <w:rsid w:val="0037374E"/>
    <w:rsid w:val="00374738"/>
    <w:rsid w:val="00376C4B"/>
    <w:rsid w:val="003868BE"/>
    <w:rsid w:val="00394C42"/>
    <w:rsid w:val="00395341"/>
    <w:rsid w:val="003A0256"/>
    <w:rsid w:val="003A2D1F"/>
    <w:rsid w:val="003A3B5B"/>
    <w:rsid w:val="003B1151"/>
    <w:rsid w:val="003B746D"/>
    <w:rsid w:val="003C2351"/>
    <w:rsid w:val="003C239F"/>
    <w:rsid w:val="003C6E4C"/>
    <w:rsid w:val="003D616C"/>
    <w:rsid w:val="003D6536"/>
    <w:rsid w:val="003E4E9E"/>
    <w:rsid w:val="003E5C89"/>
    <w:rsid w:val="003E6E9E"/>
    <w:rsid w:val="003E7D2A"/>
    <w:rsid w:val="003F03D6"/>
    <w:rsid w:val="003F2D01"/>
    <w:rsid w:val="003F348B"/>
    <w:rsid w:val="003F45CF"/>
    <w:rsid w:val="00400A8C"/>
    <w:rsid w:val="00415E86"/>
    <w:rsid w:val="00416C8C"/>
    <w:rsid w:val="00424422"/>
    <w:rsid w:val="004247E0"/>
    <w:rsid w:val="00427A9A"/>
    <w:rsid w:val="004302CB"/>
    <w:rsid w:val="00436E69"/>
    <w:rsid w:val="00452333"/>
    <w:rsid w:val="0045562E"/>
    <w:rsid w:val="004615DF"/>
    <w:rsid w:val="0046440C"/>
    <w:rsid w:val="00465FCB"/>
    <w:rsid w:val="00477CFD"/>
    <w:rsid w:val="00484245"/>
    <w:rsid w:val="004852E0"/>
    <w:rsid w:val="00490628"/>
    <w:rsid w:val="004C2F68"/>
    <w:rsid w:val="004C3384"/>
    <w:rsid w:val="004D11F8"/>
    <w:rsid w:val="004D3F0F"/>
    <w:rsid w:val="004D6AB2"/>
    <w:rsid w:val="004E2851"/>
    <w:rsid w:val="004E651B"/>
    <w:rsid w:val="004F1BBF"/>
    <w:rsid w:val="004F1F25"/>
    <w:rsid w:val="004F232E"/>
    <w:rsid w:val="004F5CC2"/>
    <w:rsid w:val="004F61C0"/>
    <w:rsid w:val="00502A69"/>
    <w:rsid w:val="00505E70"/>
    <w:rsid w:val="00521F6E"/>
    <w:rsid w:val="0052720C"/>
    <w:rsid w:val="0053023F"/>
    <w:rsid w:val="00532A26"/>
    <w:rsid w:val="0053349A"/>
    <w:rsid w:val="005335AA"/>
    <w:rsid w:val="00543C2C"/>
    <w:rsid w:val="00552D3F"/>
    <w:rsid w:val="00553E28"/>
    <w:rsid w:val="0055600A"/>
    <w:rsid w:val="00557EB3"/>
    <w:rsid w:val="0056166F"/>
    <w:rsid w:val="00563DD6"/>
    <w:rsid w:val="00572CAA"/>
    <w:rsid w:val="00575B47"/>
    <w:rsid w:val="005768EB"/>
    <w:rsid w:val="00577CFE"/>
    <w:rsid w:val="00580578"/>
    <w:rsid w:val="005816AB"/>
    <w:rsid w:val="00587388"/>
    <w:rsid w:val="00594E8B"/>
    <w:rsid w:val="005A11F3"/>
    <w:rsid w:val="005B0439"/>
    <w:rsid w:val="005C2413"/>
    <w:rsid w:val="005D1851"/>
    <w:rsid w:val="005E1230"/>
    <w:rsid w:val="005E1A69"/>
    <w:rsid w:val="005F64D0"/>
    <w:rsid w:val="00601B3E"/>
    <w:rsid w:val="006159F0"/>
    <w:rsid w:val="00621647"/>
    <w:rsid w:val="00627243"/>
    <w:rsid w:val="00636F47"/>
    <w:rsid w:val="006424B3"/>
    <w:rsid w:val="00660F5D"/>
    <w:rsid w:val="00663FEF"/>
    <w:rsid w:val="00664A9F"/>
    <w:rsid w:val="00664D3A"/>
    <w:rsid w:val="00665781"/>
    <w:rsid w:val="00670098"/>
    <w:rsid w:val="006711D7"/>
    <w:rsid w:val="00672A48"/>
    <w:rsid w:val="00677F56"/>
    <w:rsid w:val="00680AC1"/>
    <w:rsid w:val="006833FE"/>
    <w:rsid w:val="00684422"/>
    <w:rsid w:val="00685825"/>
    <w:rsid w:val="00693EA7"/>
    <w:rsid w:val="006A4C2C"/>
    <w:rsid w:val="006B78A8"/>
    <w:rsid w:val="006C048F"/>
    <w:rsid w:val="006C1734"/>
    <w:rsid w:val="006C2E19"/>
    <w:rsid w:val="006C3617"/>
    <w:rsid w:val="006C4034"/>
    <w:rsid w:val="006D3340"/>
    <w:rsid w:val="006D66AC"/>
    <w:rsid w:val="006E099F"/>
    <w:rsid w:val="006E2485"/>
    <w:rsid w:val="006E274B"/>
    <w:rsid w:val="006E31A7"/>
    <w:rsid w:val="006E3719"/>
    <w:rsid w:val="006E4F91"/>
    <w:rsid w:val="006E6D4C"/>
    <w:rsid w:val="006F2ECC"/>
    <w:rsid w:val="006F5AEC"/>
    <w:rsid w:val="006F7DE8"/>
    <w:rsid w:val="0070013F"/>
    <w:rsid w:val="007028C0"/>
    <w:rsid w:val="007060AE"/>
    <w:rsid w:val="0071349C"/>
    <w:rsid w:val="00727DB3"/>
    <w:rsid w:val="00732A48"/>
    <w:rsid w:val="00733573"/>
    <w:rsid w:val="00745B15"/>
    <w:rsid w:val="007466D7"/>
    <w:rsid w:val="00754542"/>
    <w:rsid w:val="00755964"/>
    <w:rsid w:val="00760F5B"/>
    <w:rsid w:val="00764A5D"/>
    <w:rsid w:val="00770AF2"/>
    <w:rsid w:val="0077710D"/>
    <w:rsid w:val="00777FD4"/>
    <w:rsid w:val="007902E2"/>
    <w:rsid w:val="00790B01"/>
    <w:rsid w:val="00795711"/>
    <w:rsid w:val="00795B5F"/>
    <w:rsid w:val="00795C3C"/>
    <w:rsid w:val="0079629D"/>
    <w:rsid w:val="00797D2B"/>
    <w:rsid w:val="007A1780"/>
    <w:rsid w:val="007A5BBA"/>
    <w:rsid w:val="007A5CFB"/>
    <w:rsid w:val="007B213B"/>
    <w:rsid w:val="007B22B2"/>
    <w:rsid w:val="007B2C50"/>
    <w:rsid w:val="007B2C97"/>
    <w:rsid w:val="007C0294"/>
    <w:rsid w:val="007D73F2"/>
    <w:rsid w:val="007D7D1D"/>
    <w:rsid w:val="007E746D"/>
    <w:rsid w:val="007F242D"/>
    <w:rsid w:val="007F570E"/>
    <w:rsid w:val="00800C30"/>
    <w:rsid w:val="00802E40"/>
    <w:rsid w:val="0080475A"/>
    <w:rsid w:val="00805497"/>
    <w:rsid w:val="00810CD9"/>
    <w:rsid w:val="00812CA5"/>
    <w:rsid w:val="00820DF7"/>
    <w:rsid w:val="00825BCF"/>
    <w:rsid w:val="00832279"/>
    <w:rsid w:val="00832EEC"/>
    <w:rsid w:val="00833CDC"/>
    <w:rsid w:val="008375A0"/>
    <w:rsid w:val="00847873"/>
    <w:rsid w:val="00860E39"/>
    <w:rsid w:val="00861BF4"/>
    <w:rsid w:val="00873300"/>
    <w:rsid w:val="00880AF1"/>
    <w:rsid w:val="00886920"/>
    <w:rsid w:val="008959F7"/>
    <w:rsid w:val="008A297D"/>
    <w:rsid w:val="008A3105"/>
    <w:rsid w:val="008A5694"/>
    <w:rsid w:val="008B11B9"/>
    <w:rsid w:val="008B31E4"/>
    <w:rsid w:val="008C0B27"/>
    <w:rsid w:val="008C2057"/>
    <w:rsid w:val="008C30C7"/>
    <w:rsid w:val="008C6053"/>
    <w:rsid w:val="008D796C"/>
    <w:rsid w:val="008F1364"/>
    <w:rsid w:val="008F1DF1"/>
    <w:rsid w:val="009014F3"/>
    <w:rsid w:val="00902437"/>
    <w:rsid w:val="00903401"/>
    <w:rsid w:val="0090742B"/>
    <w:rsid w:val="00911DD8"/>
    <w:rsid w:val="00912525"/>
    <w:rsid w:val="00923A7B"/>
    <w:rsid w:val="00933441"/>
    <w:rsid w:val="009410EA"/>
    <w:rsid w:val="009422AD"/>
    <w:rsid w:val="00942A98"/>
    <w:rsid w:val="00950589"/>
    <w:rsid w:val="00951310"/>
    <w:rsid w:val="0096060D"/>
    <w:rsid w:val="00961049"/>
    <w:rsid w:val="0096328B"/>
    <w:rsid w:val="009751E3"/>
    <w:rsid w:val="0097766A"/>
    <w:rsid w:val="009807BE"/>
    <w:rsid w:val="00983F9B"/>
    <w:rsid w:val="0098677C"/>
    <w:rsid w:val="009953EC"/>
    <w:rsid w:val="0099593F"/>
    <w:rsid w:val="00996609"/>
    <w:rsid w:val="009B5206"/>
    <w:rsid w:val="009B55C8"/>
    <w:rsid w:val="009B7009"/>
    <w:rsid w:val="009C2432"/>
    <w:rsid w:val="009C5B96"/>
    <w:rsid w:val="009C6000"/>
    <w:rsid w:val="00A02AFB"/>
    <w:rsid w:val="00A0475A"/>
    <w:rsid w:val="00A131F6"/>
    <w:rsid w:val="00A21905"/>
    <w:rsid w:val="00A22D3A"/>
    <w:rsid w:val="00A45261"/>
    <w:rsid w:val="00A55692"/>
    <w:rsid w:val="00A65BB7"/>
    <w:rsid w:val="00A7487C"/>
    <w:rsid w:val="00A76166"/>
    <w:rsid w:val="00A77FA8"/>
    <w:rsid w:val="00A832B8"/>
    <w:rsid w:val="00A878A1"/>
    <w:rsid w:val="00A97286"/>
    <w:rsid w:val="00AA26BE"/>
    <w:rsid w:val="00AA6C3B"/>
    <w:rsid w:val="00AA719C"/>
    <w:rsid w:val="00AB08A9"/>
    <w:rsid w:val="00AB58BA"/>
    <w:rsid w:val="00AC1460"/>
    <w:rsid w:val="00AC161E"/>
    <w:rsid w:val="00AD01AA"/>
    <w:rsid w:val="00AD3578"/>
    <w:rsid w:val="00AD38D7"/>
    <w:rsid w:val="00AE0F36"/>
    <w:rsid w:val="00AE13F7"/>
    <w:rsid w:val="00AF1D13"/>
    <w:rsid w:val="00B13CB6"/>
    <w:rsid w:val="00B155FD"/>
    <w:rsid w:val="00B15AC3"/>
    <w:rsid w:val="00B34E07"/>
    <w:rsid w:val="00B411B6"/>
    <w:rsid w:val="00B4202E"/>
    <w:rsid w:val="00B4221C"/>
    <w:rsid w:val="00B466B9"/>
    <w:rsid w:val="00B4798B"/>
    <w:rsid w:val="00B5259C"/>
    <w:rsid w:val="00B622C7"/>
    <w:rsid w:val="00B72C14"/>
    <w:rsid w:val="00B74D8F"/>
    <w:rsid w:val="00B76DC3"/>
    <w:rsid w:val="00B77D8D"/>
    <w:rsid w:val="00B90CB4"/>
    <w:rsid w:val="00B9497A"/>
    <w:rsid w:val="00B979B8"/>
    <w:rsid w:val="00BA301F"/>
    <w:rsid w:val="00BA3F2E"/>
    <w:rsid w:val="00BB56D3"/>
    <w:rsid w:val="00BC234D"/>
    <w:rsid w:val="00BC2626"/>
    <w:rsid w:val="00BC2B93"/>
    <w:rsid w:val="00BC70B3"/>
    <w:rsid w:val="00BD0686"/>
    <w:rsid w:val="00BD0842"/>
    <w:rsid w:val="00BD3164"/>
    <w:rsid w:val="00BD46DB"/>
    <w:rsid w:val="00BD6672"/>
    <w:rsid w:val="00BE465C"/>
    <w:rsid w:val="00BE4953"/>
    <w:rsid w:val="00BF6031"/>
    <w:rsid w:val="00BF6BC1"/>
    <w:rsid w:val="00C12BBD"/>
    <w:rsid w:val="00C3320E"/>
    <w:rsid w:val="00C33D86"/>
    <w:rsid w:val="00C429F8"/>
    <w:rsid w:val="00C42CA9"/>
    <w:rsid w:val="00C63200"/>
    <w:rsid w:val="00C7024F"/>
    <w:rsid w:val="00C757CF"/>
    <w:rsid w:val="00C75A6D"/>
    <w:rsid w:val="00C82460"/>
    <w:rsid w:val="00C87576"/>
    <w:rsid w:val="00C91042"/>
    <w:rsid w:val="00C94552"/>
    <w:rsid w:val="00CA0310"/>
    <w:rsid w:val="00CA2D29"/>
    <w:rsid w:val="00CA6405"/>
    <w:rsid w:val="00CA757E"/>
    <w:rsid w:val="00CB0428"/>
    <w:rsid w:val="00CB1013"/>
    <w:rsid w:val="00CB1165"/>
    <w:rsid w:val="00CB14C1"/>
    <w:rsid w:val="00CB59BF"/>
    <w:rsid w:val="00CB5DA0"/>
    <w:rsid w:val="00CB6E8E"/>
    <w:rsid w:val="00CB7546"/>
    <w:rsid w:val="00CC31F0"/>
    <w:rsid w:val="00CC50C8"/>
    <w:rsid w:val="00CC6328"/>
    <w:rsid w:val="00CD4540"/>
    <w:rsid w:val="00CE5C6D"/>
    <w:rsid w:val="00CF189A"/>
    <w:rsid w:val="00CF56DF"/>
    <w:rsid w:val="00CF62A4"/>
    <w:rsid w:val="00CF6F05"/>
    <w:rsid w:val="00D00DD5"/>
    <w:rsid w:val="00D01837"/>
    <w:rsid w:val="00D03F87"/>
    <w:rsid w:val="00D113AD"/>
    <w:rsid w:val="00D13D4A"/>
    <w:rsid w:val="00D162AE"/>
    <w:rsid w:val="00D25830"/>
    <w:rsid w:val="00D30DD0"/>
    <w:rsid w:val="00D3154D"/>
    <w:rsid w:val="00D760F6"/>
    <w:rsid w:val="00D84DF7"/>
    <w:rsid w:val="00D868B7"/>
    <w:rsid w:val="00D950DC"/>
    <w:rsid w:val="00DA1172"/>
    <w:rsid w:val="00DA1DD2"/>
    <w:rsid w:val="00DA69E6"/>
    <w:rsid w:val="00DB0880"/>
    <w:rsid w:val="00DB6B81"/>
    <w:rsid w:val="00DB6D03"/>
    <w:rsid w:val="00DC2C5A"/>
    <w:rsid w:val="00DC457A"/>
    <w:rsid w:val="00DC55F7"/>
    <w:rsid w:val="00DC7E80"/>
    <w:rsid w:val="00DD12A2"/>
    <w:rsid w:val="00DE3977"/>
    <w:rsid w:val="00DF3D2B"/>
    <w:rsid w:val="00E0033E"/>
    <w:rsid w:val="00E11D81"/>
    <w:rsid w:val="00E12855"/>
    <w:rsid w:val="00E179A9"/>
    <w:rsid w:val="00E21FB1"/>
    <w:rsid w:val="00E25500"/>
    <w:rsid w:val="00E37400"/>
    <w:rsid w:val="00E3789E"/>
    <w:rsid w:val="00E50291"/>
    <w:rsid w:val="00E604FA"/>
    <w:rsid w:val="00E76004"/>
    <w:rsid w:val="00E7654C"/>
    <w:rsid w:val="00E81388"/>
    <w:rsid w:val="00E8399C"/>
    <w:rsid w:val="00E844D3"/>
    <w:rsid w:val="00E90DDC"/>
    <w:rsid w:val="00E932DA"/>
    <w:rsid w:val="00EA4E4E"/>
    <w:rsid w:val="00EB0891"/>
    <w:rsid w:val="00EB2613"/>
    <w:rsid w:val="00EB290C"/>
    <w:rsid w:val="00EB3FAE"/>
    <w:rsid w:val="00EC064D"/>
    <w:rsid w:val="00EC7307"/>
    <w:rsid w:val="00ED34EB"/>
    <w:rsid w:val="00ED4637"/>
    <w:rsid w:val="00ED4777"/>
    <w:rsid w:val="00ED5C5B"/>
    <w:rsid w:val="00EE5C57"/>
    <w:rsid w:val="00EE5E89"/>
    <w:rsid w:val="00EE73DC"/>
    <w:rsid w:val="00EE78CD"/>
    <w:rsid w:val="00EF300B"/>
    <w:rsid w:val="00F01834"/>
    <w:rsid w:val="00F03CF3"/>
    <w:rsid w:val="00F147A9"/>
    <w:rsid w:val="00F15E99"/>
    <w:rsid w:val="00F2438E"/>
    <w:rsid w:val="00F246E0"/>
    <w:rsid w:val="00F24A24"/>
    <w:rsid w:val="00F40F8B"/>
    <w:rsid w:val="00F60325"/>
    <w:rsid w:val="00F60AB7"/>
    <w:rsid w:val="00F6248C"/>
    <w:rsid w:val="00F66092"/>
    <w:rsid w:val="00F85D8C"/>
    <w:rsid w:val="00F9250C"/>
    <w:rsid w:val="00FA3406"/>
    <w:rsid w:val="00FB462D"/>
    <w:rsid w:val="00FB47FA"/>
    <w:rsid w:val="00FB4A17"/>
    <w:rsid w:val="00FC62D5"/>
    <w:rsid w:val="00FD1A1A"/>
    <w:rsid w:val="00FE3BE7"/>
    <w:rsid w:val="00FF4317"/>
    <w:rsid w:val="00FF6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6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3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C6D"/>
  </w:style>
  <w:style w:type="paragraph" w:styleId="a5">
    <w:name w:val="footer"/>
    <w:basedOn w:val="a"/>
    <w:link w:val="a6"/>
    <w:uiPriority w:val="99"/>
    <w:unhideWhenUsed/>
    <w:rsid w:val="00CE5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C6D"/>
  </w:style>
  <w:style w:type="character" w:customStyle="1" w:styleId="10">
    <w:name w:val="Заголовок 1 Знак"/>
    <w:basedOn w:val="a0"/>
    <w:link w:val="1"/>
    <w:uiPriority w:val="9"/>
    <w:rsid w:val="00E0033E"/>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E0033E"/>
    <w:pPr>
      <w:outlineLvl w:val="9"/>
    </w:pPr>
    <w:rPr>
      <w:lang w:eastAsia="ru-RU"/>
    </w:rPr>
  </w:style>
  <w:style w:type="paragraph" w:styleId="2">
    <w:name w:val="toc 2"/>
    <w:basedOn w:val="a"/>
    <w:next w:val="a"/>
    <w:autoRedefine/>
    <w:uiPriority w:val="39"/>
    <w:unhideWhenUsed/>
    <w:rsid w:val="00E0033E"/>
    <w:pPr>
      <w:spacing w:after="100"/>
      <w:ind w:left="220"/>
    </w:pPr>
    <w:rPr>
      <w:rFonts w:eastAsiaTheme="minorEastAsia" w:cs="Times New Roman"/>
      <w:lang w:eastAsia="ru-RU"/>
    </w:rPr>
  </w:style>
  <w:style w:type="paragraph" w:styleId="11">
    <w:name w:val="toc 1"/>
    <w:basedOn w:val="a"/>
    <w:next w:val="a"/>
    <w:autoRedefine/>
    <w:uiPriority w:val="39"/>
    <w:unhideWhenUsed/>
    <w:rsid w:val="00E0033E"/>
    <w:pPr>
      <w:spacing w:after="100"/>
    </w:pPr>
    <w:rPr>
      <w:rFonts w:eastAsiaTheme="minorEastAsia" w:cs="Times New Roman"/>
      <w:lang w:eastAsia="ru-RU"/>
    </w:rPr>
  </w:style>
  <w:style w:type="paragraph" w:styleId="3">
    <w:name w:val="toc 3"/>
    <w:basedOn w:val="a"/>
    <w:next w:val="a"/>
    <w:autoRedefine/>
    <w:uiPriority w:val="39"/>
    <w:unhideWhenUsed/>
    <w:rsid w:val="00E0033E"/>
    <w:pPr>
      <w:spacing w:after="100"/>
      <w:ind w:left="440"/>
    </w:pPr>
    <w:rPr>
      <w:rFonts w:eastAsiaTheme="minorEastAsia" w:cs="Times New Roman"/>
      <w:lang w:eastAsia="ru-RU"/>
    </w:rPr>
  </w:style>
  <w:style w:type="paragraph" w:styleId="a8">
    <w:name w:val="List Paragraph"/>
    <w:basedOn w:val="a"/>
    <w:uiPriority w:val="34"/>
    <w:qFormat/>
    <w:rsid w:val="00FE3BE7"/>
    <w:pPr>
      <w:ind w:left="720"/>
      <w:contextualSpacing/>
    </w:pPr>
  </w:style>
  <w:style w:type="paragraph" w:styleId="a9">
    <w:name w:val="footnote text"/>
    <w:basedOn w:val="a"/>
    <w:link w:val="aa"/>
    <w:uiPriority w:val="99"/>
    <w:unhideWhenUsed/>
    <w:rsid w:val="004F61C0"/>
    <w:pPr>
      <w:spacing w:after="0" w:line="240" w:lineRule="auto"/>
    </w:pPr>
    <w:rPr>
      <w:sz w:val="20"/>
      <w:szCs w:val="20"/>
    </w:rPr>
  </w:style>
  <w:style w:type="character" w:customStyle="1" w:styleId="aa">
    <w:name w:val="Текст сноски Знак"/>
    <w:basedOn w:val="a0"/>
    <w:link w:val="a9"/>
    <w:uiPriority w:val="99"/>
    <w:rsid w:val="004F61C0"/>
    <w:rPr>
      <w:sz w:val="20"/>
      <w:szCs w:val="20"/>
    </w:rPr>
  </w:style>
  <w:style w:type="character" w:styleId="ab">
    <w:name w:val="footnote reference"/>
    <w:basedOn w:val="a0"/>
    <w:uiPriority w:val="99"/>
    <w:semiHidden/>
    <w:unhideWhenUsed/>
    <w:rsid w:val="004F61C0"/>
    <w:rPr>
      <w:vertAlign w:val="superscript"/>
    </w:rPr>
  </w:style>
  <w:style w:type="character" w:styleId="ac">
    <w:name w:val="Hyperlink"/>
    <w:basedOn w:val="a0"/>
    <w:uiPriority w:val="99"/>
    <w:unhideWhenUsed/>
    <w:rsid w:val="00CA2D29"/>
    <w:rPr>
      <w:color w:val="0563C1" w:themeColor="hyperlink"/>
      <w:u w:val="single"/>
    </w:rPr>
  </w:style>
  <w:style w:type="character" w:customStyle="1" w:styleId="UnresolvedMention">
    <w:name w:val="Unresolved Mention"/>
    <w:basedOn w:val="a0"/>
    <w:uiPriority w:val="99"/>
    <w:semiHidden/>
    <w:unhideWhenUsed/>
    <w:rsid w:val="00CA2D29"/>
    <w:rPr>
      <w:color w:val="605E5C"/>
      <w:shd w:val="clear" w:color="auto" w:fill="E1DFDD"/>
    </w:rPr>
  </w:style>
  <w:style w:type="paragraph" w:styleId="ad">
    <w:name w:val="Balloon Text"/>
    <w:basedOn w:val="a"/>
    <w:link w:val="ae"/>
    <w:uiPriority w:val="99"/>
    <w:semiHidden/>
    <w:unhideWhenUsed/>
    <w:rsid w:val="0039534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95341"/>
    <w:rPr>
      <w:rFonts w:ascii="Segoe UI" w:hAnsi="Segoe UI" w:cs="Segoe UI"/>
      <w:sz w:val="18"/>
      <w:szCs w:val="18"/>
    </w:rPr>
  </w:style>
  <w:style w:type="character" w:styleId="af">
    <w:name w:val="annotation reference"/>
    <w:basedOn w:val="a0"/>
    <w:uiPriority w:val="99"/>
    <w:semiHidden/>
    <w:unhideWhenUsed/>
    <w:rsid w:val="003A2D1F"/>
    <w:rPr>
      <w:sz w:val="16"/>
      <w:szCs w:val="16"/>
    </w:rPr>
  </w:style>
  <w:style w:type="paragraph" w:styleId="af0">
    <w:name w:val="annotation text"/>
    <w:basedOn w:val="a"/>
    <w:link w:val="af1"/>
    <w:uiPriority w:val="99"/>
    <w:semiHidden/>
    <w:unhideWhenUsed/>
    <w:rsid w:val="003A2D1F"/>
    <w:pPr>
      <w:spacing w:line="240" w:lineRule="auto"/>
    </w:pPr>
    <w:rPr>
      <w:sz w:val="20"/>
      <w:szCs w:val="20"/>
    </w:rPr>
  </w:style>
  <w:style w:type="character" w:customStyle="1" w:styleId="af1">
    <w:name w:val="Текст примечания Знак"/>
    <w:basedOn w:val="a0"/>
    <w:link w:val="af0"/>
    <w:uiPriority w:val="99"/>
    <w:semiHidden/>
    <w:rsid w:val="003A2D1F"/>
    <w:rPr>
      <w:sz w:val="20"/>
      <w:szCs w:val="20"/>
    </w:rPr>
  </w:style>
  <w:style w:type="paragraph" w:styleId="af2">
    <w:name w:val="annotation subject"/>
    <w:basedOn w:val="af0"/>
    <w:next w:val="af0"/>
    <w:link w:val="af3"/>
    <w:uiPriority w:val="99"/>
    <w:semiHidden/>
    <w:unhideWhenUsed/>
    <w:rsid w:val="003A2D1F"/>
    <w:rPr>
      <w:b/>
      <w:bCs/>
    </w:rPr>
  </w:style>
  <w:style w:type="character" w:customStyle="1" w:styleId="af3">
    <w:name w:val="Тема примечания Знак"/>
    <w:basedOn w:val="af1"/>
    <w:link w:val="af2"/>
    <w:uiPriority w:val="99"/>
    <w:semiHidden/>
    <w:rsid w:val="003A2D1F"/>
    <w:rPr>
      <w:b/>
      <w:bCs/>
      <w:sz w:val="20"/>
      <w:szCs w:val="20"/>
    </w:rPr>
  </w:style>
  <w:style w:type="paragraph" w:customStyle="1" w:styleId="Default">
    <w:name w:val="Default"/>
    <w:rsid w:val="00465FC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03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C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5C6D"/>
  </w:style>
  <w:style w:type="paragraph" w:styleId="a5">
    <w:name w:val="footer"/>
    <w:basedOn w:val="a"/>
    <w:link w:val="a6"/>
    <w:uiPriority w:val="99"/>
    <w:unhideWhenUsed/>
    <w:rsid w:val="00CE5C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5C6D"/>
  </w:style>
  <w:style w:type="character" w:customStyle="1" w:styleId="10">
    <w:name w:val="Заголовок 1 Знак"/>
    <w:basedOn w:val="a0"/>
    <w:link w:val="1"/>
    <w:uiPriority w:val="9"/>
    <w:rsid w:val="00E0033E"/>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E0033E"/>
    <w:pPr>
      <w:outlineLvl w:val="9"/>
    </w:pPr>
    <w:rPr>
      <w:lang w:eastAsia="ru-RU"/>
    </w:rPr>
  </w:style>
  <w:style w:type="paragraph" w:styleId="2">
    <w:name w:val="toc 2"/>
    <w:basedOn w:val="a"/>
    <w:next w:val="a"/>
    <w:autoRedefine/>
    <w:uiPriority w:val="39"/>
    <w:unhideWhenUsed/>
    <w:rsid w:val="00E0033E"/>
    <w:pPr>
      <w:spacing w:after="100"/>
      <w:ind w:left="220"/>
    </w:pPr>
    <w:rPr>
      <w:rFonts w:eastAsiaTheme="minorEastAsia" w:cs="Times New Roman"/>
      <w:lang w:eastAsia="ru-RU"/>
    </w:rPr>
  </w:style>
  <w:style w:type="paragraph" w:styleId="11">
    <w:name w:val="toc 1"/>
    <w:basedOn w:val="a"/>
    <w:next w:val="a"/>
    <w:autoRedefine/>
    <w:uiPriority w:val="39"/>
    <w:unhideWhenUsed/>
    <w:rsid w:val="00E0033E"/>
    <w:pPr>
      <w:spacing w:after="100"/>
    </w:pPr>
    <w:rPr>
      <w:rFonts w:eastAsiaTheme="minorEastAsia" w:cs="Times New Roman"/>
      <w:lang w:eastAsia="ru-RU"/>
    </w:rPr>
  </w:style>
  <w:style w:type="paragraph" w:styleId="3">
    <w:name w:val="toc 3"/>
    <w:basedOn w:val="a"/>
    <w:next w:val="a"/>
    <w:autoRedefine/>
    <w:uiPriority w:val="39"/>
    <w:unhideWhenUsed/>
    <w:rsid w:val="00E0033E"/>
    <w:pPr>
      <w:spacing w:after="100"/>
      <w:ind w:left="440"/>
    </w:pPr>
    <w:rPr>
      <w:rFonts w:eastAsiaTheme="minorEastAsia" w:cs="Times New Roman"/>
      <w:lang w:eastAsia="ru-RU"/>
    </w:rPr>
  </w:style>
  <w:style w:type="paragraph" w:styleId="a8">
    <w:name w:val="List Paragraph"/>
    <w:basedOn w:val="a"/>
    <w:uiPriority w:val="34"/>
    <w:qFormat/>
    <w:rsid w:val="00FE3BE7"/>
    <w:pPr>
      <w:ind w:left="720"/>
      <w:contextualSpacing/>
    </w:pPr>
  </w:style>
  <w:style w:type="paragraph" w:styleId="a9">
    <w:name w:val="footnote text"/>
    <w:basedOn w:val="a"/>
    <w:link w:val="aa"/>
    <w:uiPriority w:val="99"/>
    <w:unhideWhenUsed/>
    <w:rsid w:val="004F61C0"/>
    <w:pPr>
      <w:spacing w:after="0" w:line="240" w:lineRule="auto"/>
    </w:pPr>
    <w:rPr>
      <w:sz w:val="20"/>
      <w:szCs w:val="20"/>
    </w:rPr>
  </w:style>
  <w:style w:type="character" w:customStyle="1" w:styleId="aa">
    <w:name w:val="Текст сноски Знак"/>
    <w:basedOn w:val="a0"/>
    <w:link w:val="a9"/>
    <w:uiPriority w:val="99"/>
    <w:rsid w:val="004F61C0"/>
    <w:rPr>
      <w:sz w:val="20"/>
      <w:szCs w:val="20"/>
    </w:rPr>
  </w:style>
  <w:style w:type="character" w:styleId="ab">
    <w:name w:val="footnote reference"/>
    <w:basedOn w:val="a0"/>
    <w:uiPriority w:val="99"/>
    <w:semiHidden/>
    <w:unhideWhenUsed/>
    <w:rsid w:val="004F61C0"/>
    <w:rPr>
      <w:vertAlign w:val="superscript"/>
    </w:rPr>
  </w:style>
  <w:style w:type="character" w:styleId="ac">
    <w:name w:val="Hyperlink"/>
    <w:basedOn w:val="a0"/>
    <w:uiPriority w:val="99"/>
    <w:unhideWhenUsed/>
    <w:rsid w:val="00CA2D29"/>
    <w:rPr>
      <w:color w:val="0563C1" w:themeColor="hyperlink"/>
      <w:u w:val="single"/>
    </w:rPr>
  </w:style>
  <w:style w:type="character" w:customStyle="1" w:styleId="UnresolvedMention">
    <w:name w:val="Unresolved Mention"/>
    <w:basedOn w:val="a0"/>
    <w:uiPriority w:val="99"/>
    <w:semiHidden/>
    <w:unhideWhenUsed/>
    <w:rsid w:val="00CA2D29"/>
    <w:rPr>
      <w:color w:val="605E5C"/>
      <w:shd w:val="clear" w:color="auto" w:fill="E1DFDD"/>
    </w:rPr>
  </w:style>
  <w:style w:type="paragraph" w:styleId="ad">
    <w:name w:val="Balloon Text"/>
    <w:basedOn w:val="a"/>
    <w:link w:val="ae"/>
    <w:uiPriority w:val="99"/>
    <w:semiHidden/>
    <w:unhideWhenUsed/>
    <w:rsid w:val="0039534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95341"/>
    <w:rPr>
      <w:rFonts w:ascii="Segoe UI" w:hAnsi="Segoe UI" w:cs="Segoe UI"/>
      <w:sz w:val="18"/>
      <w:szCs w:val="18"/>
    </w:rPr>
  </w:style>
  <w:style w:type="character" w:styleId="af">
    <w:name w:val="annotation reference"/>
    <w:basedOn w:val="a0"/>
    <w:uiPriority w:val="99"/>
    <w:semiHidden/>
    <w:unhideWhenUsed/>
    <w:rsid w:val="003A2D1F"/>
    <w:rPr>
      <w:sz w:val="16"/>
      <w:szCs w:val="16"/>
    </w:rPr>
  </w:style>
  <w:style w:type="paragraph" w:styleId="af0">
    <w:name w:val="annotation text"/>
    <w:basedOn w:val="a"/>
    <w:link w:val="af1"/>
    <w:uiPriority w:val="99"/>
    <w:semiHidden/>
    <w:unhideWhenUsed/>
    <w:rsid w:val="003A2D1F"/>
    <w:pPr>
      <w:spacing w:line="240" w:lineRule="auto"/>
    </w:pPr>
    <w:rPr>
      <w:sz w:val="20"/>
      <w:szCs w:val="20"/>
    </w:rPr>
  </w:style>
  <w:style w:type="character" w:customStyle="1" w:styleId="af1">
    <w:name w:val="Текст примечания Знак"/>
    <w:basedOn w:val="a0"/>
    <w:link w:val="af0"/>
    <w:uiPriority w:val="99"/>
    <w:semiHidden/>
    <w:rsid w:val="003A2D1F"/>
    <w:rPr>
      <w:sz w:val="20"/>
      <w:szCs w:val="20"/>
    </w:rPr>
  </w:style>
  <w:style w:type="paragraph" w:styleId="af2">
    <w:name w:val="annotation subject"/>
    <w:basedOn w:val="af0"/>
    <w:next w:val="af0"/>
    <w:link w:val="af3"/>
    <w:uiPriority w:val="99"/>
    <w:semiHidden/>
    <w:unhideWhenUsed/>
    <w:rsid w:val="003A2D1F"/>
    <w:rPr>
      <w:b/>
      <w:bCs/>
    </w:rPr>
  </w:style>
  <w:style w:type="character" w:customStyle="1" w:styleId="af3">
    <w:name w:val="Тема примечания Знак"/>
    <w:basedOn w:val="af1"/>
    <w:link w:val="af2"/>
    <w:uiPriority w:val="99"/>
    <w:semiHidden/>
    <w:rsid w:val="003A2D1F"/>
    <w:rPr>
      <w:b/>
      <w:bCs/>
      <w:sz w:val="20"/>
      <w:szCs w:val="20"/>
    </w:rPr>
  </w:style>
  <w:style w:type="paragraph" w:customStyle="1" w:styleId="Default">
    <w:name w:val="Default"/>
    <w:rsid w:val="00465FC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5726">
      <w:bodyDiv w:val="1"/>
      <w:marLeft w:val="0"/>
      <w:marRight w:val="0"/>
      <w:marTop w:val="0"/>
      <w:marBottom w:val="0"/>
      <w:divBdr>
        <w:top w:val="none" w:sz="0" w:space="0" w:color="auto"/>
        <w:left w:val="none" w:sz="0" w:space="0" w:color="auto"/>
        <w:bottom w:val="none" w:sz="0" w:space="0" w:color="auto"/>
        <w:right w:val="none" w:sz="0" w:space="0" w:color="auto"/>
      </w:divBdr>
    </w:div>
    <w:div w:id="160171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9E8CD-2E79-46C4-99FC-43B02131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35</Pages>
  <Words>7649</Words>
  <Characters>43604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Куйсокова М.М.</cp:lastModifiedBy>
  <cp:revision>10</cp:revision>
  <cp:lastPrinted>2018-12-18T13:59:00Z</cp:lastPrinted>
  <dcterms:created xsi:type="dcterms:W3CDTF">2020-03-17T10:06:00Z</dcterms:created>
  <dcterms:modified xsi:type="dcterms:W3CDTF">2021-04-10T06:39:00Z</dcterms:modified>
</cp:coreProperties>
</file>