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08B1D" w14:textId="77777777" w:rsidR="00661F9A" w:rsidRDefault="0052273B">
      <w:pPr>
        <w:spacing w:line="360" w:lineRule="auto"/>
        <w:jc w:val="center"/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432D622F" w14:textId="77777777" w:rsidR="00661F9A" w:rsidRDefault="005227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государственная академия физической культуры</w:t>
      </w:r>
    </w:p>
    <w:p w14:paraId="672A6659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0A37501D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13FE4A7D" w14:textId="77777777" w:rsidR="00661F9A" w:rsidRDefault="0052273B">
      <w:pPr>
        <w:spacing w:line="360" w:lineRule="auto"/>
        <w:jc w:val="center"/>
      </w:pPr>
      <w:r>
        <w:rPr>
          <w:sz w:val="28"/>
          <w:szCs w:val="28"/>
        </w:rPr>
        <w:t xml:space="preserve">Кафедра анатомии и физиологии </w:t>
      </w:r>
    </w:p>
    <w:p w14:paraId="5DAB6C7B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02EB378F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6A05A809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4E322FBB" w14:textId="77777777" w:rsidR="00661F9A" w:rsidRDefault="005227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</w:p>
    <w:p w14:paraId="5A39BBE3" w14:textId="77777777" w:rsidR="00661F9A" w:rsidRDefault="00661F9A">
      <w:pPr>
        <w:spacing w:line="360" w:lineRule="auto"/>
        <w:jc w:val="center"/>
        <w:rPr>
          <w:b/>
          <w:sz w:val="28"/>
          <w:szCs w:val="28"/>
        </w:rPr>
      </w:pPr>
    </w:p>
    <w:p w14:paraId="41C8F396" w14:textId="77777777" w:rsidR="00661F9A" w:rsidRDefault="00661F9A">
      <w:pPr>
        <w:spacing w:line="360" w:lineRule="auto"/>
        <w:jc w:val="center"/>
        <w:rPr>
          <w:b/>
          <w:sz w:val="28"/>
          <w:szCs w:val="28"/>
        </w:rPr>
      </w:pPr>
    </w:p>
    <w:p w14:paraId="72A3D3EC" w14:textId="77777777" w:rsidR="00661F9A" w:rsidRDefault="00661F9A">
      <w:pPr>
        <w:spacing w:line="360" w:lineRule="auto"/>
        <w:jc w:val="center"/>
        <w:rPr>
          <w:b/>
          <w:sz w:val="28"/>
          <w:szCs w:val="28"/>
        </w:rPr>
      </w:pPr>
    </w:p>
    <w:p w14:paraId="0D0B940D" w14:textId="77777777" w:rsidR="00661F9A" w:rsidRDefault="00661F9A">
      <w:pPr>
        <w:spacing w:line="360" w:lineRule="auto"/>
        <w:jc w:val="center"/>
        <w:rPr>
          <w:b/>
          <w:sz w:val="28"/>
          <w:szCs w:val="28"/>
        </w:rPr>
      </w:pPr>
    </w:p>
    <w:p w14:paraId="7DCFBA5A" w14:textId="33CAB403" w:rsidR="00661F9A" w:rsidRDefault="0052273B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ТЕМА:  </w:t>
      </w:r>
      <w:bookmarkStart w:id="0" w:name="_GoBack"/>
      <w:r>
        <w:rPr>
          <w:b/>
          <w:caps/>
          <w:sz w:val="28"/>
          <w:szCs w:val="28"/>
        </w:rPr>
        <w:t xml:space="preserve">Эмоционально-стрессовые состояния и </w:t>
      </w:r>
      <w:r>
        <w:rPr>
          <w:b/>
          <w:caps/>
          <w:sz w:val="28"/>
          <w:szCs w:val="28"/>
        </w:rPr>
        <w:t>р</w:t>
      </w:r>
      <w:r>
        <w:rPr>
          <w:b/>
          <w:caps/>
          <w:sz w:val="28"/>
          <w:szCs w:val="28"/>
        </w:rPr>
        <w:t>а</w:t>
      </w:r>
      <w:r w:rsidR="0032373B">
        <w:rPr>
          <w:b/>
          <w:caps/>
          <w:sz w:val="28"/>
          <w:szCs w:val="28"/>
        </w:rPr>
        <w:t>ботоспособность спортсменов</w:t>
      </w:r>
      <w:bookmarkEnd w:id="0"/>
    </w:p>
    <w:p w14:paraId="0E27B00A" w14:textId="77777777" w:rsidR="00661F9A" w:rsidRDefault="00661F9A">
      <w:pPr>
        <w:spacing w:line="360" w:lineRule="auto"/>
        <w:jc w:val="center"/>
        <w:rPr>
          <w:b/>
          <w:caps/>
          <w:sz w:val="28"/>
          <w:szCs w:val="28"/>
        </w:rPr>
      </w:pPr>
    </w:p>
    <w:p w14:paraId="60061E4C" w14:textId="77777777" w:rsidR="00661F9A" w:rsidRDefault="00661F9A">
      <w:pPr>
        <w:spacing w:line="360" w:lineRule="auto"/>
        <w:jc w:val="center"/>
        <w:rPr>
          <w:b/>
          <w:sz w:val="28"/>
          <w:szCs w:val="28"/>
        </w:rPr>
      </w:pPr>
    </w:p>
    <w:p w14:paraId="44EAFD9C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4B94D5A5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3DEEC669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3656B9AB" w14:textId="77777777" w:rsidR="00661F9A" w:rsidRDefault="00661F9A">
      <w:pPr>
        <w:spacing w:line="360" w:lineRule="auto"/>
        <w:jc w:val="center"/>
        <w:rPr>
          <w:sz w:val="28"/>
          <w:szCs w:val="28"/>
        </w:rPr>
      </w:pPr>
    </w:p>
    <w:p w14:paraId="19DB437D" w14:textId="3C42B30A" w:rsidR="00661F9A" w:rsidRDefault="6BE779AE" w:rsidP="6BE779AE">
      <w:pPr>
        <w:spacing w:line="360" w:lineRule="auto"/>
        <w:ind w:left="4248"/>
        <w:jc w:val="center"/>
      </w:pPr>
      <w:r w:rsidRPr="6BE779AE">
        <w:rPr>
          <w:sz w:val="28"/>
          <w:szCs w:val="28"/>
        </w:rPr>
        <w:t xml:space="preserve">                           ВЫПОЛНИЛА: студентка 201 группы</w:t>
      </w:r>
    </w:p>
    <w:p w14:paraId="6610C189" w14:textId="33BD18CC" w:rsidR="6BE779AE" w:rsidRDefault="6BE779AE" w:rsidP="6BE779AE">
      <w:pPr>
        <w:spacing w:line="360" w:lineRule="auto"/>
        <w:ind w:left="4248"/>
        <w:jc w:val="center"/>
        <w:rPr>
          <w:sz w:val="28"/>
          <w:szCs w:val="28"/>
        </w:rPr>
      </w:pPr>
      <w:r w:rsidRPr="6BE779AE">
        <w:rPr>
          <w:sz w:val="28"/>
          <w:szCs w:val="28"/>
        </w:rPr>
        <w:t>Рыбалкина Юлия</w:t>
      </w:r>
    </w:p>
    <w:p w14:paraId="45FB0818" w14:textId="77777777" w:rsidR="00661F9A" w:rsidRDefault="00661F9A">
      <w:pPr>
        <w:spacing w:line="360" w:lineRule="auto"/>
        <w:jc w:val="right"/>
        <w:rPr>
          <w:sz w:val="28"/>
          <w:szCs w:val="28"/>
        </w:rPr>
      </w:pPr>
    </w:p>
    <w:p w14:paraId="5A64018B" w14:textId="77777777" w:rsidR="00661F9A" w:rsidRDefault="0052273B">
      <w:pPr>
        <w:spacing w:line="36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научный руководитель: </w:t>
      </w:r>
    </w:p>
    <w:p w14:paraId="4B1C66EF" w14:textId="77777777" w:rsidR="00661F9A" w:rsidRDefault="0052273B">
      <w:pPr>
        <w:spacing w:line="360" w:lineRule="auto"/>
        <w:jc w:val="right"/>
      </w:pPr>
      <w:proofErr w:type="gramStart"/>
      <w:r>
        <w:rPr>
          <w:sz w:val="28"/>
          <w:szCs w:val="28"/>
        </w:rPr>
        <w:t>к.б</w:t>
      </w:r>
      <w:proofErr w:type="gramEnd"/>
      <w:r>
        <w:rPr>
          <w:sz w:val="28"/>
          <w:szCs w:val="28"/>
        </w:rPr>
        <w:t>.н., доцент</w:t>
      </w:r>
      <w:r>
        <w:rPr>
          <w:caps/>
          <w:sz w:val="28"/>
          <w:szCs w:val="28"/>
        </w:rPr>
        <w:t xml:space="preserve"> камчатников А.Г.:</w:t>
      </w:r>
      <w:r>
        <w:rPr>
          <w:sz w:val="28"/>
          <w:szCs w:val="28"/>
        </w:rPr>
        <w:t xml:space="preserve"> </w:t>
      </w:r>
    </w:p>
    <w:p w14:paraId="049F31CB" w14:textId="77777777" w:rsidR="00661F9A" w:rsidRDefault="00661F9A" w:rsidP="0032373B">
      <w:pPr>
        <w:spacing w:line="360" w:lineRule="auto"/>
        <w:jc w:val="center"/>
        <w:rPr>
          <w:sz w:val="28"/>
          <w:szCs w:val="28"/>
        </w:rPr>
      </w:pPr>
    </w:p>
    <w:p w14:paraId="3B95A18B" w14:textId="77777777" w:rsidR="00661F9A" w:rsidRDefault="0052273B" w:rsidP="0032373B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2021</w:t>
      </w:r>
      <w:r>
        <w:br w:type="page"/>
      </w:r>
    </w:p>
    <w:p w14:paraId="4649BC88" w14:textId="77777777" w:rsidR="00661F9A" w:rsidRDefault="0052273B">
      <w:pPr>
        <w:pStyle w:val="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14:paraId="4101652C" w14:textId="77777777" w:rsidR="00661F9A" w:rsidRDefault="00661F9A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</w:rPr>
      </w:pPr>
    </w:p>
    <w:sdt>
      <w:sdtPr>
        <w:id w:val="38867766"/>
        <w:docPartObj>
          <w:docPartGallery w:val="Table of Contents"/>
          <w:docPartUnique/>
        </w:docPartObj>
      </w:sdtPr>
      <w:sdtEndPr/>
      <w:sdtContent>
        <w:p w14:paraId="39C3969A" w14:textId="77777777" w:rsidR="00661F9A" w:rsidRDefault="0052273B">
          <w:pPr>
            <w:pStyle w:val="11"/>
            <w:tabs>
              <w:tab w:val="right" w:leader="dot" w:pos="9345"/>
            </w:tabs>
            <w:spacing w:line="360" w:lineRule="auto"/>
            <w:rPr>
              <w:sz w:val="28"/>
              <w:szCs w:val="28"/>
              <w:lang w:val="en-US" w:eastAsia="en-US"/>
            </w:rPr>
          </w:pPr>
          <w:r>
            <w:fldChar w:fldCharType="begin"/>
          </w:r>
          <w:r>
            <w:rPr>
              <w:rStyle w:val="IndexLink"/>
              <w:caps/>
              <w:sz w:val="28"/>
              <w:szCs w:val="28"/>
            </w:rPr>
            <w:instrText>TOC \o "1-1" \h \z \u</w:instrText>
          </w:r>
          <w:r>
            <w:rPr>
              <w:rStyle w:val="IndexLink"/>
              <w:caps/>
              <w:sz w:val="28"/>
              <w:szCs w:val="28"/>
            </w:rPr>
            <w:fldChar w:fldCharType="separate"/>
          </w:r>
          <w:hyperlink w:anchor="__RefHeading___Toc120853611">
            <w:r>
              <w:rPr>
                <w:rStyle w:val="IndexLink"/>
                <w:caps/>
                <w:sz w:val="28"/>
                <w:szCs w:val="28"/>
                <w:lang w:val="en-US" w:eastAsia="en-US"/>
              </w:rPr>
              <w:t>1. Понятие о работоспособности. Методы тестирования физической работоспособности.</w:t>
            </w:r>
            <w:r>
              <w:rPr>
                <w:rStyle w:val="IndexLink"/>
                <w:sz w:val="28"/>
                <w:szCs w:val="28"/>
                <w:lang w:val="en-US" w:eastAsia="en-US"/>
              </w:rPr>
              <w:tab/>
              <w:t>3</w:t>
            </w:r>
          </w:hyperlink>
        </w:p>
        <w:p w14:paraId="47C7E306" w14:textId="77777777" w:rsidR="00661F9A" w:rsidRDefault="0052273B">
          <w:pPr>
            <w:pStyle w:val="11"/>
            <w:tabs>
              <w:tab w:val="right" w:leader="dot" w:pos="9345"/>
            </w:tabs>
            <w:spacing w:line="360" w:lineRule="auto"/>
            <w:rPr>
              <w:sz w:val="28"/>
              <w:szCs w:val="28"/>
              <w:lang w:val="en-US" w:eastAsia="en-US"/>
            </w:rPr>
          </w:pPr>
          <w:hyperlink w:anchor="__RefHeading___Toc120853612">
            <w:r>
              <w:rPr>
                <w:rStyle w:val="IndexLink"/>
                <w:caps/>
                <w:sz w:val="28"/>
                <w:szCs w:val="28"/>
                <w:lang w:val="en-US" w:eastAsia="en-US"/>
              </w:rPr>
              <w:t>2. Анализ наиболее общих причин развития эмоционального стресса</w:t>
            </w:r>
            <w:r>
              <w:rPr>
                <w:rStyle w:val="IndexLink"/>
                <w:sz w:val="28"/>
                <w:szCs w:val="28"/>
                <w:lang w:val="en-US" w:eastAsia="en-US"/>
              </w:rPr>
              <w:tab/>
              <w:t>9</w:t>
            </w:r>
          </w:hyperlink>
        </w:p>
        <w:p w14:paraId="43155D18" w14:textId="77777777" w:rsidR="00661F9A" w:rsidRDefault="0052273B">
          <w:pPr>
            <w:pStyle w:val="11"/>
            <w:tabs>
              <w:tab w:val="right" w:leader="dot" w:pos="9345"/>
            </w:tabs>
            <w:spacing w:line="360" w:lineRule="auto"/>
            <w:rPr>
              <w:sz w:val="28"/>
              <w:szCs w:val="28"/>
              <w:lang w:val="en-US" w:eastAsia="en-US"/>
            </w:rPr>
          </w:pPr>
          <w:hyperlink w:anchor="__RefHeading___Toc120853613">
            <w:r>
              <w:rPr>
                <w:rStyle w:val="IndexLink"/>
                <w:caps/>
                <w:sz w:val="28"/>
                <w:szCs w:val="28"/>
                <w:lang w:val="en-US" w:eastAsia="en-US"/>
              </w:rPr>
              <w:t>3. Спортивная деятельность и эмоционально-стрессовые состояния.</w:t>
            </w:r>
            <w:r>
              <w:rPr>
                <w:rStyle w:val="IndexLink"/>
                <w:sz w:val="28"/>
                <w:szCs w:val="28"/>
                <w:lang w:val="en-US" w:eastAsia="en-US"/>
              </w:rPr>
              <w:tab/>
              <w:t>12</w:t>
            </w:r>
          </w:hyperlink>
        </w:p>
        <w:p w14:paraId="38FC3780" w14:textId="77777777" w:rsidR="00661F9A" w:rsidRDefault="0052273B">
          <w:pPr>
            <w:pStyle w:val="11"/>
            <w:tabs>
              <w:tab w:val="right" w:leader="dot" w:pos="9345"/>
            </w:tabs>
            <w:spacing w:line="360" w:lineRule="auto"/>
            <w:rPr>
              <w:sz w:val="28"/>
              <w:szCs w:val="28"/>
              <w:lang w:val="en-US" w:eastAsia="en-US"/>
            </w:rPr>
          </w:pPr>
          <w:r>
            <w:rPr>
              <w:color w:val="000000"/>
              <w:sz w:val="28"/>
              <w:szCs w:val="28"/>
              <w:lang w:val="en-US" w:eastAsia="en-US"/>
            </w:rPr>
            <w:t xml:space="preserve">4. </w:t>
          </w:r>
          <w:hyperlink w:anchor="__RefHeading___Toc120853614">
            <w:r>
              <w:rPr>
                <w:rStyle w:val="IndexLink"/>
                <w:caps/>
                <w:sz w:val="28"/>
                <w:szCs w:val="28"/>
                <w:lang w:val="en-US" w:eastAsia="en-US"/>
              </w:rPr>
              <w:t>Биологическая обратная связь, как средство оптимизации психоэмоционального состояния.И ПОВЫШЕН</w:t>
            </w:r>
            <w:r>
              <w:rPr>
                <w:rStyle w:val="IndexLink"/>
                <w:caps/>
                <w:sz w:val="28"/>
                <w:szCs w:val="28"/>
                <w:lang w:val="en-US" w:eastAsia="en-US"/>
              </w:rPr>
              <w:t>ИЯ ФИЗИЧЕСКОЙ РАБОТОСПОСОБНОСТИ</w:t>
            </w:r>
            <w:r>
              <w:rPr>
                <w:rStyle w:val="IndexLink"/>
                <w:sz w:val="28"/>
                <w:szCs w:val="28"/>
                <w:lang w:val="en-US" w:eastAsia="en-US"/>
              </w:rPr>
              <w:tab/>
              <w:t>15</w:t>
            </w:r>
          </w:hyperlink>
        </w:p>
        <w:p w14:paraId="4E701748" w14:textId="77777777" w:rsidR="00661F9A" w:rsidRDefault="0052273B">
          <w:pPr>
            <w:pStyle w:val="11"/>
            <w:tabs>
              <w:tab w:val="right" w:leader="dot" w:pos="9345"/>
            </w:tabs>
            <w:spacing w:line="360" w:lineRule="auto"/>
            <w:rPr>
              <w:sz w:val="28"/>
              <w:szCs w:val="28"/>
              <w:lang w:val="en-US" w:eastAsia="en-US"/>
            </w:rPr>
          </w:pPr>
          <w:hyperlink w:anchor="__RefHeading___Toc120853615">
            <w:r>
              <w:rPr>
                <w:rStyle w:val="IndexLink"/>
                <w:caps/>
                <w:sz w:val="28"/>
                <w:szCs w:val="28"/>
                <w:lang w:val="en-US" w:eastAsia="en-US"/>
              </w:rPr>
              <w:t>Список используемой литературы</w:t>
            </w:r>
            <w:r>
              <w:rPr>
                <w:rStyle w:val="IndexLink"/>
                <w:sz w:val="28"/>
                <w:szCs w:val="28"/>
                <w:lang w:val="en-US" w:eastAsia="en-US"/>
              </w:rPr>
              <w:tab/>
              <w:t>22</w:t>
            </w:r>
          </w:hyperlink>
          <w:r>
            <w:rPr>
              <w:rStyle w:val="IndexLink"/>
              <w:sz w:val="28"/>
              <w:szCs w:val="28"/>
            </w:rPr>
            <w:fldChar w:fldCharType="end"/>
          </w:r>
        </w:p>
      </w:sdtContent>
    </w:sdt>
    <w:p w14:paraId="4B99056E" w14:textId="77777777" w:rsidR="00661F9A" w:rsidRDefault="0052273B">
      <w:pPr>
        <w:pStyle w:val="1"/>
        <w:numPr>
          <w:ilvl w:val="0"/>
          <w:numId w:val="0"/>
        </w:numPr>
        <w:spacing w:line="360" w:lineRule="auto"/>
        <w:jc w:val="center"/>
        <w:rPr>
          <w:sz w:val="28"/>
          <w:szCs w:val="28"/>
          <w:lang w:val="en-US" w:eastAsia="en-US"/>
        </w:rPr>
      </w:pPr>
      <w:r>
        <w:br w:type="page"/>
      </w:r>
    </w:p>
    <w:p w14:paraId="3EDC237F" w14:textId="77777777" w:rsidR="00661F9A" w:rsidRDefault="0052273B">
      <w:pPr>
        <w:pStyle w:val="1"/>
        <w:spacing w:line="360" w:lineRule="auto"/>
        <w:jc w:val="center"/>
      </w:pPr>
      <w:bookmarkStart w:id="1" w:name="__RefHeading___Toc120853611"/>
      <w:bookmarkEnd w:id="1"/>
      <w:r>
        <w:rPr>
          <w:rFonts w:ascii="Times New Roman" w:hAnsi="Times New Roman" w:cs="Times New Roman"/>
          <w:caps/>
          <w:sz w:val="28"/>
          <w:szCs w:val="28"/>
        </w:rPr>
        <w:lastRenderedPageBreak/>
        <w:t>1. Понятие о работоспособности. Методы тестиров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>
        <w:rPr>
          <w:rFonts w:ascii="Times New Roman" w:hAnsi="Times New Roman" w:cs="Times New Roman"/>
          <w:caps/>
          <w:sz w:val="28"/>
          <w:szCs w:val="28"/>
        </w:rPr>
        <w:t>ния физической работоспособности.</w:t>
      </w:r>
    </w:p>
    <w:p w14:paraId="1299C43A" w14:textId="77777777" w:rsidR="00661F9A" w:rsidRDefault="00661F9A">
      <w:pPr>
        <w:spacing w:line="360" w:lineRule="auto"/>
        <w:jc w:val="center"/>
        <w:rPr>
          <w:bCs/>
          <w:caps/>
          <w:sz w:val="28"/>
          <w:szCs w:val="28"/>
        </w:rPr>
      </w:pPr>
    </w:p>
    <w:p w14:paraId="4C4A253D" w14:textId="77777777" w:rsidR="00661F9A" w:rsidRDefault="0052273B">
      <w:pPr>
        <w:pStyle w:val="a7"/>
        <w:spacing w:line="360" w:lineRule="auto"/>
        <w:ind w:firstLine="561"/>
      </w:pPr>
      <w:r>
        <w:rPr>
          <w:szCs w:val="28"/>
        </w:rPr>
        <w:t>Физическая работоспособность</w:t>
      </w:r>
      <w:r>
        <w:rPr>
          <w:b/>
          <w:szCs w:val="28"/>
        </w:rPr>
        <w:t xml:space="preserve"> </w:t>
      </w:r>
      <w:r>
        <w:rPr>
          <w:szCs w:val="28"/>
        </w:rPr>
        <w:t>понимается, как по</w:t>
      </w:r>
      <w:r>
        <w:rPr>
          <w:szCs w:val="28"/>
        </w:rPr>
        <w:t>тенциальная спосо</w:t>
      </w:r>
      <w:r>
        <w:rPr>
          <w:szCs w:val="28"/>
        </w:rPr>
        <w:t>б</w:t>
      </w:r>
      <w:r>
        <w:rPr>
          <w:szCs w:val="28"/>
        </w:rPr>
        <w:t xml:space="preserve">ность человека реализовать максимум физического усилия в статической, динамической или смешанной работе. </w:t>
      </w:r>
    </w:p>
    <w:p w14:paraId="72136709" w14:textId="77777777" w:rsidR="00661F9A" w:rsidRDefault="0052273B">
      <w:pPr>
        <w:pStyle w:val="a7"/>
        <w:spacing w:line="360" w:lineRule="auto"/>
        <w:ind w:firstLine="561"/>
      </w:pPr>
      <w:r>
        <w:rPr>
          <w:szCs w:val="28"/>
        </w:rPr>
        <w:t>В то же время физическая работоспособность – это тот предел и диап</w:t>
      </w:r>
      <w:r>
        <w:rPr>
          <w:szCs w:val="28"/>
        </w:rPr>
        <w:t>а</w:t>
      </w:r>
      <w:r>
        <w:rPr>
          <w:szCs w:val="28"/>
        </w:rPr>
        <w:t>зон мощности физической нагрузки, в рамках которых спортсмен спос</w:t>
      </w:r>
      <w:r>
        <w:rPr>
          <w:szCs w:val="28"/>
        </w:rPr>
        <w:t>обен выполнять ее, сохраняя оптимальные условия функционирования.</w:t>
      </w:r>
    </w:p>
    <w:p w14:paraId="7C6F0873" w14:textId="77777777" w:rsidR="00661F9A" w:rsidRDefault="0052273B">
      <w:pPr>
        <w:spacing w:line="360" w:lineRule="auto"/>
        <w:ind w:firstLine="561"/>
        <w:jc w:val="both"/>
      </w:pPr>
      <w:r>
        <w:rPr>
          <w:sz w:val="28"/>
          <w:szCs w:val="28"/>
        </w:rPr>
        <w:t xml:space="preserve">Отмечается, что физическая работоспособность – многокомпонентное свойство организма, проявляющееся в способности поддерживать </w:t>
      </w:r>
      <w:proofErr w:type="spellStart"/>
      <w:r>
        <w:rPr>
          <w:sz w:val="28"/>
          <w:szCs w:val="28"/>
        </w:rPr>
        <w:t>гомеок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нез</w:t>
      </w:r>
      <w:proofErr w:type="spellEnd"/>
      <w:r>
        <w:rPr>
          <w:sz w:val="28"/>
          <w:szCs w:val="28"/>
        </w:rPr>
        <w:t xml:space="preserve"> при значительных физических и эмоциональных нагрузках</w:t>
      </w:r>
      <w:r>
        <w:rPr>
          <w:sz w:val="28"/>
          <w:szCs w:val="28"/>
        </w:rPr>
        <w:t>.</w:t>
      </w:r>
    </w:p>
    <w:p w14:paraId="74D9A66E" w14:textId="77777777" w:rsidR="00661F9A" w:rsidRDefault="0052273B">
      <w:pPr>
        <w:pStyle w:val="a7"/>
        <w:spacing w:line="360" w:lineRule="auto"/>
        <w:ind w:firstLine="550"/>
      </w:pPr>
      <w:r>
        <w:rPr>
          <w:szCs w:val="28"/>
        </w:rPr>
        <w:t>Отмечается, что работоспособность зависит от телосложения и антроп</w:t>
      </w:r>
      <w:r>
        <w:rPr>
          <w:szCs w:val="28"/>
        </w:rPr>
        <w:t>о</w:t>
      </w:r>
      <w:r>
        <w:rPr>
          <w:szCs w:val="28"/>
        </w:rPr>
        <w:t xml:space="preserve">метрических показателей, мощности, емкости и эффективности механизмов </w:t>
      </w:r>
      <w:proofErr w:type="spellStart"/>
      <w:r>
        <w:rPr>
          <w:szCs w:val="28"/>
        </w:rPr>
        <w:t>энергопродукции</w:t>
      </w:r>
      <w:proofErr w:type="spellEnd"/>
      <w:r>
        <w:rPr>
          <w:szCs w:val="28"/>
        </w:rPr>
        <w:t>, силы и выносливости мышц, нейромышечной координ</w:t>
      </w:r>
      <w:r>
        <w:rPr>
          <w:szCs w:val="28"/>
        </w:rPr>
        <w:t>а</w:t>
      </w:r>
      <w:r>
        <w:rPr>
          <w:szCs w:val="28"/>
        </w:rPr>
        <w:t>ции, состояния опорно-двигательного аппарата и др. (</w:t>
      </w:r>
      <w:proofErr w:type="spellStart"/>
      <w:r>
        <w:rPr>
          <w:szCs w:val="28"/>
        </w:rPr>
        <w:t>И.В.Аулик</w:t>
      </w:r>
      <w:proofErr w:type="spellEnd"/>
      <w:r>
        <w:rPr>
          <w:szCs w:val="28"/>
        </w:rPr>
        <w:t xml:space="preserve">, 1975; </w:t>
      </w:r>
      <w:proofErr w:type="spellStart"/>
      <w:r>
        <w:rPr>
          <w:szCs w:val="28"/>
        </w:rPr>
        <w:t>В.Н.Артамонов</w:t>
      </w:r>
      <w:proofErr w:type="spellEnd"/>
      <w:r>
        <w:rPr>
          <w:szCs w:val="28"/>
        </w:rPr>
        <w:t>, 1989).</w:t>
      </w:r>
    </w:p>
    <w:p w14:paraId="4CEF03B8" w14:textId="77777777" w:rsidR="00661F9A" w:rsidRDefault="0052273B">
      <w:pPr>
        <w:spacing w:line="360" w:lineRule="auto"/>
        <w:ind w:firstLine="550"/>
        <w:jc w:val="both"/>
      </w:pPr>
      <w:r>
        <w:rPr>
          <w:sz w:val="28"/>
          <w:szCs w:val="28"/>
        </w:rPr>
        <w:t>В этом плане перечисленные факторы, обусловливающие работоспосо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ность, почти в деталях перекликаются с компонентами структуры 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нальной подготовленности по </w:t>
      </w:r>
      <w:proofErr w:type="spellStart"/>
      <w:r>
        <w:rPr>
          <w:sz w:val="28"/>
          <w:szCs w:val="28"/>
        </w:rPr>
        <w:t>В.С.Фомину</w:t>
      </w:r>
      <w:proofErr w:type="spellEnd"/>
      <w:r>
        <w:rPr>
          <w:sz w:val="28"/>
          <w:szCs w:val="28"/>
        </w:rPr>
        <w:t xml:space="preserve"> (1984) – нейродинамическим, психическим, </w:t>
      </w:r>
      <w:r>
        <w:rPr>
          <w:sz w:val="28"/>
          <w:szCs w:val="28"/>
        </w:rPr>
        <w:t>энергетическим и двигательным.</w:t>
      </w:r>
    </w:p>
    <w:p w14:paraId="318F9729" w14:textId="77777777" w:rsidR="00661F9A" w:rsidRDefault="0052273B">
      <w:pPr>
        <w:spacing w:line="360" w:lineRule="auto"/>
        <w:ind w:firstLine="550"/>
        <w:jc w:val="both"/>
      </w:pPr>
      <w:r>
        <w:rPr>
          <w:sz w:val="28"/>
          <w:szCs w:val="28"/>
        </w:rPr>
        <w:t>Таким образом, можно заключить, что факторы, обусловливающие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зическую работоспособность, и факторы, определяющие функциональную подготовленность (готовность организма обеспечить выполнение мышечной работы), являются общими.</w:t>
      </w:r>
      <w:r>
        <w:rPr>
          <w:sz w:val="28"/>
          <w:szCs w:val="28"/>
        </w:rPr>
        <w:t xml:space="preserve"> На этом основании следует признать правомо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 использование показателя физической работоспособности в качестве интегрального показателя функциональной подготовленности спортсменов (</w:t>
      </w:r>
      <w:proofErr w:type="spellStart"/>
      <w:r>
        <w:rPr>
          <w:sz w:val="28"/>
          <w:szCs w:val="28"/>
        </w:rPr>
        <w:t>В.Н.Платонов</w:t>
      </w:r>
      <w:proofErr w:type="spellEnd"/>
      <w:r>
        <w:rPr>
          <w:sz w:val="28"/>
          <w:szCs w:val="28"/>
        </w:rPr>
        <w:t>, 1984).</w:t>
      </w:r>
    </w:p>
    <w:p w14:paraId="4B40CBDB" w14:textId="77777777" w:rsidR="00661F9A" w:rsidRDefault="0052273B">
      <w:pPr>
        <w:spacing w:line="360" w:lineRule="auto"/>
        <w:ind w:firstLine="550"/>
        <w:jc w:val="both"/>
      </w:pPr>
      <w:r>
        <w:rPr>
          <w:i/>
          <w:sz w:val="28"/>
          <w:szCs w:val="28"/>
          <w:u w:val="single"/>
        </w:rPr>
        <w:t xml:space="preserve"> </w:t>
      </w:r>
      <w:proofErr w:type="gramStart"/>
      <w:r>
        <w:rPr>
          <w:i/>
          <w:sz w:val="28"/>
          <w:szCs w:val="28"/>
          <w:u w:val="single"/>
        </w:rPr>
        <w:t>Физическая работоспособность</w:t>
      </w:r>
      <w:r>
        <w:rPr>
          <w:sz w:val="28"/>
          <w:szCs w:val="28"/>
        </w:rPr>
        <w:t xml:space="preserve"> является важным условием для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всех основных физических качеств,  основой способности организма к </w:t>
      </w:r>
      <w:r>
        <w:rPr>
          <w:sz w:val="28"/>
          <w:szCs w:val="28"/>
        </w:rPr>
        <w:lastRenderedPageBreak/>
        <w:t>перенесению высоких специфических нагрузок, возможности реализовать функциональные потенциалы к интенсивному протеканию восстановления во всех видах с</w:t>
      </w:r>
      <w:r>
        <w:rPr>
          <w:sz w:val="28"/>
          <w:szCs w:val="28"/>
        </w:rPr>
        <w:t>порта (</w:t>
      </w:r>
      <w:proofErr w:type="spellStart"/>
      <w:r>
        <w:rPr>
          <w:sz w:val="28"/>
          <w:szCs w:val="28"/>
        </w:rPr>
        <w:t>В.Н.Артамонов</w:t>
      </w:r>
      <w:proofErr w:type="spellEnd"/>
      <w:r>
        <w:rPr>
          <w:sz w:val="28"/>
          <w:szCs w:val="28"/>
        </w:rPr>
        <w:t xml:space="preserve">, 1989; </w:t>
      </w:r>
      <w:proofErr w:type="spellStart"/>
      <w:r>
        <w:rPr>
          <w:sz w:val="28"/>
          <w:szCs w:val="28"/>
        </w:rPr>
        <w:t>А.Н.Корженевский</w:t>
      </w:r>
      <w:proofErr w:type="spellEnd"/>
      <w:r>
        <w:rPr>
          <w:sz w:val="28"/>
          <w:szCs w:val="28"/>
        </w:rPr>
        <w:t xml:space="preserve"> и др., 1993) и во многом определяет спортивный результат практически на всех основных этапах многолетней тренировки (</w:t>
      </w:r>
      <w:proofErr w:type="spellStart"/>
      <w:r>
        <w:rPr>
          <w:sz w:val="28"/>
          <w:szCs w:val="28"/>
        </w:rPr>
        <w:t>А.П.Золотарев</w:t>
      </w:r>
      <w:proofErr w:type="spellEnd"/>
      <w:r>
        <w:rPr>
          <w:sz w:val="28"/>
          <w:szCs w:val="28"/>
        </w:rPr>
        <w:t>, 1996).</w:t>
      </w:r>
      <w:proofErr w:type="gramEnd"/>
    </w:p>
    <w:p w14:paraId="6CAF7337" w14:textId="77777777" w:rsidR="00661F9A" w:rsidRDefault="0052273B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 Вследствие этого повышению уровня физической работоспособности  должно </w:t>
      </w:r>
      <w:r>
        <w:rPr>
          <w:sz w:val="28"/>
          <w:szCs w:val="28"/>
        </w:rPr>
        <w:t>уделяться, и уделяется большое внимание на всех этапах спортивной подготовки. Вместе с тем, рациональное совершенствование этого важне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шего компонента подготовленности может осуществляться только при опт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 организации контроля его развития (</w:t>
      </w:r>
      <w:proofErr w:type="spellStart"/>
      <w:r>
        <w:rPr>
          <w:sz w:val="28"/>
          <w:szCs w:val="28"/>
        </w:rPr>
        <w:t>М.А.Годик</w:t>
      </w:r>
      <w:proofErr w:type="spellEnd"/>
      <w:r>
        <w:rPr>
          <w:sz w:val="28"/>
          <w:szCs w:val="28"/>
        </w:rPr>
        <w:t xml:space="preserve">, 1980; </w:t>
      </w:r>
      <w:proofErr w:type="spellStart"/>
      <w:r>
        <w:rPr>
          <w:sz w:val="28"/>
          <w:szCs w:val="28"/>
        </w:rPr>
        <w:t>В.С.Запорожанов</w:t>
      </w:r>
      <w:proofErr w:type="spellEnd"/>
      <w:r>
        <w:rPr>
          <w:sz w:val="28"/>
          <w:szCs w:val="28"/>
        </w:rPr>
        <w:t xml:space="preserve">, 1988; </w:t>
      </w:r>
      <w:proofErr w:type="spellStart"/>
      <w:r>
        <w:rPr>
          <w:sz w:val="28"/>
          <w:szCs w:val="28"/>
        </w:rPr>
        <w:t>М.Я.Набатникова</w:t>
      </w:r>
      <w:proofErr w:type="spellEnd"/>
      <w:r>
        <w:rPr>
          <w:sz w:val="28"/>
          <w:szCs w:val="28"/>
        </w:rPr>
        <w:t xml:space="preserve"> и др., 1982; </w:t>
      </w:r>
      <w:proofErr w:type="spellStart"/>
      <w:r>
        <w:rPr>
          <w:sz w:val="28"/>
          <w:szCs w:val="28"/>
        </w:rPr>
        <w:t>В.Д.Олейников</w:t>
      </w:r>
      <w:proofErr w:type="spellEnd"/>
      <w:r>
        <w:rPr>
          <w:sz w:val="28"/>
          <w:szCs w:val="28"/>
        </w:rPr>
        <w:t xml:space="preserve">, 1988; </w:t>
      </w:r>
      <w:proofErr w:type="spellStart"/>
      <w:r>
        <w:rPr>
          <w:sz w:val="28"/>
          <w:szCs w:val="28"/>
        </w:rPr>
        <w:t>В.Н.Шамардин</w:t>
      </w:r>
      <w:proofErr w:type="spellEnd"/>
      <w:r>
        <w:rPr>
          <w:sz w:val="28"/>
          <w:szCs w:val="28"/>
        </w:rPr>
        <w:t xml:space="preserve">, 1998). </w:t>
      </w:r>
    </w:p>
    <w:p w14:paraId="4DDBEF00" w14:textId="77777777" w:rsidR="00661F9A" w:rsidRDefault="00661F9A">
      <w:pPr>
        <w:spacing w:line="360" w:lineRule="auto"/>
        <w:ind w:firstLine="426"/>
        <w:rPr>
          <w:b/>
          <w:bCs/>
          <w:caps/>
          <w:sz w:val="28"/>
          <w:szCs w:val="28"/>
        </w:rPr>
      </w:pPr>
    </w:p>
    <w:p w14:paraId="48B3742D" w14:textId="77777777" w:rsidR="00661F9A" w:rsidRDefault="0052273B">
      <w:pPr>
        <w:spacing w:line="360" w:lineRule="auto"/>
        <w:jc w:val="center"/>
      </w:pPr>
      <w:r>
        <w:rPr>
          <w:b/>
          <w:iCs/>
          <w:sz w:val="28"/>
          <w:szCs w:val="28"/>
        </w:rPr>
        <w:t>Определения физической работоспособности</w:t>
      </w:r>
    </w:p>
    <w:p w14:paraId="3D4DD762" w14:textId="77777777" w:rsidR="00661F9A" w:rsidRDefault="0052273B">
      <w:pPr>
        <w:spacing w:line="360" w:lineRule="auto"/>
        <w:ind w:right="-1" w:firstLine="426"/>
        <w:jc w:val="both"/>
      </w:pPr>
      <w:r>
        <w:rPr>
          <w:i/>
          <w:sz w:val="28"/>
          <w:szCs w:val="28"/>
          <w:u w:val="single"/>
        </w:rPr>
        <w:t>Тестирование физической работоспособности</w:t>
      </w:r>
      <w:r>
        <w:rPr>
          <w:sz w:val="28"/>
          <w:szCs w:val="28"/>
        </w:rPr>
        <w:t xml:space="preserve"> является важнейшей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ставной частью комплексного контроля спортсменов</w:t>
      </w:r>
      <w:r>
        <w:rPr>
          <w:sz w:val="28"/>
          <w:szCs w:val="28"/>
        </w:rPr>
        <w:t>, так как с его помощью определяются функциональные возможности организма, выявляются  слабые звенья адаптации к  на</w:t>
      </w:r>
      <w:bookmarkStart w:id="2" w:name="OCRUncertain016"/>
      <w:r>
        <w:rPr>
          <w:sz w:val="28"/>
          <w:szCs w:val="28"/>
        </w:rPr>
        <w:t>гр</w:t>
      </w:r>
      <w:bookmarkEnd w:id="2"/>
      <w:r>
        <w:rPr>
          <w:sz w:val="28"/>
          <w:szCs w:val="28"/>
        </w:rPr>
        <w:t xml:space="preserve">узкам и </w:t>
      </w:r>
      <w:bookmarkStart w:id="3" w:name="OCRUncertain017"/>
      <w:r>
        <w:rPr>
          <w:sz w:val="28"/>
          <w:szCs w:val="28"/>
        </w:rPr>
        <w:t>ф</w:t>
      </w:r>
      <w:bookmarkEnd w:id="3"/>
      <w:r>
        <w:rPr>
          <w:sz w:val="28"/>
          <w:szCs w:val="28"/>
        </w:rPr>
        <w:t>акторы, ее лимитирующие</w:t>
      </w:r>
      <w:bookmarkStart w:id="4" w:name="OCRUncertain018"/>
      <w:r>
        <w:rPr>
          <w:sz w:val="28"/>
          <w:szCs w:val="28"/>
        </w:rPr>
        <w:t>.</w:t>
      </w:r>
      <w:bookmarkEnd w:id="4"/>
      <w:r>
        <w:rPr>
          <w:sz w:val="28"/>
          <w:szCs w:val="28"/>
        </w:rPr>
        <w:t xml:space="preserve"> </w:t>
      </w:r>
    </w:p>
    <w:p w14:paraId="27868F62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t xml:space="preserve">Различают </w:t>
      </w:r>
      <w:r>
        <w:rPr>
          <w:sz w:val="28"/>
          <w:szCs w:val="28"/>
          <w:u w:val="single"/>
        </w:rPr>
        <w:t>эргометрические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u w:val="single"/>
        </w:rPr>
        <w:t xml:space="preserve">физиологические </w:t>
      </w:r>
      <w:r>
        <w:rPr>
          <w:sz w:val="28"/>
          <w:szCs w:val="28"/>
        </w:rPr>
        <w:t>показатели  физической работоспособности. Для оценки работо</w:t>
      </w:r>
      <w:r>
        <w:rPr>
          <w:sz w:val="28"/>
          <w:szCs w:val="28"/>
        </w:rPr>
        <w:t>способности при двигательном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используется совокупность этих показателей – результат продела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 и уровень адаптации организма к данной нагрузке (</w:t>
      </w:r>
      <w:proofErr w:type="spellStart"/>
      <w:r>
        <w:rPr>
          <w:sz w:val="28"/>
          <w:szCs w:val="28"/>
        </w:rPr>
        <w:t>И.В.Аулик</w:t>
      </w:r>
      <w:proofErr w:type="spellEnd"/>
      <w:r>
        <w:rPr>
          <w:sz w:val="28"/>
          <w:szCs w:val="28"/>
        </w:rPr>
        <w:t>, 1979).</w:t>
      </w:r>
    </w:p>
    <w:p w14:paraId="506382DD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t>Рассмотрим некоторые наиболее распространенные методики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уровн</w:t>
      </w:r>
      <w:r>
        <w:rPr>
          <w:sz w:val="28"/>
          <w:szCs w:val="28"/>
        </w:rPr>
        <w:t>я физической работоспособности.</w:t>
      </w:r>
    </w:p>
    <w:p w14:paraId="08CA7451" w14:textId="77777777" w:rsidR="00661F9A" w:rsidRDefault="0052273B">
      <w:pPr>
        <w:spacing w:line="360" w:lineRule="auto"/>
        <w:ind w:firstLine="426"/>
        <w:jc w:val="both"/>
      </w:pPr>
      <w:proofErr w:type="gramStart"/>
      <w:r>
        <w:rPr>
          <w:b/>
          <w:bCs/>
          <w:i/>
          <w:iCs/>
          <w:sz w:val="28"/>
          <w:szCs w:val="28"/>
        </w:rPr>
        <w:t xml:space="preserve">Индекс гарвардского </w:t>
      </w:r>
      <w:proofErr w:type="spellStart"/>
      <w:r>
        <w:rPr>
          <w:b/>
          <w:bCs/>
          <w:i/>
          <w:iCs/>
          <w:sz w:val="28"/>
          <w:szCs w:val="28"/>
        </w:rPr>
        <w:t>стептеста</w:t>
      </w:r>
      <w:proofErr w:type="spellEnd"/>
      <w:r>
        <w:rPr>
          <w:b/>
          <w:bCs/>
          <w:i/>
          <w:iCs/>
          <w:sz w:val="28"/>
          <w:szCs w:val="28"/>
        </w:rPr>
        <w:t xml:space="preserve"> (ИГСТ) </w:t>
      </w:r>
      <w:r>
        <w:rPr>
          <w:sz w:val="28"/>
          <w:szCs w:val="28"/>
        </w:rPr>
        <w:t>используется для определения реакции сердечно-сосудистой системы на тяжелую физическую нагрузку.</w:t>
      </w:r>
      <w:proofErr w:type="gramEnd"/>
      <w:r>
        <w:rPr>
          <w:sz w:val="28"/>
          <w:szCs w:val="28"/>
        </w:rPr>
        <w:t xml:space="preserve"> ИГСТ может определяться у здоровых, физически подготовленных людей. При временной потере о</w:t>
      </w:r>
      <w:r>
        <w:rPr>
          <w:sz w:val="28"/>
          <w:szCs w:val="28"/>
        </w:rPr>
        <w:t xml:space="preserve">бщей или спортивной работоспособности (острые </w:t>
      </w:r>
      <w:r>
        <w:rPr>
          <w:sz w:val="28"/>
          <w:szCs w:val="28"/>
        </w:rPr>
        <w:lastRenderedPageBreak/>
        <w:t>заболевания, трав</w:t>
      </w:r>
      <w:r>
        <w:rPr>
          <w:sz w:val="28"/>
          <w:szCs w:val="28"/>
        </w:rPr>
        <w:softHyphen/>
        <w:t>мы) исследование должно быть отложено до полного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здо</w:t>
      </w:r>
      <w:r>
        <w:rPr>
          <w:sz w:val="28"/>
          <w:szCs w:val="28"/>
        </w:rPr>
        <w:softHyphen/>
        <w:t>ровления.</w:t>
      </w:r>
    </w:p>
    <w:p w14:paraId="1DB089C9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t xml:space="preserve">Для тестирования необходимо иметь: ступеньки различной высоты (или регулируемый </w:t>
      </w:r>
      <w:proofErr w:type="spellStart"/>
      <w:r>
        <w:rPr>
          <w:sz w:val="28"/>
          <w:szCs w:val="28"/>
        </w:rPr>
        <w:t>степэргометр</w:t>
      </w:r>
      <w:proofErr w:type="spellEnd"/>
      <w:r>
        <w:rPr>
          <w:sz w:val="28"/>
          <w:szCs w:val="28"/>
        </w:rPr>
        <w:t>), электрический или механический м</w:t>
      </w:r>
      <w:r>
        <w:rPr>
          <w:sz w:val="28"/>
          <w:szCs w:val="28"/>
        </w:rPr>
        <w:t>етроном, секундомер.</w:t>
      </w:r>
    </w:p>
    <w:p w14:paraId="7FE0DF20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t>Высота ступеньки и время восхождения выбирается в зави</w:t>
      </w:r>
      <w:r>
        <w:rPr>
          <w:sz w:val="28"/>
          <w:szCs w:val="28"/>
        </w:rPr>
        <w:softHyphen/>
        <w:t>симости от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 и возраста обследуемого.</w:t>
      </w:r>
    </w:p>
    <w:p w14:paraId="1C51B73B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t>Темп восхождения равняется 30 циклам в 1 мин. Каждый цикл состоит из 4 шагов. Темп задается метроно</w:t>
      </w:r>
      <w:r>
        <w:rPr>
          <w:sz w:val="28"/>
          <w:szCs w:val="28"/>
        </w:rPr>
        <w:softHyphen/>
        <w:t>мом, который устанавливается на 120 в 1</w:t>
      </w:r>
      <w:r>
        <w:rPr>
          <w:sz w:val="28"/>
          <w:szCs w:val="28"/>
        </w:rPr>
        <w:t xml:space="preserve"> мин. После заверше</w:t>
      </w:r>
      <w:r>
        <w:rPr>
          <w:sz w:val="28"/>
          <w:szCs w:val="28"/>
        </w:rPr>
        <w:softHyphen/>
        <w:t>ния работы обследуемый садится на стул и в течение первых 30 с - со 2-й,  3-й и 4-й минут восстановления у него троекрат</w:t>
      </w:r>
      <w:r>
        <w:rPr>
          <w:sz w:val="28"/>
          <w:szCs w:val="28"/>
        </w:rPr>
        <w:softHyphen/>
        <w:t>но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считывают количество ударов пульса (дополнительную информацию дает параллельное измерение артериального дав</w:t>
      </w:r>
      <w:r>
        <w:rPr>
          <w:sz w:val="28"/>
          <w:szCs w:val="28"/>
        </w:rPr>
        <w:softHyphen/>
        <w:t>л</w:t>
      </w:r>
      <w:r>
        <w:rPr>
          <w:sz w:val="28"/>
          <w:szCs w:val="28"/>
        </w:rPr>
        <w:t>ения на первой половине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рех минут восстановления). </w:t>
      </w:r>
    </w:p>
    <w:p w14:paraId="28BA61FF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t>Если обследуемый в процессе восхождения из-за усталости начинает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ставать от заданного темпа, то через 15 - 20 с после сделан</w:t>
      </w:r>
      <w:r>
        <w:rPr>
          <w:sz w:val="28"/>
          <w:szCs w:val="28"/>
        </w:rPr>
        <w:softHyphen/>
        <w:t>ного ему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тест прекращают и фиксируют фактическое время работы в</w:t>
      </w:r>
      <w:r>
        <w:rPr>
          <w:sz w:val="28"/>
          <w:szCs w:val="28"/>
        </w:rPr>
        <w:t xml:space="preserve"> секундах.</w:t>
      </w:r>
    </w:p>
    <w:p w14:paraId="23477EA9" w14:textId="77777777" w:rsidR="00661F9A" w:rsidRDefault="0052273B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Высота ступеньки и время восхождения в </w:t>
      </w:r>
      <w:proofErr w:type="gramStart"/>
      <w:r>
        <w:rPr>
          <w:b/>
          <w:bCs/>
          <w:i/>
          <w:sz w:val="28"/>
          <w:szCs w:val="28"/>
        </w:rPr>
        <w:t>гарвардском</w:t>
      </w:r>
      <w:proofErr w:type="gramEnd"/>
    </w:p>
    <w:p w14:paraId="54A5AD41" w14:textId="77777777" w:rsidR="00661F9A" w:rsidRDefault="0052273B">
      <w:pPr>
        <w:jc w:val="center"/>
      </w:pPr>
      <w:proofErr w:type="spellStart"/>
      <w:r>
        <w:rPr>
          <w:b/>
          <w:bCs/>
          <w:i/>
          <w:sz w:val="28"/>
          <w:szCs w:val="28"/>
        </w:rPr>
        <w:t>степте</w:t>
      </w:r>
      <w:r>
        <w:t>сте</w:t>
      </w:r>
      <w:proofErr w:type="spellEnd"/>
    </w:p>
    <w:tbl>
      <w:tblPr>
        <w:tblW w:w="9388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5"/>
        <w:gridCol w:w="1584"/>
        <w:gridCol w:w="1375"/>
        <w:gridCol w:w="1716"/>
        <w:gridCol w:w="2788"/>
      </w:tblGrid>
      <w:tr w:rsidR="00661F9A" w14:paraId="26EFA67F" w14:textId="77777777">
        <w:trPr>
          <w:trHeight w:val="72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61D779" w14:textId="77777777" w:rsidR="00661F9A" w:rsidRDefault="00661F9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A925257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Обследуемые</w:t>
            </w:r>
          </w:p>
          <w:p w14:paraId="3CF2D8B6" w14:textId="77777777" w:rsidR="00661F9A" w:rsidRDefault="00661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C14439" w14:textId="77777777" w:rsidR="00661F9A" w:rsidRDefault="0052273B">
            <w:pPr>
              <w:jc w:val="center"/>
            </w:pPr>
            <w:r>
              <w:rPr>
                <w:sz w:val="28"/>
                <w:szCs w:val="28"/>
              </w:rPr>
              <w:t>Возраст, лет</w:t>
            </w:r>
          </w:p>
          <w:p w14:paraId="0FB78278" w14:textId="77777777" w:rsidR="00661F9A" w:rsidRDefault="00661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240DC" w14:textId="77777777" w:rsidR="00661F9A" w:rsidRDefault="0052273B">
            <w:pPr>
              <w:jc w:val="center"/>
            </w:pPr>
            <w:r>
              <w:rPr>
                <w:sz w:val="28"/>
                <w:szCs w:val="28"/>
              </w:rPr>
              <w:t>Высота</w:t>
            </w:r>
          </w:p>
          <w:p w14:paraId="7238D05E" w14:textId="77777777" w:rsidR="00661F9A" w:rsidRDefault="0052273B">
            <w:pPr>
              <w:jc w:val="center"/>
            </w:pPr>
            <w:r>
              <w:rPr>
                <w:sz w:val="28"/>
                <w:szCs w:val="28"/>
              </w:rPr>
              <w:t xml:space="preserve">ступеньки,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45941D" w14:textId="77777777" w:rsidR="00661F9A" w:rsidRDefault="0052273B">
            <w:pPr>
              <w:jc w:val="center"/>
            </w:pPr>
            <w:r>
              <w:rPr>
                <w:sz w:val="28"/>
                <w:szCs w:val="28"/>
              </w:rPr>
              <w:t>Время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хождения, мин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C39945" w14:textId="77777777" w:rsidR="00661F9A" w:rsidRDefault="00661F9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3C58B01" w14:textId="77777777" w:rsidR="00661F9A" w:rsidRDefault="0052273B">
            <w:pPr>
              <w:jc w:val="center"/>
            </w:pPr>
            <w:r>
              <w:rPr>
                <w:sz w:val="28"/>
                <w:szCs w:val="28"/>
              </w:rPr>
              <w:t>Примечания*</w:t>
            </w:r>
          </w:p>
          <w:p w14:paraId="0562CB0E" w14:textId="77777777" w:rsidR="00661F9A" w:rsidRDefault="00661F9A">
            <w:pPr>
              <w:jc w:val="center"/>
              <w:rPr>
                <w:sz w:val="28"/>
                <w:szCs w:val="28"/>
              </w:rPr>
            </w:pPr>
          </w:p>
          <w:p w14:paraId="34CE0A41" w14:textId="77777777" w:rsidR="00661F9A" w:rsidRDefault="00661F9A">
            <w:pPr>
              <w:jc w:val="center"/>
              <w:rPr>
                <w:sz w:val="28"/>
                <w:szCs w:val="28"/>
              </w:rPr>
            </w:pPr>
          </w:p>
        </w:tc>
      </w:tr>
      <w:tr w:rsidR="00661F9A" w14:paraId="360ABDE3" w14:textId="77777777">
        <w:trPr>
          <w:trHeight w:val="23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01707" w14:textId="77777777" w:rsidR="00661F9A" w:rsidRDefault="0052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4542EF4" w14:textId="77777777" w:rsidR="00661F9A" w:rsidRDefault="0052273B">
            <w:pPr>
              <w:jc w:val="center"/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8861898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8941E47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661F9A" w:rsidRDefault="00661F9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1F9A" w14:paraId="10F12479" w14:textId="77777777">
        <w:trPr>
          <w:trHeight w:val="12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8F4B" w14:textId="77777777" w:rsidR="00661F9A" w:rsidRDefault="0052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3842CA6" w14:textId="77777777" w:rsidR="00661F9A" w:rsidRDefault="0052273B">
            <w:pPr>
              <w:jc w:val="center"/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5739EF0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4240AAE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6E0F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661F9A" w14:paraId="7CC4277D" w14:textId="77777777">
        <w:trPr>
          <w:trHeight w:val="51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F5B0" w14:textId="77777777" w:rsidR="00661F9A" w:rsidRDefault="0052273B">
            <w:r>
              <w:rPr>
                <w:sz w:val="28"/>
                <w:szCs w:val="28"/>
              </w:rPr>
              <w:t>Юноши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ростки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944F403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12—18</w:t>
            </w:r>
          </w:p>
          <w:p w14:paraId="6D98A12B" w14:textId="77777777" w:rsidR="00661F9A" w:rsidRDefault="00661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EC8893D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14BB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тела</w:t>
            </w:r>
            <w:r>
              <w:rPr>
                <w:sz w:val="28"/>
                <w:szCs w:val="28"/>
              </w:rPr>
              <w:t xml:space="preserve"> 1,85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61F9A" w14:paraId="0F117CA5" w14:textId="77777777">
        <w:trPr>
          <w:trHeight w:val="495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3288" w14:textId="77777777" w:rsidR="00661F9A" w:rsidRDefault="0052273B">
            <w:r>
              <w:rPr>
                <w:sz w:val="28"/>
                <w:szCs w:val="28"/>
              </w:rPr>
              <w:t>Юноши 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ростки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28FC6ED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12—18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3FBD11F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79935FF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D5EF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тела &lt;1,85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61F9A" w14:paraId="264A3B19" w14:textId="77777777">
        <w:trPr>
          <w:trHeight w:val="2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EB89" w14:textId="77777777" w:rsidR="00661F9A" w:rsidRDefault="0052273B">
            <w:r>
              <w:rPr>
                <w:sz w:val="28"/>
                <w:szCs w:val="28"/>
              </w:rPr>
              <w:t>Девушки и подростки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B42ADED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12—18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04A35C2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C964D78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D8BB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661F9A" w14:paraId="09852FA8" w14:textId="77777777">
        <w:trPr>
          <w:trHeight w:val="12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EC7D" w14:textId="77777777" w:rsidR="00661F9A" w:rsidRDefault="0052273B">
            <w:r>
              <w:rPr>
                <w:sz w:val="28"/>
                <w:szCs w:val="28"/>
              </w:rPr>
              <w:t>Мальчики и девочки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02279F0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8—11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D5C510C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0B065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  <w:tr w:rsidR="00661F9A" w14:paraId="53ACED42" w14:textId="77777777">
        <w:trPr>
          <w:trHeight w:val="17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577510E" w14:textId="77777777" w:rsidR="00661F9A" w:rsidRDefault="0052273B">
            <w:r>
              <w:rPr>
                <w:sz w:val="28"/>
                <w:szCs w:val="28"/>
              </w:rPr>
              <w:t>Мальчики и девочки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5B589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1C6846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F999B5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3E8E420" w14:textId="77777777" w:rsidR="00661F9A" w:rsidRDefault="0052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</w:p>
        </w:tc>
      </w:tr>
    </w:tbl>
    <w:p w14:paraId="48A94CF0" w14:textId="77777777" w:rsidR="00661F9A" w:rsidRDefault="0052273B">
      <w:pPr>
        <w:rPr>
          <w:i/>
          <w:sz w:val="28"/>
          <w:szCs w:val="28"/>
        </w:rPr>
      </w:pPr>
      <w:r>
        <w:rPr>
          <w:i/>
          <w:sz w:val="28"/>
          <w:szCs w:val="28"/>
        </w:rPr>
        <w:t>* Поверхность тела можно определить по номограмме.</w:t>
      </w:r>
    </w:p>
    <w:p w14:paraId="79AD3D3F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lastRenderedPageBreak/>
        <w:t>Тест прекращают также при появле</w:t>
      </w:r>
      <w:r>
        <w:rPr>
          <w:sz w:val="28"/>
          <w:szCs w:val="28"/>
        </w:rPr>
        <w:softHyphen/>
        <w:t xml:space="preserve">нии </w:t>
      </w:r>
      <w:r>
        <w:rPr>
          <w:sz w:val="28"/>
          <w:szCs w:val="28"/>
        </w:rPr>
        <w:t>внешних признаков чрезмерного утомления: бледности лица, спотыкании и т. п. ИГСТ рассчитывают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14:paraId="5577C367" w14:textId="77777777" w:rsidR="00661F9A" w:rsidRDefault="0052273B">
      <w:pPr>
        <w:jc w:val="center"/>
      </w:pPr>
      <w:proofErr w:type="gramStart"/>
      <w:r>
        <w:rPr>
          <w:b/>
          <w:bCs/>
          <w:i/>
          <w:sz w:val="28"/>
          <w:szCs w:val="28"/>
          <w:lang w:val="en-US"/>
        </w:rPr>
        <w:t>T</w:t>
      </w:r>
      <w:r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  <w:vertAlign w:val="superscript"/>
        </w:rPr>
        <w:t>.</w:t>
      </w:r>
      <w:proofErr w:type="gramEnd"/>
      <w:r>
        <w:rPr>
          <w:b/>
          <w:bCs/>
          <w:i/>
          <w:sz w:val="28"/>
          <w:szCs w:val="28"/>
        </w:rPr>
        <w:t xml:space="preserve"> 100</w:t>
      </w:r>
    </w:p>
    <w:p w14:paraId="08730AD1" w14:textId="77777777" w:rsidR="00661F9A" w:rsidRDefault="00522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ИГСТ  =  ---------------------- ,</w:t>
      </w:r>
    </w:p>
    <w:p w14:paraId="4649C579" w14:textId="77777777" w:rsidR="00661F9A" w:rsidRDefault="0052273B">
      <w:pPr>
        <w:jc w:val="center"/>
      </w:pPr>
      <w:r>
        <w:rPr>
          <w:b/>
          <w:bCs/>
          <w:i/>
          <w:sz w:val="28"/>
          <w:szCs w:val="28"/>
        </w:rPr>
        <w:t xml:space="preserve">             (</w:t>
      </w:r>
      <w:r>
        <w:rPr>
          <w:b/>
          <w:bCs/>
          <w:i/>
          <w:sz w:val="28"/>
          <w:szCs w:val="28"/>
          <w:lang w:val="en-US"/>
        </w:rPr>
        <w:t>f</w:t>
      </w:r>
      <w:r>
        <w:rPr>
          <w:b/>
          <w:bCs/>
          <w:i/>
          <w:sz w:val="28"/>
          <w:szCs w:val="28"/>
          <w:vertAlign w:val="subscript"/>
        </w:rPr>
        <w:t>2</w:t>
      </w:r>
      <w:r>
        <w:rPr>
          <w:b/>
          <w:bCs/>
          <w:i/>
          <w:sz w:val="28"/>
          <w:szCs w:val="28"/>
        </w:rPr>
        <w:t xml:space="preserve"> + </w:t>
      </w:r>
      <w:r>
        <w:rPr>
          <w:b/>
          <w:bCs/>
          <w:i/>
          <w:sz w:val="28"/>
          <w:szCs w:val="28"/>
          <w:lang w:val="en-US"/>
        </w:rPr>
        <w:t>f</w:t>
      </w:r>
      <w:r>
        <w:rPr>
          <w:b/>
          <w:bCs/>
          <w:i/>
          <w:sz w:val="28"/>
          <w:szCs w:val="28"/>
          <w:vertAlign w:val="subscript"/>
        </w:rPr>
        <w:t>3</w:t>
      </w:r>
      <w:r>
        <w:rPr>
          <w:b/>
          <w:bCs/>
          <w:i/>
          <w:sz w:val="28"/>
          <w:szCs w:val="28"/>
        </w:rPr>
        <w:t xml:space="preserve"> + </w:t>
      </w:r>
      <w:r>
        <w:rPr>
          <w:b/>
          <w:bCs/>
          <w:i/>
          <w:sz w:val="28"/>
          <w:szCs w:val="28"/>
          <w:lang w:val="en-US"/>
        </w:rPr>
        <w:t>f</w:t>
      </w:r>
      <w:r>
        <w:rPr>
          <w:b/>
          <w:bCs/>
          <w:i/>
          <w:sz w:val="28"/>
          <w:szCs w:val="28"/>
          <w:vertAlign w:val="subscript"/>
        </w:rPr>
        <w:t>4</w:t>
      </w:r>
      <w:r>
        <w:rPr>
          <w:b/>
          <w:bCs/>
          <w:i/>
          <w:sz w:val="28"/>
          <w:szCs w:val="28"/>
        </w:rPr>
        <w:t xml:space="preserve">) </w:t>
      </w:r>
      <w:r>
        <w:rPr>
          <w:b/>
          <w:bCs/>
          <w:i/>
          <w:sz w:val="28"/>
          <w:szCs w:val="28"/>
          <w:vertAlign w:val="superscript"/>
        </w:rPr>
        <w:t>.</w:t>
      </w:r>
      <w:r>
        <w:rPr>
          <w:b/>
          <w:bCs/>
          <w:i/>
          <w:sz w:val="28"/>
          <w:szCs w:val="28"/>
        </w:rPr>
        <w:t xml:space="preserve"> 2</w:t>
      </w:r>
    </w:p>
    <w:p w14:paraId="2946DB82" w14:textId="77777777" w:rsidR="00661F9A" w:rsidRDefault="00661F9A">
      <w:pPr>
        <w:rPr>
          <w:b/>
          <w:bCs/>
          <w:i/>
          <w:sz w:val="28"/>
          <w:szCs w:val="28"/>
        </w:rPr>
      </w:pPr>
    </w:p>
    <w:p w14:paraId="35340935" w14:textId="77777777" w:rsidR="00661F9A" w:rsidRDefault="0052273B">
      <w:pPr>
        <w:spacing w:line="360" w:lineRule="auto"/>
        <w:jc w:val="both"/>
      </w:pPr>
      <w:r>
        <w:rPr>
          <w:sz w:val="28"/>
          <w:szCs w:val="28"/>
        </w:rPr>
        <w:t>где t — время восхождения (с),  f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f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f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 xml:space="preserve">— количество ударов пульса за </w:t>
      </w:r>
      <w:r>
        <w:rPr>
          <w:sz w:val="28"/>
          <w:szCs w:val="28"/>
        </w:rPr>
        <w:t xml:space="preserve">30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 2-й, 3-й и 4-й </w:t>
      </w:r>
      <w:proofErr w:type="gramStart"/>
      <w:r>
        <w:rPr>
          <w:sz w:val="28"/>
          <w:szCs w:val="28"/>
        </w:rPr>
        <w:t>минутах</w:t>
      </w:r>
      <w:proofErr w:type="gramEnd"/>
      <w:r>
        <w:rPr>
          <w:sz w:val="28"/>
          <w:szCs w:val="28"/>
        </w:rPr>
        <w:t xml:space="preserve"> восстановления соот</w:t>
      </w:r>
      <w:r>
        <w:rPr>
          <w:sz w:val="28"/>
          <w:szCs w:val="28"/>
        </w:rPr>
        <w:softHyphen/>
        <w:t>ветственно.</w:t>
      </w:r>
    </w:p>
    <w:p w14:paraId="24A43508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t>При массовых обследованиях для экономии времени можно пользоваться сокращенной формой теста, которая предусматри</w:t>
      </w:r>
      <w:r>
        <w:rPr>
          <w:sz w:val="28"/>
          <w:szCs w:val="28"/>
        </w:rPr>
        <w:softHyphen/>
        <w:t xml:space="preserve">вает только один подсчет количества пульсовых ударов </w:t>
      </w:r>
      <w:proofErr w:type="gramStart"/>
      <w:r>
        <w:rPr>
          <w:sz w:val="28"/>
          <w:szCs w:val="28"/>
        </w:rPr>
        <w:t>в пер</w:t>
      </w:r>
      <w:r>
        <w:rPr>
          <w:sz w:val="28"/>
          <w:szCs w:val="28"/>
        </w:rPr>
        <w:softHyphen/>
        <w:t>вые</w:t>
      </w:r>
      <w:proofErr w:type="gramEnd"/>
      <w:r>
        <w:rPr>
          <w:sz w:val="28"/>
          <w:szCs w:val="28"/>
        </w:rPr>
        <w:t xml:space="preserve"> 30 с 2-й </w:t>
      </w:r>
      <w:proofErr w:type="spellStart"/>
      <w:r>
        <w:rPr>
          <w:sz w:val="28"/>
          <w:szCs w:val="28"/>
        </w:rPr>
        <w:t>мияуты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восстановления.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</w:t>
      </w:r>
    </w:p>
    <w:p w14:paraId="562B072B" w14:textId="77777777" w:rsidR="00661F9A" w:rsidRDefault="0052273B">
      <w:pPr>
        <w:spacing w:line="360" w:lineRule="auto"/>
        <w:jc w:val="center"/>
      </w:pPr>
      <w:r>
        <w:rPr>
          <w:b/>
          <w:bCs/>
          <w:i/>
          <w:sz w:val="28"/>
          <w:szCs w:val="28"/>
        </w:rPr>
        <w:t xml:space="preserve">           T  </w:t>
      </w:r>
      <w:r>
        <w:rPr>
          <w:b/>
          <w:bCs/>
          <w:i/>
          <w:sz w:val="28"/>
          <w:szCs w:val="28"/>
          <w:vertAlign w:val="superscript"/>
        </w:rPr>
        <w:t>.</w:t>
      </w:r>
      <w:r>
        <w:rPr>
          <w:b/>
          <w:bCs/>
          <w:i/>
          <w:sz w:val="28"/>
          <w:szCs w:val="28"/>
        </w:rPr>
        <w:t xml:space="preserve"> 100</w:t>
      </w:r>
    </w:p>
    <w:p w14:paraId="28FED80E" w14:textId="77777777" w:rsidR="00661F9A" w:rsidRDefault="0052273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ИГСТ  =  ----------------------- ,</w:t>
      </w:r>
    </w:p>
    <w:p w14:paraId="264753F8" w14:textId="77777777" w:rsidR="00661F9A" w:rsidRDefault="0052273B">
      <w:pPr>
        <w:spacing w:line="360" w:lineRule="auto"/>
        <w:jc w:val="center"/>
      </w:pPr>
      <w:r>
        <w:rPr>
          <w:b/>
          <w:bCs/>
          <w:i/>
          <w:sz w:val="28"/>
          <w:szCs w:val="28"/>
        </w:rPr>
        <w:t xml:space="preserve">            f</w:t>
      </w:r>
      <w:r>
        <w:rPr>
          <w:b/>
          <w:bCs/>
          <w:i/>
          <w:sz w:val="28"/>
          <w:szCs w:val="28"/>
          <w:vertAlign w:val="subscript"/>
        </w:rPr>
        <w:t>2</w:t>
      </w:r>
      <w:r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  <w:vertAlign w:val="superscript"/>
        </w:rPr>
        <w:t>.</w:t>
      </w:r>
      <w:r>
        <w:rPr>
          <w:b/>
          <w:bCs/>
          <w:i/>
          <w:sz w:val="28"/>
          <w:szCs w:val="28"/>
        </w:rPr>
        <w:t xml:space="preserve"> 5,5</w:t>
      </w:r>
    </w:p>
    <w:p w14:paraId="5ADD68B3" w14:textId="77777777" w:rsidR="00661F9A" w:rsidRDefault="005227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где обозначения прежние.</w:t>
      </w:r>
    </w:p>
    <w:p w14:paraId="1F0A25E4" w14:textId="77777777" w:rsidR="00661F9A" w:rsidRDefault="0052273B">
      <w:pPr>
        <w:spacing w:line="360" w:lineRule="auto"/>
        <w:ind w:firstLine="426"/>
        <w:jc w:val="both"/>
      </w:pPr>
      <w:r>
        <w:rPr>
          <w:sz w:val="28"/>
          <w:szCs w:val="28"/>
        </w:rPr>
        <w:t>Физическая подготовленность оценивается по зна</w:t>
      </w:r>
      <w:r>
        <w:rPr>
          <w:sz w:val="28"/>
          <w:szCs w:val="28"/>
        </w:rPr>
        <w:softHyphen/>
        <w:t>чению полученного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декса. При ИГСТ меньше 55 физическая подготовленность оцениваетс</w:t>
      </w:r>
      <w:r>
        <w:rPr>
          <w:sz w:val="28"/>
          <w:szCs w:val="28"/>
        </w:rPr>
        <w:t xml:space="preserve">я как слабая, при 55—64—ниже </w:t>
      </w:r>
      <w:proofErr w:type="gramStart"/>
      <w:r>
        <w:rPr>
          <w:bCs/>
          <w:sz w:val="28"/>
          <w:szCs w:val="28"/>
        </w:rPr>
        <w:t>средней</w:t>
      </w:r>
      <w:proofErr w:type="gramEnd"/>
      <w:r>
        <w:rPr>
          <w:bCs/>
          <w:sz w:val="28"/>
          <w:szCs w:val="28"/>
        </w:rPr>
        <w:t>, при 65—79 — как средняя, при 80—89 — как хорошая и больше 80—как отличная. Эти данные выведены на основа</w:t>
      </w:r>
      <w:r>
        <w:rPr>
          <w:bCs/>
          <w:sz w:val="28"/>
          <w:szCs w:val="28"/>
        </w:rPr>
        <w:softHyphen/>
        <w:t>нии обследования 8000 студентов Гарвардского университета, поэтому не могут быть использованы для оценки состояни</w:t>
      </w:r>
      <w:r>
        <w:rPr>
          <w:bCs/>
          <w:sz w:val="28"/>
          <w:szCs w:val="28"/>
        </w:rPr>
        <w:t xml:space="preserve">я квалифицированных спортсменов. У </w:t>
      </w:r>
      <w:proofErr w:type="gramStart"/>
      <w:r>
        <w:rPr>
          <w:bCs/>
          <w:sz w:val="28"/>
          <w:szCs w:val="28"/>
        </w:rPr>
        <w:t>последних</w:t>
      </w:r>
      <w:proofErr w:type="gramEnd"/>
      <w:r>
        <w:rPr>
          <w:bCs/>
          <w:sz w:val="28"/>
          <w:szCs w:val="28"/>
        </w:rPr>
        <w:t xml:space="preserve"> ИГСТ зависит от специализации и квалификации. </w:t>
      </w:r>
      <w:proofErr w:type="gramStart"/>
      <w:r>
        <w:rPr>
          <w:bCs/>
          <w:sz w:val="28"/>
          <w:szCs w:val="28"/>
        </w:rPr>
        <w:t>Высокие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дексы (в сред</w:t>
      </w:r>
      <w:r>
        <w:rPr>
          <w:bCs/>
          <w:sz w:val="28"/>
          <w:szCs w:val="28"/>
        </w:rPr>
        <w:softHyphen/>
        <w:t>нем 100—110) имеются у тренирующихся на выносливость (бег на длинные дистанции, лыжные гонки, гребной и велосипедный спорт, спо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тивное ориент</w:t>
      </w:r>
      <w:r>
        <w:rPr>
          <w:bCs/>
          <w:sz w:val="28"/>
          <w:szCs w:val="28"/>
        </w:rPr>
        <w:t>ирование и ходьба, скоростной бег на коньках, плавание и др.).</w:t>
      </w:r>
      <w:proofErr w:type="gramEnd"/>
      <w:r>
        <w:rPr>
          <w:bCs/>
          <w:sz w:val="28"/>
          <w:szCs w:val="28"/>
        </w:rPr>
        <w:t xml:space="preserve"> У отдельных представителей этих видов спорта ИГСТ достигает 170. </w:t>
      </w:r>
    </w:p>
    <w:p w14:paraId="3627D675" w14:textId="77777777" w:rsidR="00661F9A" w:rsidRDefault="0052273B">
      <w:pPr>
        <w:spacing w:line="360" w:lineRule="auto"/>
        <w:ind w:firstLine="426"/>
        <w:jc w:val="both"/>
      </w:pPr>
      <w:r>
        <w:rPr>
          <w:b/>
          <w:i/>
          <w:iCs/>
          <w:sz w:val="28"/>
          <w:szCs w:val="28"/>
        </w:rPr>
        <w:t>Тест PWC</w:t>
      </w:r>
      <w:r>
        <w:rPr>
          <w:b/>
          <w:i/>
          <w:iCs/>
          <w:sz w:val="28"/>
          <w:szCs w:val="28"/>
          <w:vertAlign w:val="subscript"/>
        </w:rPr>
        <w:t>170</w:t>
      </w:r>
      <w:r>
        <w:rPr>
          <w:b/>
          <w:i/>
          <w:iCs/>
          <w:sz w:val="28"/>
          <w:szCs w:val="28"/>
        </w:rPr>
        <w:t>.</w:t>
      </w:r>
      <w:r>
        <w:rPr>
          <w:bCs/>
          <w:sz w:val="28"/>
          <w:szCs w:val="28"/>
        </w:rPr>
        <w:t xml:space="preserve">  Функциональную пробу, основанную на определении мощности мышечной нагрузки, при которой ЧСС повы</w:t>
      </w:r>
      <w:r>
        <w:rPr>
          <w:bCs/>
          <w:sz w:val="28"/>
          <w:szCs w:val="28"/>
        </w:rPr>
        <w:softHyphen/>
        <w:t>шается до 170 уд</w:t>
      </w:r>
      <w:r>
        <w:rPr>
          <w:bCs/>
          <w:sz w:val="28"/>
          <w:szCs w:val="28"/>
        </w:rPr>
        <w:t xml:space="preserve">/мин, обозначают как пробу </w:t>
      </w:r>
      <w:proofErr w:type="spellStart"/>
      <w:r>
        <w:rPr>
          <w:bCs/>
          <w:sz w:val="28"/>
          <w:szCs w:val="28"/>
        </w:rPr>
        <w:t>Sjostrand</w:t>
      </w:r>
      <w:proofErr w:type="spellEnd"/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</w:rPr>
        <w:t>Sjostrand</w:t>
      </w:r>
      <w:proofErr w:type="spellEnd"/>
      <w:r>
        <w:rPr>
          <w:bCs/>
          <w:sz w:val="28"/>
          <w:szCs w:val="28"/>
        </w:rPr>
        <w:t>, 1947) или как тест PWC</w:t>
      </w:r>
      <w:r>
        <w:rPr>
          <w:bCs/>
          <w:sz w:val="28"/>
          <w:szCs w:val="28"/>
          <w:vertAlign w:val="subscript"/>
        </w:rPr>
        <w:t>170</w:t>
      </w:r>
      <w:r>
        <w:rPr>
          <w:bCs/>
          <w:sz w:val="28"/>
          <w:szCs w:val="28"/>
        </w:rPr>
        <w:t xml:space="preserve"> (от </w:t>
      </w:r>
      <w:r>
        <w:rPr>
          <w:bCs/>
          <w:sz w:val="28"/>
          <w:szCs w:val="28"/>
        </w:rPr>
        <w:lastRenderedPageBreak/>
        <w:t>первых букв английского обозначения термина «физическая работоспосо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ность» — </w:t>
      </w:r>
      <w:proofErr w:type="spellStart"/>
      <w:r>
        <w:rPr>
          <w:bCs/>
          <w:sz w:val="28"/>
          <w:szCs w:val="28"/>
        </w:rPr>
        <w:t>Physical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Working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Capacity</w:t>
      </w:r>
      <w:proofErr w:type="spellEnd"/>
      <w:r>
        <w:rPr>
          <w:bCs/>
          <w:sz w:val="28"/>
          <w:szCs w:val="28"/>
        </w:rPr>
        <w:t>).</w:t>
      </w:r>
    </w:p>
    <w:p w14:paraId="65F4B40E" w14:textId="77777777" w:rsidR="00661F9A" w:rsidRDefault="0052273B">
      <w:pPr>
        <w:spacing w:line="360" w:lineRule="auto"/>
        <w:ind w:firstLine="426"/>
        <w:jc w:val="both"/>
      </w:pPr>
      <w:proofErr w:type="gramStart"/>
      <w:r>
        <w:rPr>
          <w:bCs/>
          <w:sz w:val="28"/>
          <w:szCs w:val="28"/>
        </w:rPr>
        <w:t>Определение физической  работоспособности  при помощи теста PWC</w:t>
      </w:r>
      <w:r>
        <w:rPr>
          <w:bCs/>
          <w:sz w:val="28"/>
          <w:szCs w:val="28"/>
          <w:vertAlign w:val="subscript"/>
        </w:rPr>
        <w:t xml:space="preserve">170 </w:t>
      </w:r>
      <w:r>
        <w:rPr>
          <w:bCs/>
          <w:sz w:val="28"/>
          <w:szCs w:val="28"/>
        </w:rPr>
        <w:t>базируется (в теоретическом аспекте) на двух хорошо известных из физиол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гии мы</w:t>
      </w:r>
      <w:r>
        <w:rPr>
          <w:bCs/>
          <w:sz w:val="28"/>
          <w:szCs w:val="28"/>
        </w:rPr>
        <w:softHyphen/>
        <w:t>шечной деятельности фактах: 1) учащение сердцебиения при мыше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ной работе прямо пропорционально ее интен</w:t>
      </w:r>
      <w:r>
        <w:rPr>
          <w:bCs/>
          <w:sz w:val="28"/>
          <w:szCs w:val="28"/>
        </w:rPr>
        <w:softHyphen/>
        <w:t>сивности (мощности); 2) степень учащения сердцебиения при всякой (непреде</w:t>
      </w:r>
      <w:r>
        <w:rPr>
          <w:bCs/>
          <w:sz w:val="28"/>
          <w:szCs w:val="28"/>
        </w:rPr>
        <w:t>льной) физической нагрузке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ратно пропорциональна способности испытуемого выполнять мышечную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боту данной интенсивности (мощности), т. е. физической работоспособности.</w:t>
      </w:r>
      <w:proofErr w:type="gramEnd"/>
      <w:r>
        <w:rPr>
          <w:bCs/>
          <w:sz w:val="28"/>
          <w:szCs w:val="28"/>
        </w:rPr>
        <w:t xml:space="preserve"> Из этого следует, что ЧСС при мышечной работе может быть </w:t>
      </w:r>
      <w:proofErr w:type="gramStart"/>
      <w:r>
        <w:rPr>
          <w:bCs/>
          <w:sz w:val="28"/>
          <w:szCs w:val="28"/>
        </w:rPr>
        <w:t>использована</w:t>
      </w:r>
      <w:proofErr w:type="gramEnd"/>
      <w:r>
        <w:rPr>
          <w:bCs/>
          <w:sz w:val="28"/>
          <w:szCs w:val="28"/>
        </w:rPr>
        <w:t xml:space="preserve"> в качестве надеж</w:t>
      </w:r>
      <w:r>
        <w:rPr>
          <w:bCs/>
          <w:sz w:val="28"/>
          <w:szCs w:val="28"/>
        </w:rPr>
        <w:t>ного критерия физической работо</w:t>
      </w:r>
      <w:r>
        <w:rPr>
          <w:bCs/>
          <w:sz w:val="28"/>
          <w:szCs w:val="28"/>
        </w:rPr>
        <w:softHyphen/>
        <w:t>способности человека.</w:t>
      </w:r>
    </w:p>
    <w:p w14:paraId="66136C7A" w14:textId="77777777" w:rsidR="00661F9A" w:rsidRDefault="0052273B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>Имеется два пути определения физической работо</w:t>
      </w:r>
      <w:r>
        <w:rPr>
          <w:bCs/>
          <w:sz w:val="28"/>
          <w:szCs w:val="28"/>
        </w:rPr>
        <w:softHyphen/>
        <w:t>способности по реа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 пульса на физическую нагруз</w:t>
      </w:r>
      <w:r>
        <w:rPr>
          <w:bCs/>
          <w:sz w:val="28"/>
          <w:szCs w:val="28"/>
        </w:rPr>
        <w:softHyphen/>
        <w:t>ку: а) посредством оценки ЧСС при выпо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нении испы</w:t>
      </w:r>
      <w:r>
        <w:rPr>
          <w:bCs/>
          <w:sz w:val="28"/>
          <w:szCs w:val="28"/>
        </w:rPr>
        <w:softHyphen/>
        <w:t>туемым стандартной мышечной работы и б) посредством на</w:t>
      </w:r>
      <w:r>
        <w:rPr>
          <w:bCs/>
          <w:sz w:val="28"/>
          <w:szCs w:val="28"/>
        </w:rPr>
        <w:t>хо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дения величины мощности той нагрузки, при ко</w:t>
      </w:r>
      <w:r>
        <w:rPr>
          <w:bCs/>
          <w:sz w:val="28"/>
          <w:szCs w:val="28"/>
        </w:rPr>
        <w:softHyphen/>
        <w:t>торой ЧСС увеличивается до некоторого стандартного уровня. Второй способ является более обоснова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ным, именно он лежит в основе определения физической работоспособности по тесту PWC</w:t>
      </w:r>
      <w:r>
        <w:rPr>
          <w:bCs/>
          <w:sz w:val="28"/>
          <w:szCs w:val="28"/>
          <w:vertAlign w:val="subscript"/>
        </w:rPr>
        <w:t>170</w:t>
      </w:r>
      <w:r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Что касается выбора ЧСС</w:t>
      </w:r>
      <w:r>
        <w:rPr>
          <w:bCs/>
          <w:sz w:val="28"/>
          <w:szCs w:val="28"/>
        </w:rPr>
        <w:t>, равной 170 уд/мин, то определ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ется это тем важ</w:t>
      </w:r>
      <w:r>
        <w:rPr>
          <w:bCs/>
          <w:sz w:val="28"/>
          <w:szCs w:val="28"/>
        </w:rPr>
        <w:softHyphen/>
        <w:t>ным с физиологической точки зрения фактом, что она хара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теризует начало оптимальной зоны функциониро</w:t>
      </w:r>
      <w:r>
        <w:rPr>
          <w:bCs/>
          <w:sz w:val="28"/>
          <w:szCs w:val="28"/>
        </w:rPr>
        <w:softHyphen/>
        <w:t xml:space="preserve">вания </w:t>
      </w:r>
      <w:proofErr w:type="spellStart"/>
      <w:r>
        <w:rPr>
          <w:bCs/>
          <w:sz w:val="28"/>
          <w:szCs w:val="28"/>
        </w:rPr>
        <w:t>кардиореспираторной</w:t>
      </w:r>
      <w:proofErr w:type="spellEnd"/>
      <w:r>
        <w:rPr>
          <w:bCs/>
          <w:sz w:val="28"/>
          <w:szCs w:val="28"/>
        </w:rPr>
        <w:t xml:space="preserve"> системы при нагрузке.</w:t>
      </w:r>
    </w:p>
    <w:p w14:paraId="575ECD79" w14:textId="77777777" w:rsidR="00661F9A" w:rsidRDefault="0052273B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>Известная ме</w:t>
      </w:r>
      <w:r>
        <w:rPr>
          <w:bCs/>
          <w:sz w:val="28"/>
          <w:szCs w:val="28"/>
        </w:rPr>
        <w:softHyphen/>
        <w:t>тодика определения PWC</w:t>
      </w:r>
      <w:r>
        <w:rPr>
          <w:bCs/>
          <w:sz w:val="28"/>
          <w:szCs w:val="28"/>
          <w:vertAlign w:val="subscript"/>
        </w:rPr>
        <w:t>170</w:t>
      </w:r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Sjostrand</w:t>
      </w:r>
      <w:proofErr w:type="spellEnd"/>
      <w:r>
        <w:rPr>
          <w:bCs/>
          <w:sz w:val="28"/>
          <w:szCs w:val="28"/>
        </w:rPr>
        <w:t xml:space="preserve"> громоз</w:t>
      </w:r>
      <w:r>
        <w:rPr>
          <w:bCs/>
          <w:sz w:val="28"/>
          <w:szCs w:val="28"/>
        </w:rPr>
        <w:t>дка и требует довольно много времени, так как испытуемый обычно должен выполнить физическую нагрузку про</w:t>
      </w:r>
      <w:r>
        <w:rPr>
          <w:bCs/>
          <w:sz w:val="28"/>
          <w:szCs w:val="28"/>
        </w:rPr>
        <w:softHyphen/>
        <w:t>должительностью 20—30 мин. Кроме того, неудо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ства этого метода усугубляет графический способ расчета величины PWC</w:t>
      </w:r>
      <w:r>
        <w:rPr>
          <w:bCs/>
          <w:sz w:val="28"/>
          <w:szCs w:val="28"/>
          <w:vertAlign w:val="subscript"/>
        </w:rPr>
        <w:t>170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который не вполне точен. Поэтому </w:t>
      </w:r>
      <w:r>
        <w:rPr>
          <w:bCs/>
          <w:sz w:val="28"/>
          <w:szCs w:val="28"/>
        </w:rPr>
        <w:t xml:space="preserve">методика </w:t>
      </w:r>
      <w:proofErr w:type="spellStart"/>
      <w:r>
        <w:rPr>
          <w:bCs/>
          <w:sz w:val="28"/>
          <w:szCs w:val="28"/>
        </w:rPr>
        <w:t>Sjostrand</w:t>
      </w:r>
      <w:proofErr w:type="spellEnd"/>
      <w:r>
        <w:rPr>
          <w:bCs/>
          <w:sz w:val="28"/>
          <w:szCs w:val="28"/>
        </w:rPr>
        <w:t xml:space="preserve"> была модифицирована (</w:t>
      </w:r>
      <w:proofErr w:type="spellStart"/>
      <w:r>
        <w:rPr>
          <w:bCs/>
          <w:sz w:val="28"/>
          <w:szCs w:val="28"/>
        </w:rPr>
        <w:t>В.Л.Карпман</w:t>
      </w:r>
      <w:proofErr w:type="spellEnd"/>
      <w:r>
        <w:rPr>
          <w:bCs/>
          <w:sz w:val="28"/>
          <w:szCs w:val="28"/>
        </w:rPr>
        <w:t xml:space="preserve"> и др., 1969, 1974) с целью сделать процедуру определения PWC</w:t>
      </w:r>
      <w:r>
        <w:rPr>
          <w:bCs/>
          <w:sz w:val="28"/>
          <w:szCs w:val="28"/>
          <w:vertAlign w:val="subscript"/>
        </w:rPr>
        <w:t>170</w:t>
      </w:r>
      <w:r>
        <w:rPr>
          <w:bCs/>
          <w:sz w:val="28"/>
          <w:szCs w:val="28"/>
        </w:rPr>
        <w:t xml:space="preserve"> более простой и доступной.</w:t>
      </w:r>
    </w:p>
    <w:p w14:paraId="4F7D3F40" w14:textId="77777777" w:rsidR="00661F9A" w:rsidRDefault="0052273B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>Испытуемому предлагается последовательно выпол</w:t>
      </w:r>
      <w:r>
        <w:rPr>
          <w:bCs/>
          <w:sz w:val="28"/>
          <w:szCs w:val="28"/>
        </w:rPr>
        <w:softHyphen/>
        <w:t>нить на велоэргометре лишь две нагрузки умеренной интенсивности (н</w:t>
      </w:r>
      <w:r>
        <w:rPr>
          <w:bCs/>
          <w:sz w:val="28"/>
          <w:szCs w:val="28"/>
        </w:rPr>
        <w:t xml:space="preserve">апример, 500 и 1000 </w:t>
      </w:r>
      <w:proofErr w:type="spellStart"/>
      <w:r>
        <w:rPr>
          <w:bCs/>
          <w:sz w:val="28"/>
          <w:szCs w:val="28"/>
        </w:rPr>
        <w:lastRenderedPageBreak/>
        <w:t>кГм</w:t>
      </w:r>
      <w:proofErr w:type="spellEnd"/>
      <w:r>
        <w:rPr>
          <w:bCs/>
          <w:sz w:val="28"/>
          <w:szCs w:val="28"/>
        </w:rPr>
        <w:t>/мин) с часто</w:t>
      </w:r>
      <w:r>
        <w:rPr>
          <w:bCs/>
          <w:sz w:val="28"/>
          <w:szCs w:val="28"/>
        </w:rPr>
        <w:softHyphen/>
        <w:t xml:space="preserve">той вращения педалей 60—75 </w:t>
      </w:r>
      <w:proofErr w:type="gramStart"/>
      <w:r>
        <w:rPr>
          <w:bCs/>
          <w:sz w:val="28"/>
          <w:szCs w:val="28"/>
        </w:rPr>
        <w:t>об</w:t>
      </w:r>
      <w:proofErr w:type="gramEnd"/>
      <w:r>
        <w:rPr>
          <w:bCs/>
          <w:sz w:val="28"/>
          <w:szCs w:val="28"/>
        </w:rPr>
        <w:t>/мин, разделенные 3-минутным интервалом отдыха. Каждая нагрузка про</w:t>
      </w:r>
      <w:r>
        <w:rPr>
          <w:bCs/>
          <w:sz w:val="28"/>
          <w:szCs w:val="28"/>
        </w:rPr>
        <w:softHyphen/>
        <w:t xml:space="preserve">должается 5 мин, в конце ее в течение 30 </w:t>
      </w:r>
      <w:proofErr w:type="gramStart"/>
      <w:r>
        <w:rPr>
          <w:bCs/>
          <w:sz w:val="28"/>
          <w:szCs w:val="28"/>
        </w:rPr>
        <w:t>с сосчитыва</w:t>
      </w:r>
      <w:r>
        <w:rPr>
          <w:bCs/>
          <w:sz w:val="28"/>
          <w:szCs w:val="28"/>
        </w:rPr>
        <w:softHyphen/>
        <w:t>ется</w:t>
      </w:r>
      <w:proofErr w:type="gramEnd"/>
      <w:r>
        <w:rPr>
          <w:bCs/>
          <w:sz w:val="28"/>
          <w:szCs w:val="28"/>
        </w:rPr>
        <w:t xml:space="preserve"> ЧСС </w:t>
      </w:r>
      <w:proofErr w:type="spellStart"/>
      <w:r>
        <w:rPr>
          <w:bCs/>
          <w:sz w:val="28"/>
          <w:szCs w:val="28"/>
        </w:rPr>
        <w:t>аускультативным</w:t>
      </w:r>
      <w:proofErr w:type="spellEnd"/>
      <w:r>
        <w:rPr>
          <w:bCs/>
          <w:sz w:val="28"/>
          <w:szCs w:val="28"/>
        </w:rPr>
        <w:t xml:space="preserve"> методом (</w:t>
      </w:r>
      <w:proofErr w:type="spellStart"/>
      <w:r>
        <w:rPr>
          <w:bCs/>
          <w:sz w:val="28"/>
          <w:szCs w:val="28"/>
        </w:rPr>
        <w:t>стетоф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нендоскопом</w:t>
      </w:r>
      <w:proofErr w:type="spellEnd"/>
      <w:r>
        <w:rPr>
          <w:bCs/>
          <w:sz w:val="28"/>
          <w:szCs w:val="28"/>
        </w:rPr>
        <w:t>) или регистрируе</w:t>
      </w:r>
      <w:r>
        <w:rPr>
          <w:bCs/>
          <w:sz w:val="28"/>
          <w:szCs w:val="28"/>
        </w:rPr>
        <w:t>тся (для тех же целей) ЭКГ.</w:t>
      </w:r>
    </w:p>
    <w:p w14:paraId="0112A7B1" w14:textId="77777777" w:rsidR="00661F9A" w:rsidRDefault="0052273B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>Наиболее рационально расчеты PWC</w:t>
      </w:r>
      <w:r>
        <w:rPr>
          <w:bCs/>
          <w:sz w:val="28"/>
          <w:szCs w:val="28"/>
          <w:vertAlign w:val="subscript"/>
        </w:rPr>
        <w:t>170</w:t>
      </w:r>
      <w:r>
        <w:rPr>
          <w:bCs/>
          <w:sz w:val="28"/>
          <w:szCs w:val="28"/>
        </w:rPr>
        <w:t xml:space="preserve"> вести не гра</w:t>
      </w:r>
      <w:r>
        <w:rPr>
          <w:bCs/>
          <w:sz w:val="28"/>
          <w:szCs w:val="28"/>
        </w:rPr>
        <w:softHyphen/>
        <w:t>фическим способом, а путем подстановки эксперимен</w:t>
      </w:r>
      <w:r>
        <w:rPr>
          <w:bCs/>
          <w:sz w:val="28"/>
          <w:szCs w:val="28"/>
        </w:rPr>
        <w:softHyphen/>
        <w:t>тальных значений ЧСС и мощности работы в следующую формулу:</w:t>
      </w:r>
    </w:p>
    <w:p w14:paraId="2D1E7CDF" w14:textId="77777777" w:rsidR="00661F9A" w:rsidRPr="0032373B" w:rsidRDefault="0052273B">
      <w:pPr>
        <w:pStyle w:val="10"/>
        <w:ind w:left="0"/>
        <w:jc w:val="left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(170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</w:t>
      </w:r>
    </w:p>
    <w:p w14:paraId="29DF5BDF" w14:textId="77777777" w:rsidR="00661F9A" w:rsidRPr="0032373B" w:rsidRDefault="0052273B">
      <w:pPr>
        <w:pStyle w:val="LO-Normal"/>
        <w:ind w:firstLine="0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PW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 xml:space="preserve">170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+ 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 xml:space="preserve">2 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) . ───────,</w:t>
      </w:r>
    </w:p>
    <w:p w14:paraId="05639A7E" w14:textId="77777777" w:rsidR="00661F9A" w:rsidRPr="0032373B" w:rsidRDefault="0052273B">
      <w:pPr>
        <w:pStyle w:val="10"/>
        <w:ind w:left="0"/>
        <w:rPr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                                                                f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>2 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- f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>1 </w:t>
      </w:r>
    </w:p>
    <w:p w14:paraId="1BA04773" w14:textId="77777777" w:rsidR="00661F9A" w:rsidRDefault="0052273B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>Это уравнение позволяет легко найти величину PWC</w:t>
      </w:r>
      <w:r>
        <w:rPr>
          <w:bCs/>
          <w:sz w:val="28"/>
          <w:szCs w:val="28"/>
          <w:vertAlign w:val="subscript"/>
        </w:rPr>
        <w:t>170</w:t>
      </w:r>
      <w:r>
        <w:rPr>
          <w:bCs/>
          <w:sz w:val="28"/>
          <w:szCs w:val="28"/>
        </w:rPr>
        <w:t xml:space="preserve">, если </w:t>
      </w:r>
      <w:proofErr w:type="gramStart"/>
      <w:r>
        <w:rPr>
          <w:bCs/>
          <w:sz w:val="28"/>
          <w:szCs w:val="28"/>
        </w:rPr>
        <w:t>известны</w:t>
      </w:r>
      <w:proofErr w:type="gramEnd"/>
      <w:r>
        <w:rPr>
          <w:bCs/>
          <w:sz w:val="28"/>
          <w:szCs w:val="28"/>
        </w:rPr>
        <w:t xml:space="preserve"> мощность 1-й (W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) и 2-й (W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нагрузок и ЧСС в конце 1-й (f</w:t>
      </w:r>
      <w:r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</w:rPr>
        <w:t>) и 2-й (f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) нагр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зок.</w:t>
      </w:r>
    </w:p>
    <w:p w14:paraId="7ED9A1C3" w14:textId="77777777" w:rsidR="00661F9A" w:rsidRDefault="0052273B">
      <w:pPr>
        <w:spacing w:line="360" w:lineRule="auto"/>
        <w:ind w:firstLine="567"/>
        <w:jc w:val="both"/>
      </w:pPr>
      <w:r>
        <w:rPr>
          <w:bCs/>
          <w:sz w:val="28"/>
          <w:szCs w:val="28"/>
        </w:rPr>
        <w:t>Исследование физической работоспособности с по</w:t>
      </w:r>
      <w:r>
        <w:rPr>
          <w:bCs/>
          <w:sz w:val="28"/>
          <w:szCs w:val="28"/>
        </w:rPr>
        <w:softHyphen/>
        <w:t xml:space="preserve">мощью </w:t>
      </w:r>
      <w:proofErr w:type="spellStart"/>
      <w:r>
        <w:rPr>
          <w:bCs/>
          <w:sz w:val="28"/>
          <w:szCs w:val="28"/>
        </w:rPr>
        <w:t>велоэргоме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рических</w:t>
      </w:r>
      <w:proofErr w:type="spellEnd"/>
      <w:r>
        <w:rPr>
          <w:bCs/>
          <w:sz w:val="28"/>
          <w:szCs w:val="28"/>
        </w:rPr>
        <w:t xml:space="preserve"> нагрузок на основе прин</w:t>
      </w:r>
      <w:r>
        <w:rPr>
          <w:bCs/>
          <w:sz w:val="28"/>
          <w:szCs w:val="28"/>
        </w:rPr>
        <w:softHyphen/>
        <w:t xml:space="preserve">ципа </w:t>
      </w:r>
      <w:proofErr w:type="spellStart"/>
      <w:r>
        <w:rPr>
          <w:bCs/>
          <w:sz w:val="28"/>
          <w:szCs w:val="28"/>
        </w:rPr>
        <w:t>Съёстранда</w:t>
      </w:r>
      <w:proofErr w:type="spellEnd"/>
      <w:r>
        <w:rPr>
          <w:bCs/>
          <w:sz w:val="28"/>
          <w:szCs w:val="28"/>
        </w:rPr>
        <w:t xml:space="preserve"> получило широкое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пространение в практике. Однако при тестировании работоспособности в </w:t>
      </w:r>
      <w:r>
        <w:rPr>
          <w:bCs/>
          <w:sz w:val="28"/>
          <w:szCs w:val="28"/>
        </w:rPr>
        <w:t xml:space="preserve">конкретных видах спорта, целесообразно использовать мышечные нагрузки специфического характера. </w:t>
      </w:r>
    </w:p>
    <w:p w14:paraId="7A073D34" w14:textId="77777777" w:rsidR="00661F9A" w:rsidRDefault="0052273B">
      <w:pPr>
        <w:spacing w:line="360" w:lineRule="auto"/>
        <w:ind w:firstLine="567"/>
        <w:jc w:val="both"/>
      </w:pPr>
      <w:proofErr w:type="gramStart"/>
      <w:r>
        <w:rPr>
          <w:bCs/>
          <w:sz w:val="28"/>
          <w:szCs w:val="28"/>
        </w:rPr>
        <w:t xml:space="preserve">Был разработан ряд тестов, в которых </w:t>
      </w:r>
      <w:proofErr w:type="spellStart"/>
      <w:r>
        <w:rPr>
          <w:bCs/>
          <w:sz w:val="28"/>
          <w:szCs w:val="28"/>
        </w:rPr>
        <w:t>велоэргометрические</w:t>
      </w:r>
      <w:proofErr w:type="spellEnd"/>
      <w:r>
        <w:rPr>
          <w:bCs/>
          <w:sz w:val="28"/>
          <w:szCs w:val="28"/>
        </w:rPr>
        <w:t xml:space="preserve"> нагрузки заменены другими видами мышечной работы, аналогичными по своей двиг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</w:t>
      </w:r>
      <w:r>
        <w:rPr>
          <w:bCs/>
          <w:sz w:val="28"/>
          <w:szCs w:val="28"/>
        </w:rPr>
        <w:softHyphen/>
        <w:t>ной структуре нагруз</w:t>
      </w:r>
      <w:r>
        <w:rPr>
          <w:bCs/>
          <w:sz w:val="28"/>
          <w:szCs w:val="28"/>
        </w:rPr>
        <w:t>кам, применяемым в естественных условиях спо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тивной деятельности (</w:t>
      </w:r>
      <w:proofErr w:type="spellStart"/>
      <w:r>
        <w:rPr>
          <w:bCs/>
          <w:sz w:val="28"/>
          <w:szCs w:val="28"/>
        </w:rPr>
        <w:t>В.С.Калинин</w:t>
      </w:r>
      <w:proofErr w:type="spellEnd"/>
      <w:r>
        <w:rPr>
          <w:bCs/>
          <w:sz w:val="28"/>
          <w:szCs w:val="28"/>
        </w:rPr>
        <w:t xml:space="preserve"> и др., 1972; </w:t>
      </w:r>
      <w:proofErr w:type="spellStart"/>
      <w:r>
        <w:rPr>
          <w:bCs/>
          <w:sz w:val="28"/>
          <w:szCs w:val="28"/>
        </w:rPr>
        <w:t>В.С.Фарфель</w:t>
      </w:r>
      <w:proofErr w:type="spellEnd"/>
      <w:r>
        <w:rPr>
          <w:bCs/>
          <w:sz w:val="28"/>
          <w:szCs w:val="28"/>
        </w:rPr>
        <w:t xml:space="preserve"> и др., 1974; </w:t>
      </w:r>
      <w:proofErr w:type="spellStart"/>
      <w:r>
        <w:rPr>
          <w:bCs/>
          <w:sz w:val="28"/>
          <w:szCs w:val="28"/>
        </w:rPr>
        <w:t>П.С.Сирис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В.Г.Никитушкин</w:t>
      </w:r>
      <w:proofErr w:type="spellEnd"/>
      <w:r>
        <w:rPr>
          <w:bCs/>
          <w:sz w:val="28"/>
          <w:szCs w:val="28"/>
        </w:rPr>
        <w:t xml:space="preserve">, 1974; </w:t>
      </w:r>
      <w:proofErr w:type="spellStart"/>
      <w:r>
        <w:rPr>
          <w:bCs/>
          <w:sz w:val="28"/>
          <w:szCs w:val="28"/>
        </w:rPr>
        <w:t>Б.М.Васильковский</w:t>
      </w:r>
      <w:proofErr w:type="spellEnd"/>
      <w:r>
        <w:rPr>
          <w:bCs/>
          <w:sz w:val="28"/>
          <w:szCs w:val="28"/>
        </w:rPr>
        <w:t xml:space="preserve">, 1975; </w:t>
      </w:r>
      <w:proofErr w:type="spellStart"/>
      <w:r>
        <w:rPr>
          <w:bCs/>
          <w:sz w:val="28"/>
          <w:szCs w:val="28"/>
        </w:rPr>
        <w:t>З.Б.Белоцерковский</w:t>
      </w:r>
      <w:proofErr w:type="spellEnd"/>
      <w:r>
        <w:rPr>
          <w:bCs/>
          <w:sz w:val="28"/>
          <w:szCs w:val="28"/>
        </w:rPr>
        <w:t xml:space="preserve">, 1980). </w:t>
      </w:r>
      <w:proofErr w:type="gramEnd"/>
    </w:p>
    <w:p w14:paraId="412D263B" w14:textId="77777777" w:rsidR="00661F9A" w:rsidRDefault="0052273B">
      <w:pPr>
        <w:spacing w:line="360" w:lineRule="auto"/>
        <w:ind w:firstLine="567"/>
        <w:jc w:val="both"/>
      </w:pPr>
      <w:r>
        <w:rPr>
          <w:bCs/>
          <w:sz w:val="28"/>
          <w:szCs w:val="28"/>
        </w:rPr>
        <w:t>Теоретической основой проб со специфическими нагрузкам</w:t>
      </w:r>
      <w:r>
        <w:rPr>
          <w:bCs/>
          <w:sz w:val="28"/>
          <w:szCs w:val="28"/>
        </w:rPr>
        <w:t xml:space="preserve">и являются физиологические закономерности </w:t>
      </w:r>
      <w:proofErr w:type="spellStart"/>
      <w:r>
        <w:rPr>
          <w:bCs/>
          <w:sz w:val="28"/>
          <w:szCs w:val="28"/>
        </w:rPr>
        <w:t>велоэргометрической</w:t>
      </w:r>
      <w:proofErr w:type="spellEnd"/>
      <w:r>
        <w:rPr>
          <w:bCs/>
          <w:sz w:val="28"/>
          <w:szCs w:val="28"/>
        </w:rPr>
        <w:t xml:space="preserve"> пробы PWC</w:t>
      </w:r>
      <w:r>
        <w:rPr>
          <w:bCs/>
          <w:sz w:val="28"/>
          <w:szCs w:val="28"/>
          <w:vertAlign w:val="subscript"/>
        </w:rPr>
        <w:t>170</w:t>
      </w:r>
      <w:r>
        <w:rPr>
          <w:bCs/>
          <w:sz w:val="28"/>
          <w:szCs w:val="28"/>
        </w:rPr>
        <w:t>: ме</w:t>
      </w:r>
      <w:r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ду ЧСС, с одной стороны, и интенсивностью физической нагрузки (ско</w:t>
      </w:r>
      <w:r>
        <w:rPr>
          <w:bCs/>
          <w:sz w:val="28"/>
          <w:szCs w:val="28"/>
        </w:rPr>
        <w:softHyphen/>
        <w:t>ростью бега, плавания, числа подъемов штанги и т. п.) — с другой, наблюд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ется линейная зависимость в относи</w:t>
      </w:r>
      <w:r>
        <w:rPr>
          <w:bCs/>
          <w:sz w:val="28"/>
          <w:szCs w:val="28"/>
        </w:rPr>
        <w:softHyphen/>
        <w:t>те</w:t>
      </w:r>
      <w:r>
        <w:rPr>
          <w:bCs/>
          <w:sz w:val="28"/>
          <w:szCs w:val="28"/>
        </w:rPr>
        <w:t>льно большом диапазоне изменений интенсивности нагрузки. Линейный характер взаимосвязи между этими пок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зателями, при </w:t>
      </w:r>
      <w:proofErr w:type="gramStart"/>
      <w:r>
        <w:rPr>
          <w:bCs/>
          <w:sz w:val="28"/>
          <w:szCs w:val="28"/>
        </w:rPr>
        <w:t>котором</w:t>
      </w:r>
      <w:proofErr w:type="gramEnd"/>
      <w:r>
        <w:rPr>
          <w:bCs/>
          <w:sz w:val="28"/>
          <w:szCs w:val="28"/>
        </w:rPr>
        <w:t xml:space="preserve"> ЧСС не превышает 170 уд/мин, позволяет определять </w:t>
      </w:r>
      <w:r>
        <w:rPr>
          <w:bCs/>
          <w:sz w:val="28"/>
          <w:szCs w:val="28"/>
        </w:rPr>
        <w:lastRenderedPageBreak/>
        <w:t>физическую работо</w:t>
      </w:r>
      <w:r>
        <w:rPr>
          <w:bCs/>
          <w:sz w:val="28"/>
          <w:szCs w:val="28"/>
        </w:rPr>
        <w:softHyphen/>
        <w:t>способность на основе анализа величин скорости локом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ций либо м</w:t>
      </w:r>
      <w:r>
        <w:rPr>
          <w:bCs/>
          <w:sz w:val="28"/>
          <w:szCs w:val="28"/>
        </w:rPr>
        <w:t>ощности физической нагрузки со штангой. Учитывая результаты лишь двух специфических на</w:t>
      </w:r>
      <w:r>
        <w:rPr>
          <w:bCs/>
          <w:sz w:val="28"/>
          <w:szCs w:val="28"/>
        </w:rPr>
        <w:softHyphen/>
        <w:t>грузок, выполняемых с умеренной интенсивн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стью, можно путем линейной экстр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или </w:t>
      </w:r>
      <w:proofErr w:type="spellStart"/>
      <w:r>
        <w:rPr>
          <w:bCs/>
          <w:sz w:val="28"/>
          <w:szCs w:val="28"/>
        </w:rPr>
        <w:t>интраполяции</w:t>
      </w:r>
      <w:proofErr w:type="spellEnd"/>
      <w:r>
        <w:rPr>
          <w:bCs/>
          <w:sz w:val="28"/>
          <w:szCs w:val="28"/>
        </w:rPr>
        <w:t xml:space="preserve"> опре</w:t>
      </w:r>
      <w:r>
        <w:rPr>
          <w:bCs/>
          <w:sz w:val="28"/>
          <w:szCs w:val="28"/>
        </w:rPr>
        <w:softHyphen/>
        <w:t>делить как ЧСС при любой интенсивности физической нагрузки, так и скор</w:t>
      </w:r>
      <w:r>
        <w:rPr>
          <w:bCs/>
          <w:sz w:val="28"/>
          <w:szCs w:val="28"/>
        </w:rPr>
        <w:t>ость циклических движений либо интенсивность нагрузки со штангой при определенном пул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се, и, в частности, предсказать ту скорость бега, езды на велосипеде, плав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ния и т. д., а также мощность нагрузки, развиваемой при подъеме штанги, при </w:t>
      </w:r>
      <w:proofErr w:type="gramStart"/>
      <w:r>
        <w:rPr>
          <w:bCs/>
          <w:sz w:val="28"/>
          <w:szCs w:val="28"/>
        </w:rPr>
        <w:t>которой</w:t>
      </w:r>
      <w:proofErr w:type="gramEnd"/>
      <w:r>
        <w:rPr>
          <w:bCs/>
          <w:sz w:val="28"/>
          <w:szCs w:val="28"/>
        </w:rPr>
        <w:t xml:space="preserve"> ЧСС достига</w:t>
      </w:r>
      <w:r>
        <w:rPr>
          <w:bCs/>
          <w:sz w:val="28"/>
          <w:szCs w:val="28"/>
        </w:rPr>
        <w:t>ет 170 уд/мин (</w:t>
      </w:r>
      <w:proofErr w:type="spellStart"/>
      <w:r>
        <w:rPr>
          <w:bCs/>
          <w:sz w:val="28"/>
          <w:szCs w:val="28"/>
        </w:rPr>
        <w:t>В.Л.Карпман</w:t>
      </w:r>
      <w:proofErr w:type="spellEnd"/>
      <w:r>
        <w:rPr>
          <w:bCs/>
          <w:sz w:val="28"/>
          <w:szCs w:val="28"/>
        </w:rPr>
        <w:t xml:space="preserve"> и др., 1974).</w:t>
      </w:r>
    </w:p>
    <w:p w14:paraId="78B3EB3E" w14:textId="77777777" w:rsidR="00661F9A" w:rsidRDefault="0052273B">
      <w:pPr>
        <w:spacing w:line="360" w:lineRule="auto"/>
        <w:ind w:firstLine="426"/>
        <w:jc w:val="both"/>
      </w:pPr>
      <w:r>
        <w:rPr>
          <w:bCs/>
          <w:sz w:val="28"/>
          <w:szCs w:val="28"/>
        </w:rPr>
        <w:t>Специфические тесты имеют целый ряд достоинств. Важным, например, является то, что они позволяют судить не только об общей физической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тоспособ</w:t>
      </w:r>
      <w:r>
        <w:rPr>
          <w:bCs/>
          <w:sz w:val="28"/>
          <w:szCs w:val="28"/>
        </w:rPr>
        <w:softHyphen/>
        <w:t xml:space="preserve">ности, но и о том, насколько продуктивно в реальных условиях </w:t>
      </w:r>
      <w:r>
        <w:rPr>
          <w:bCs/>
          <w:sz w:val="28"/>
          <w:szCs w:val="28"/>
        </w:rPr>
        <w:t>спортивной деятельности используются возмож</w:t>
      </w:r>
      <w:r>
        <w:rPr>
          <w:bCs/>
          <w:sz w:val="28"/>
          <w:szCs w:val="28"/>
        </w:rPr>
        <w:softHyphen/>
        <w:t>ности вегетативных систем организма, т. е. об экономич</w:t>
      </w:r>
      <w:r>
        <w:rPr>
          <w:bCs/>
          <w:sz w:val="28"/>
          <w:szCs w:val="28"/>
        </w:rPr>
        <w:softHyphen/>
        <w:t>ности выполнения движений. Вместе с тем, 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цифиче</w:t>
      </w:r>
      <w:r>
        <w:rPr>
          <w:bCs/>
          <w:sz w:val="28"/>
          <w:szCs w:val="28"/>
        </w:rPr>
        <w:softHyphen/>
        <w:t>ские тесты имеют и ряд ограничений, связанных, глав</w:t>
      </w:r>
      <w:r>
        <w:rPr>
          <w:bCs/>
          <w:sz w:val="28"/>
          <w:szCs w:val="28"/>
        </w:rPr>
        <w:softHyphen/>
        <w:t>ным образом, с определенными трудностями стандарти</w:t>
      </w:r>
      <w:r>
        <w:rPr>
          <w:bCs/>
          <w:sz w:val="28"/>
          <w:szCs w:val="28"/>
        </w:rPr>
        <w:softHyphen/>
        <w:t>зац</w:t>
      </w:r>
      <w:r>
        <w:rPr>
          <w:bCs/>
          <w:sz w:val="28"/>
          <w:szCs w:val="28"/>
        </w:rPr>
        <w:t>ии методики проведения пробы. В частности, на результатах тестирования могут сказаться внешние усло</w:t>
      </w:r>
      <w:r>
        <w:rPr>
          <w:bCs/>
          <w:sz w:val="28"/>
          <w:szCs w:val="28"/>
        </w:rPr>
        <w:softHyphen/>
        <w:t>вия (например, условия скольжения лыж, аэродинами</w:t>
      </w:r>
      <w:r>
        <w:rPr>
          <w:bCs/>
          <w:sz w:val="28"/>
          <w:szCs w:val="28"/>
        </w:rPr>
        <w:softHyphen/>
        <w:t xml:space="preserve">ческое сопротивление при езде на велосипеде и т.д.). </w:t>
      </w:r>
    </w:p>
    <w:p w14:paraId="5997CC1D" w14:textId="77777777" w:rsidR="00661F9A" w:rsidRDefault="00661F9A">
      <w:pPr>
        <w:pStyle w:val="1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</w:p>
    <w:p w14:paraId="4B2FC686" w14:textId="77777777" w:rsidR="00661F9A" w:rsidRDefault="0052273B">
      <w:pPr>
        <w:pStyle w:val="1"/>
        <w:jc w:val="center"/>
      </w:pPr>
      <w:bookmarkStart w:id="5" w:name="__RefHeading___Toc120853612"/>
      <w:bookmarkEnd w:id="5"/>
      <w:r>
        <w:rPr>
          <w:rFonts w:ascii="Times New Roman" w:hAnsi="Times New Roman" w:cs="Times New Roman"/>
          <w:caps/>
          <w:sz w:val="28"/>
        </w:rPr>
        <w:t>2. Анализ наиболее общих причин развития эмоци</w:t>
      </w:r>
      <w:r>
        <w:rPr>
          <w:rFonts w:ascii="Times New Roman" w:hAnsi="Times New Roman" w:cs="Times New Roman"/>
          <w:caps/>
          <w:sz w:val="28"/>
        </w:rPr>
        <w:t>о</w:t>
      </w:r>
      <w:r>
        <w:rPr>
          <w:rFonts w:ascii="Times New Roman" w:hAnsi="Times New Roman" w:cs="Times New Roman"/>
          <w:caps/>
          <w:sz w:val="28"/>
        </w:rPr>
        <w:t>наль</w:t>
      </w:r>
      <w:r>
        <w:rPr>
          <w:rFonts w:ascii="Times New Roman" w:hAnsi="Times New Roman" w:cs="Times New Roman"/>
          <w:caps/>
          <w:sz w:val="28"/>
        </w:rPr>
        <w:t>ного стресса</w:t>
      </w:r>
    </w:p>
    <w:p w14:paraId="1C982FFE" w14:textId="77777777" w:rsidR="00661F9A" w:rsidRDefault="0052273B">
      <w:pPr>
        <w:pStyle w:val="a7"/>
        <w:spacing w:line="360" w:lineRule="auto"/>
      </w:pPr>
      <w:r>
        <w:t xml:space="preserve">Ускорение темпа жизни, урбанизация, информационные перегрузки, </w:t>
      </w:r>
      <w:proofErr w:type="spellStart"/>
      <w:r>
        <w:t>монотония</w:t>
      </w:r>
      <w:proofErr w:type="spellEnd"/>
      <w:r>
        <w:t xml:space="preserve">, социальные потрясения и другие факторы научно-технического прогресса закономерно изменяют структуру жизни современного человека и порождают конфликтные ситуации </w:t>
      </w:r>
      <w:r>
        <w:t>социального плана и способствуют ра</w:t>
      </w:r>
      <w:r>
        <w:t>з</w:t>
      </w:r>
      <w:r>
        <w:t>витию  стрессов и их нежелательных психосоматичес</w:t>
      </w:r>
      <w:r>
        <w:softHyphen/>
        <w:t>ких послед</w:t>
      </w:r>
      <w:r>
        <w:softHyphen/>
        <w:t>ствий (</w:t>
      </w:r>
      <w:proofErr w:type="spellStart"/>
      <w:r>
        <w:t>А.Н.Зайцев</w:t>
      </w:r>
      <w:proofErr w:type="spellEnd"/>
      <w:r>
        <w:t xml:space="preserve">, 1993; </w:t>
      </w:r>
      <w:proofErr w:type="spellStart"/>
      <w:r>
        <w:t>В.В.Латынов</w:t>
      </w:r>
      <w:proofErr w:type="spellEnd"/>
      <w:r>
        <w:t xml:space="preserve">, 1993; </w:t>
      </w:r>
      <w:proofErr w:type="spellStart"/>
      <w:r>
        <w:t>А.Н.Григорьев</w:t>
      </w:r>
      <w:proofErr w:type="spellEnd"/>
      <w:r>
        <w:t xml:space="preserve">, </w:t>
      </w:r>
      <w:proofErr w:type="spellStart"/>
      <w:r>
        <w:t>Б.М.Фёдоров</w:t>
      </w:r>
      <w:proofErr w:type="spellEnd"/>
      <w:r>
        <w:t xml:space="preserve">, 1996; </w:t>
      </w:r>
      <w:proofErr w:type="spellStart"/>
      <w:proofErr w:type="gramStart"/>
      <w:r>
        <w:t>К.В.Судаков</w:t>
      </w:r>
      <w:proofErr w:type="spellEnd"/>
      <w:r>
        <w:t>, 1996).</w:t>
      </w:r>
      <w:proofErr w:type="gramEnd"/>
      <w:r>
        <w:t xml:space="preserve"> Систематическая неудовлетворенность результатами с</w:t>
      </w:r>
      <w:r>
        <w:t>о</w:t>
      </w:r>
      <w:r>
        <w:t>циальной д</w:t>
      </w:r>
      <w:r>
        <w:t>еятельности, сдерживание эмоциональных проявлений, обуслов</w:t>
      </w:r>
      <w:r>
        <w:softHyphen/>
      </w:r>
      <w:r>
        <w:lastRenderedPageBreak/>
        <w:t>ленное социальными нормами поведе</w:t>
      </w:r>
      <w:r>
        <w:softHyphen/>
        <w:t>ния,  нередко также приводят к тому, что совре</w:t>
      </w:r>
      <w:r>
        <w:softHyphen/>
        <w:t>менный человек часто испытывает отсут</w:t>
      </w:r>
      <w:r>
        <w:softHyphen/>
        <w:t>ствие душевного покоя и психоэмоцио</w:t>
      </w:r>
      <w:r>
        <w:softHyphen/>
        <w:t xml:space="preserve">нального равновесия. Научная и популярная </w:t>
      </w:r>
      <w:r>
        <w:t>литература отраж</w:t>
      </w:r>
      <w:r>
        <w:t>а</w:t>
      </w:r>
      <w:r>
        <w:t>ет непрерывно возрастающий интерес к проблеме социальных, психологич</w:t>
      </w:r>
      <w:r>
        <w:t>е</w:t>
      </w:r>
      <w:r>
        <w:t>ских и физиологических стрессов. Вместе с тем понятие о стрессе и его с</w:t>
      </w:r>
      <w:r>
        <w:t>о</w:t>
      </w:r>
      <w:r>
        <w:t xml:space="preserve">держании не имеет однозначного научного определения. </w:t>
      </w:r>
      <w:proofErr w:type="gramStart"/>
      <w:r>
        <w:t>Возможность вкл</w:t>
      </w:r>
      <w:r>
        <w:t>а</w:t>
      </w:r>
      <w:r>
        <w:t>дывать в понятие ''стресс'' б</w:t>
      </w:r>
      <w:r>
        <w:t>иологическое, психологическое, социальное и философское содержание сделало термин ''стресс'' одним из наиболее уп</w:t>
      </w:r>
      <w:r>
        <w:t>о</w:t>
      </w:r>
      <w:r>
        <w:t xml:space="preserve">требляемых в современной научной литературе, публицистике и разговорной речи. </w:t>
      </w:r>
      <w:proofErr w:type="gramEnd"/>
    </w:p>
    <w:p w14:paraId="5C74B7BC" w14:textId="77777777" w:rsidR="00661F9A" w:rsidRDefault="0052273B">
      <w:pPr>
        <w:pStyle w:val="a7"/>
        <w:spacing w:line="360" w:lineRule="auto"/>
      </w:pPr>
      <w:r>
        <w:t>В настоящее время для понимания природы эмо</w:t>
      </w:r>
      <w:r>
        <w:softHyphen/>
        <w:t>ционального стресса</w:t>
      </w:r>
      <w:r>
        <w:t xml:space="preserve"> исполь</w:t>
      </w:r>
      <w:r>
        <w:softHyphen/>
        <w:t xml:space="preserve">зуется подход, основанный на теории функциональных систем  </w:t>
      </w:r>
      <w:proofErr w:type="spellStart"/>
      <w:r>
        <w:t>П.К.Анохина</w:t>
      </w:r>
      <w:proofErr w:type="spellEnd"/>
      <w:r>
        <w:t xml:space="preserve"> (1975), получившей развитие в трудах </w:t>
      </w:r>
      <w:proofErr w:type="spellStart"/>
      <w:r>
        <w:t>К.В.Судакова</w:t>
      </w:r>
      <w:proofErr w:type="spellEnd"/>
      <w:r>
        <w:t xml:space="preserve"> (1992, 1995). Функциональные системы, согласно представлениям П. К. Анохина, представ</w:t>
      </w:r>
      <w:r>
        <w:softHyphen/>
        <w:t>ляют собой динамические центрально-перифе</w:t>
      </w:r>
      <w:r>
        <w:t>рические организации, все компо</w:t>
      </w:r>
      <w:r>
        <w:softHyphen/>
        <w:t>ненты которых на основе самоорганиза</w:t>
      </w:r>
      <w:r>
        <w:softHyphen/>
        <w:t xml:space="preserve">ции и </w:t>
      </w:r>
      <w:proofErr w:type="spellStart"/>
      <w:r>
        <w:t>саморегуляции</w:t>
      </w:r>
      <w:proofErr w:type="spellEnd"/>
      <w:r>
        <w:t xml:space="preserve"> </w:t>
      </w:r>
      <w:proofErr w:type="spellStart"/>
      <w:r>
        <w:t>вза</w:t>
      </w:r>
      <w:r>
        <w:t>и</w:t>
      </w:r>
      <w:r>
        <w:t>мосодействуют</w:t>
      </w:r>
      <w:proofErr w:type="spellEnd"/>
      <w:r>
        <w:t xml:space="preserve"> достижению полезных для организма приспособительных р</w:t>
      </w:r>
      <w:r>
        <w:t>е</w:t>
      </w:r>
      <w:r>
        <w:t>зультатов. В отли</w:t>
      </w:r>
      <w:r>
        <w:softHyphen/>
        <w:t>чие от рефлекторного подхода, теория функциональных с</w:t>
      </w:r>
      <w:r>
        <w:t>и</w:t>
      </w:r>
      <w:r>
        <w:t>стем фиксирует свое вни</w:t>
      </w:r>
      <w:r>
        <w:t>мание не на физиологических реакци</w:t>
      </w:r>
      <w:r>
        <w:softHyphen/>
        <w:t>ях, возника</w:t>
      </w:r>
      <w:r>
        <w:t>ю</w:t>
      </w:r>
      <w:r>
        <w:t>щих в ответ на действие на организм соответствующих раздражите</w:t>
      </w:r>
      <w:r>
        <w:softHyphen/>
        <w:t>лей, а на достижении организмом адап</w:t>
      </w:r>
      <w:r>
        <w:softHyphen/>
        <w:t xml:space="preserve">тивных результатов. </w:t>
      </w:r>
    </w:p>
    <w:p w14:paraId="4466CCF4" w14:textId="77777777" w:rsidR="00661F9A" w:rsidRDefault="0052273B">
      <w:pPr>
        <w:pStyle w:val="a7"/>
        <w:spacing w:line="360" w:lineRule="auto"/>
      </w:pPr>
      <w:r>
        <w:t>Эмоции, согласно теории функцио</w:t>
      </w:r>
      <w:r>
        <w:softHyphen/>
        <w:t>нальных систем, являются важне</w:t>
      </w:r>
      <w:r>
        <w:t>й</w:t>
      </w:r>
      <w:r>
        <w:t>шим компонентом системной</w:t>
      </w:r>
      <w:r>
        <w:t xml:space="preserve"> организации це</w:t>
      </w:r>
      <w:r>
        <w:softHyphen/>
        <w:t>ленаправленного поведения (</w:t>
      </w:r>
      <w:proofErr w:type="spellStart"/>
      <w:r>
        <w:t>П.К.Анохин</w:t>
      </w:r>
      <w:proofErr w:type="spellEnd"/>
      <w:r>
        <w:t>, 1980). Непрерывно «окрашивая» различ</w:t>
      </w:r>
      <w:r>
        <w:softHyphen/>
        <w:t>ные узловые систе</w:t>
      </w:r>
      <w:r>
        <w:t>м</w:t>
      </w:r>
      <w:r>
        <w:t>ные стадии поведе</w:t>
      </w:r>
      <w:r>
        <w:softHyphen/>
        <w:t>ния, эмоции мобилизуют организм на удовлетворение в</w:t>
      </w:r>
      <w:r>
        <w:t>е</w:t>
      </w:r>
      <w:r>
        <w:t>дущих биологических или социальных потребностей. Отрица</w:t>
      </w:r>
      <w:r>
        <w:softHyphen/>
        <w:t>тельные эмоции возни</w:t>
      </w:r>
      <w:r>
        <w:t>кают и усиливают</w:t>
      </w:r>
      <w:r>
        <w:softHyphen/>
        <w:t>ся во всех случаях, когда субъект при наличии у него доминирующей потреб</w:t>
      </w:r>
      <w:r>
        <w:softHyphen/>
        <w:t>ности не имеет возможности достичь полезного р</w:t>
      </w:r>
      <w:r>
        <w:t>е</w:t>
      </w:r>
      <w:r>
        <w:t xml:space="preserve">зультата. </w:t>
      </w:r>
      <w:proofErr w:type="gramStart"/>
      <w:r>
        <w:t>Наиболее выра</w:t>
      </w:r>
      <w:r>
        <w:softHyphen/>
        <w:t>женная отрицательная эмоциональная реакция во</w:t>
      </w:r>
      <w:r>
        <w:t>з</w:t>
      </w:r>
      <w:r>
        <w:t>никает при «рассогласова</w:t>
      </w:r>
      <w:r>
        <w:softHyphen/>
        <w:t>нии», когда полученный в</w:t>
      </w:r>
      <w:r>
        <w:t xml:space="preserve"> поведенческом акте р</w:t>
      </w:r>
      <w:r>
        <w:t>е</w:t>
      </w:r>
      <w:r>
        <w:lastRenderedPageBreak/>
        <w:t>зультат не соответствует прогнозируемому и необходимому для удовле</w:t>
      </w:r>
      <w:r>
        <w:softHyphen/>
        <w:t>творения социальной или биологической потребности (согласно теории функциональных систем ставится под вопрос достижение полезных присп</w:t>
      </w:r>
      <w:r>
        <w:t>о</w:t>
      </w:r>
      <w:r>
        <w:t>собительных результатов).</w:t>
      </w:r>
      <w:proofErr w:type="gramEnd"/>
      <w:r>
        <w:t xml:space="preserve"> Наобор</w:t>
      </w:r>
      <w:r>
        <w:t>от, в тех случаях, когда индивидуум д</w:t>
      </w:r>
      <w:r>
        <w:t>о</w:t>
      </w:r>
      <w:r>
        <w:t>стигает необходи</w:t>
      </w:r>
      <w:r>
        <w:softHyphen/>
        <w:t>мого результата, удовлетворяющего его ве</w:t>
      </w:r>
      <w:r>
        <w:softHyphen/>
        <w:t>дущую потре</w:t>
      </w:r>
      <w:r>
        <w:t>б</w:t>
      </w:r>
      <w:r>
        <w:t>ность, возникает положи</w:t>
      </w:r>
      <w:r>
        <w:softHyphen/>
        <w:t>тельная эмоция. Положительные эмоции обладают выраженным антистрессорным действием (</w:t>
      </w:r>
      <w:proofErr w:type="spellStart"/>
      <w:r>
        <w:t>П.В.Симонов</w:t>
      </w:r>
      <w:proofErr w:type="spellEnd"/>
      <w:r>
        <w:t>, 1972). Это особо ярко прояв</w:t>
      </w:r>
      <w:r>
        <w:t xml:space="preserve">ляется в тех случаях, когда отрицательные эмоции чередуются с </w:t>
      </w:r>
      <w:proofErr w:type="gramStart"/>
      <w:r>
        <w:t>положительными</w:t>
      </w:r>
      <w:proofErr w:type="gramEnd"/>
      <w:r>
        <w:t>, что ''препятствует переходу отрицательных возбуждений в застойную форму'' (</w:t>
      </w:r>
      <w:proofErr w:type="spellStart"/>
      <w:r>
        <w:t>К.В.Судаков</w:t>
      </w:r>
      <w:proofErr w:type="spellEnd"/>
      <w:r>
        <w:t>, 1995). Известно, например, что полож</w:t>
      </w:r>
      <w:r>
        <w:t>и</w:t>
      </w:r>
      <w:r>
        <w:t xml:space="preserve">тельные эмоции могут предотвращать нарушения </w:t>
      </w:r>
      <w:proofErr w:type="gramStart"/>
      <w:r>
        <w:t>сердечно</w:t>
      </w:r>
      <w:r>
        <w:t>-сосудистой</w:t>
      </w:r>
      <w:proofErr w:type="gramEnd"/>
      <w:r>
        <w:t xml:space="preserve"> с</w:t>
      </w:r>
      <w:r>
        <w:t>и</w:t>
      </w:r>
      <w:r>
        <w:t>стемы и при эмоциональном стрессе, а также способствовать повышению р</w:t>
      </w:r>
      <w:r>
        <w:t>а</w:t>
      </w:r>
      <w:r>
        <w:t>ботоспособности и оптимизации функционального состояния других систем организма (</w:t>
      </w:r>
      <w:proofErr w:type="spellStart"/>
      <w:r>
        <w:t>В.П.Буевич</w:t>
      </w:r>
      <w:proofErr w:type="spellEnd"/>
      <w:r>
        <w:t xml:space="preserve">, 1988).  </w:t>
      </w:r>
    </w:p>
    <w:p w14:paraId="6DC95972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</w:rPr>
        <w:t>Таким образом, эмоциональный стресс возникает в так называемых конфлик</w:t>
      </w:r>
      <w:r>
        <w:rPr>
          <w:sz w:val="28"/>
        </w:rPr>
        <w:t>тных ситуациях (</w:t>
      </w:r>
      <w:proofErr w:type="spellStart"/>
      <w:r>
        <w:rPr>
          <w:sz w:val="28"/>
        </w:rPr>
        <w:t>К.В.Судаков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Л.С.Ульянинский</w:t>
      </w:r>
      <w:proofErr w:type="spellEnd"/>
      <w:r>
        <w:rPr>
          <w:sz w:val="28"/>
        </w:rPr>
        <w:t xml:space="preserve">, 1988). </w:t>
      </w:r>
      <w:proofErr w:type="gramStart"/>
      <w:r>
        <w:rPr>
          <w:sz w:val="28"/>
        </w:rPr>
        <w:t>Под ко</w:t>
      </w:r>
      <w:r>
        <w:rPr>
          <w:sz w:val="28"/>
        </w:rPr>
        <w:t>н</w:t>
      </w:r>
      <w:r>
        <w:rPr>
          <w:sz w:val="28"/>
        </w:rPr>
        <w:t>фликтной понимается такая си</w:t>
      </w:r>
      <w:r>
        <w:rPr>
          <w:sz w:val="28"/>
        </w:rPr>
        <w:softHyphen/>
        <w:t>туация, при которой субъект при наличии у него сильной потребности по разным причинам длительно ограничен в ее удовлетворении.</w:t>
      </w:r>
      <w:proofErr w:type="gramEnd"/>
      <w:r>
        <w:rPr>
          <w:sz w:val="28"/>
        </w:rPr>
        <w:t xml:space="preserve"> Именно систематическая не</w:t>
      </w:r>
      <w:r>
        <w:rPr>
          <w:sz w:val="28"/>
        </w:rPr>
        <w:softHyphen/>
        <w:t>удовлетворенно</w:t>
      </w:r>
      <w:r>
        <w:rPr>
          <w:sz w:val="28"/>
        </w:rPr>
        <w:t>сть результат</w:t>
      </w:r>
      <w:r>
        <w:rPr>
          <w:sz w:val="28"/>
        </w:rPr>
        <w:t>а</w:t>
      </w:r>
      <w:r>
        <w:rPr>
          <w:sz w:val="28"/>
        </w:rPr>
        <w:t>ми пове</w:t>
      </w:r>
      <w:r>
        <w:rPr>
          <w:sz w:val="28"/>
        </w:rPr>
        <w:softHyphen/>
        <w:t>дения, связанная с невозможностью до</w:t>
      </w:r>
      <w:r>
        <w:rPr>
          <w:sz w:val="28"/>
        </w:rPr>
        <w:softHyphen/>
        <w:t>стижения субъектом присп</w:t>
      </w:r>
      <w:r>
        <w:rPr>
          <w:sz w:val="28"/>
        </w:rPr>
        <w:t>о</w:t>
      </w:r>
      <w:r>
        <w:rPr>
          <w:sz w:val="28"/>
        </w:rPr>
        <w:t>собительного результата, порождает конфликтные ситуации, которые могут явиться причиной появления негативных психоэмоциональных состояний. При этом эмоциональные реакции те</w:t>
      </w:r>
      <w:r>
        <w:rPr>
          <w:sz w:val="28"/>
        </w:rPr>
        <w:t>ряют свой адаптивный характер и на о</w:t>
      </w:r>
      <w:r>
        <w:rPr>
          <w:sz w:val="28"/>
        </w:rPr>
        <w:t>с</w:t>
      </w:r>
      <w:r>
        <w:rPr>
          <w:sz w:val="28"/>
        </w:rPr>
        <w:t>нове ''суммации'' ведут к развитию соматовегетативных нарушений, к ста</w:t>
      </w:r>
      <w:r>
        <w:rPr>
          <w:sz w:val="28"/>
        </w:rPr>
        <w:softHyphen/>
        <w:t>новлению психосоматических заболева</w:t>
      </w:r>
      <w:r>
        <w:rPr>
          <w:sz w:val="28"/>
        </w:rPr>
        <w:softHyphen/>
        <w:t>ний (</w:t>
      </w:r>
      <w:proofErr w:type="spellStart"/>
      <w:r>
        <w:rPr>
          <w:sz w:val="28"/>
        </w:rPr>
        <w:t>К.В.Судаков</w:t>
      </w:r>
      <w:proofErr w:type="spellEnd"/>
      <w:r>
        <w:rPr>
          <w:sz w:val="28"/>
        </w:rPr>
        <w:t>, 1996). Важно отм</w:t>
      </w:r>
      <w:r>
        <w:rPr>
          <w:sz w:val="28"/>
        </w:rPr>
        <w:t>е</w:t>
      </w:r>
      <w:r>
        <w:rPr>
          <w:sz w:val="28"/>
        </w:rPr>
        <w:t>тить, что, несмотря на раз</w:t>
      </w:r>
      <w:r>
        <w:rPr>
          <w:sz w:val="28"/>
        </w:rPr>
        <w:softHyphen/>
        <w:t>нообразные условия возникновения и развития эмоцио</w:t>
      </w:r>
      <w:r>
        <w:rPr>
          <w:sz w:val="28"/>
        </w:rPr>
        <w:t>нального стресса, его всегда порождает конфликтная ситуа</w:t>
      </w:r>
      <w:r>
        <w:rPr>
          <w:sz w:val="28"/>
        </w:rPr>
        <w:softHyphen/>
        <w:t>ция, пр</w:t>
      </w:r>
      <w:r>
        <w:rPr>
          <w:sz w:val="28"/>
        </w:rPr>
        <w:t>е</w:t>
      </w:r>
      <w:r>
        <w:rPr>
          <w:sz w:val="28"/>
        </w:rPr>
        <w:t>пятствующая удовлетворению ведущих биологических и социальных п</w:t>
      </w:r>
      <w:r>
        <w:rPr>
          <w:sz w:val="28"/>
        </w:rPr>
        <w:t>о</w:t>
      </w:r>
      <w:r>
        <w:rPr>
          <w:sz w:val="28"/>
        </w:rPr>
        <w:t>требностей.</w:t>
      </w:r>
    </w:p>
    <w:p w14:paraId="53026B48" w14:textId="77777777" w:rsidR="00661F9A" w:rsidRDefault="0052273B">
      <w:pPr>
        <w:spacing w:line="360" w:lineRule="auto"/>
        <w:ind w:firstLine="720"/>
        <w:jc w:val="both"/>
      </w:pPr>
      <w:proofErr w:type="gramStart"/>
      <w:r>
        <w:rPr>
          <w:sz w:val="28"/>
        </w:rPr>
        <w:lastRenderedPageBreak/>
        <w:t xml:space="preserve">Ещё в 20-х годах </w:t>
      </w:r>
      <w:proofErr w:type="spellStart"/>
      <w:r>
        <w:rPr>
          <w:sz w:val="28"/>
        </w:rPr>
        <w:t>В.Кеннон</w:t>
      </w:r>
      <w:proofErr w:type="spellEnd"/>
      <w:r>
        <w:rPr>
          <w:sz w:val="28"/>
        </w:rPr>
        <w:t xml:space="preserve"> (1927) установил, что в сложных ситуациях, требующих быстрых и решительных действий для п</w:t>
      </w:r>
      <w:r>
        <w:rPr>
          <w:sz w:val="28"/>
        </w:rPr>
        <w:t>редотвращения нежел</w:t>
      </w:r>
      <w:r>
        <w:rPr>
          <w:sz w:val="28"/>
        </w:rPr>
        <w:t>а</w:t>
      </w:r>
      <w:r>
        <w:rPr>
          <w:sz w:val="28"/>
        </w:rPr>
        <w:t>тельных последствий, у человека возникают эмоциональные реакции, выр</w:t>
      </w:r>
      <w:r>
        <w:rPr>
          <w:sz w:val="28"/>
        </w:rPr>
        <w:t>а</w:t>
      </w:r>
      <w:r>
        <w:rPr>
          <w:sz w:val="28"/>
        </w:rPr>
        <w:t>женные в изменениях эндокринных, вегетативных, двигательных и других функций, которые вызывают энергетическую мобилизацию организма, направленную на приведение его в с</w:t>
      </w:r>
      <w:r>
        <w:rPr>
          <w:sz w:val="28"/>
        </w:rPr>
        <w:t>остояние готовности к интенсивной тр</w:t>
      </w:r>
      <w:r>
        <w:rPr>
          <w:sz w:val="28"/>
        </w:rPr>
        <w:t>а</w:t>
      </w:r>
      <w:r>
        <w:rPr>
          <w:sz w:val="28"/>
        </w:rPr>
        <w:t>те сил и преодолению трудностей на пути к успеху.</w:t>
      </w:r>
      <w:proofErr w:type="gramEnd"/>
      <w:r>
        <w:rPr>
          <w:sz w:val="28"/>
        </w:rPr>
        <w:t xml:space="preserve"> Данное заключение позднее было подтверждено многими исследователями (</w:t>
      </w:r>
      <w:proofErr w:type="spellStart"/>
      <w:r>
        <w:rPr>
          <w:sz w:val="28"/>
        </w:rPr>
        <w:t>Р.Лазарус</w:t>
      </w:r>
      <w:proofErr w:type="spellEnd"/>
      <w:r>
        <w:rPr>
          <w:sz w:val="28"/>
        </w:rPr>
        <w:t xml:space="preserve">, 1970; </w:t>
      </w:r>
      <w:proofErr w:type="spellStart"/>
      <w:r>
        <w:rPr>
          <w:sz w:val="28"/>
        </w:rPr>
        <w:t>П.В.Симонов</w:t>
      </w:r>
      <w:proofErr w:type="spellEnd"/>
      <w:r>
        <w:rPr>
          <w:sz w:val="28"/>
        </w:rPr>
        <w:t>, 1970). Часто такие реакции возникают у работников умстве</w:t>
      </w:r>
      <w:r>
        <w:rPr>
          <w:sz w:val="28"/>
        </w:rPr>
        <w:t>н</w:t>
      </w:r>
      <w:r>
        <w:rPr>
          <w:sz w:val="28"/>
        </w:rPr>
        <w:t>ного труда, к</w:t>
      </w:r>
      <w:r>
        <w:rPr>
          <w:sz w:val="28"/>
        </w:rPr>
        <w:t xml:space="preserve"> которым относятся руководители, операторы, научные сотру</w:t>
      </w:r>
      <w:r>
        <w:rPr>
          <w:sz w:val="28"/>
        </w:rPr>
        <w:t>д</w:t>
      </w:r>
      <w:r>
        <w:rPr>
          <w:sz w:val="28"/>
        </w:rPr>
        <w:t>ники, врачи, деятели искусств, преподаватели, и учащиеся (</w:t>
      </w:r>
      <w:proofErr w:type="spellStart"/>
      <w:r>
        <w:rPr>
          <w:sz w:val="28"/>
        </w:rPr>
        <w:t>Г.Н.Легостаев</w:t>
      </w:r>
      <w:proofErr w:type="spellEnd"/>
      <w:r>
        <w:rPr>
          <w:sz w:val="28"/>
        </w:rPr>
        <w:t xml:space="preserve">, 1996; </w:t>
      </w:r>
      <w:proofErr w:type="spellStart"/>
      <w:r>
        <w:rPr>
          <w:sz w:val="28"/>
        </w:rPr>
        <w:t>В.В.Горбунов</w:t>
      </w:r>
      <w:proofErr w:type="spellEnd"/>
      <w:r>
        <w:rPr>
          <w:sz w:val="28"/>
        </w:rPr>
        <w:t>, 1997), в процессе деятельности, сопряжённой с длител</w:t>
      </w:r>
      <w:r>
        <w:rPr>
          <w:sz w:val="28"/>
        </w:rPr>
        <w:t>ь</w:t>
      </w:r>
      <w:r>
        <w:rPr>
          <w:sz w:val="28"/>
        </w:rPr>
        <w:t>ной монотонной работой (</w:t>
      </w:r>
      <w:proofErr w:type="spellStart"/>
      <w:r>
        <w:rPr>
          <w:sz w:val="28"/>
        </w:rPr>
        <w:t>С.В.Клаучек</w:t>
      </w:r>
      <w:proofErr w:type="spellEnd"/>
      <w:r>
        <w:rPr>
          <w:sz w:val="28"/>
        </w:rPr>
        <w:t xml:space="preserve">, 1998), а также </w:t>
      </w:r>
      <w:r>
        <w:rPr>
          <w:sz w:val="28"/>
        </w:rPr>
        <w:t>при работе в экстр</w:t>
      </w:r>
      <w:r>
        <w:rPr>
          <w:sz w:val="28"/>
        </w:rPr>
        <w:t>е</w:t>
      </w:r>
      <w:r>
        <w:rPr>
          <w:sz w:val="28"/>
        </w:rPr>
        <w:t>мальных условиях деятельности. При этом возникает явно избыточная моб</w:t>
      </w:r>
      <w:r>
        <w:rPr>
          <w:sz w:val="28"/>
        </w:rPr>
        <w:t>и</w:t>
      </w:r>
      <w:r>
        <w:rPr>
          <w:sz w:val="28"/>
        </w:rPr>
        <w:t xml:space="preserve">лизация энергетических ресурсов организма и такой ''неэкономный расход энергии'', по мнению </w:t>
      </w:r>
      <w:proofErr w:type="spellStart"/>
      <w:r>
        <w:rPr>
          <w:sz w:val="28"/>
        </w:rPr>
        <w:t>П.В.Симонова</w:t>
      </w:r>
      <w:proofErr w:type="spellEnd"/>
      <w:r>
        <w:rPr>
          <w:sz w:val="28"/>
        </w:rPr>
        <w:t xml:space="preserve"> (1970), является вполне оправданным как с физиологической, так</w:t>
      </w:r>
      <w:r>
        <w:rPr>
          <w:sz w:val="28"/>
        </w:rPr>
        <w:t xml:space="preserve"> и с психологической точки зрения.  Эмоции в подо</w:t>
      </w:r>
      <w:r>
        <w:rPr>
          <w:sz w:val="28"/>
        </w:rPr>
        <w:t>б</w:t>
      </w:r>
      <w:r>
        <w:rPr>
          <w:sz w:val="28"/>
        </w:rPr>
        <w:t xml:space="preserve">ных случаях выполняют полезную организующую функцию, обеспечивая процесс продуктивной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. Правда, такая </w:t>
      </w: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 xml:space="preserve"> оказ</w:t>
      </w:r>
      <w:r>
        <w:rPr>
          <w:sz w:val="28"/>
        </w:rPr>
        <w:t>ы</w:t>
      </w:r>
      <w:r>
        <w:rPr>
          <w:sz w:val="28"/>
        </w:rPr>
        <w:t>вается эффективной до определённого уровня активации организма, пока она</w:t>
      </w:r>
      <w:r>
        <w:rPr>
          <w:sz w:val="28"/>
        </w:rPr>
        <w:t xml:space="preserve"> не превышает допустимого предела и схема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 xml:space="preserve"> не переключается с отрицательной обратной связи на положительную, когда эмоции начинают уже дезорганизовывать деятельность. </w:t>
      </w:r>
    </w:p>
    <w:p w14:paraId="110FFD37" w14:textId="77777777" w:rsidR="00661F9A" w:rsidRDefault="00661F9A">
      <w:pPr>
        <w:spacing w:line="360" w:lineRule="auto"/>
        <w:ind w:firstLine="720"/>
        <w:jc w:val="both"/>
        <w:rPr>
          <w:sz w:val="28"/>
        </w:rPr>
      </w:pPr>
    </w:p>
    <w:p w14:paraId="3B9BA543" w14:textId="77777777" w:rsidR="00661F9A" w:rsidRDefault="0052273B">
      <w:pPr>
        <w:pStyle w:val="1"/>
        <w:jc w:val="center"/>
      </w:pPr>
      <w:bookmarkStart w:id="6" w:name="__RefHeading___Toc120853613"/>
      <w:bookmarkEnd w:id="6"/>
      <w:r>
        <w:rPr>
          <w:rFonts w:ascii="Times New Roman" w:hAnsi="Times New Roman" w:cs="Times New Roman"/>
          <w:caps/>
          <w:sz w:val="28"/>
        </w:rPr>
        <w:t>3. Спортивная деятельность и эмоционально-стрессовые состояния.</w:t>
      </w:r>
    </w:p>
    <w:p w14:paraId="6832E7FA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</w:rPr>
        <w:t>Среди мног</w:t>
      </w:r>
      <w:r>
        <w:rPr>
          <w:sz w:val="28"/>
        </w:rPr>
        <w:t>очисленных причин возникновения эмоционально-стрессовых состояний особое место занимает спортивная деятельность. Л</w:t>
      </w:r>
      <w:r>
        <w:rPr>
          <w:sz w:val="28"/>
        </w:rPr>
        <w:t>ю</w:t>
      </w:r>
      <w:r>
        <w:rPr>
          <w:sz w:val="28"/>
        </w:rPr>
        <w:t>бые определения спортивной деятельности,  как профессиональной, так и любительской в той или иной мере включают в  себя представления об эм</w:t>
      </w:r>
      <w:r>
        <w:rPr>
          <w:sz w:val="28"/>
        </w:rPr>
        <w:t>о</w:t>
      </w:r>
      <w:r>
        <w:rPr>
          <w:sz w:val="28"/>
        </w:rPr>
        <w:lastRenderedPageBreak/>
        <w:t>ц</w:t>
      </w:r>
      <w:r>
        <w:rPr>
          <w:sz w:val="28"/>
        </w:rPr>
        <w:t>иях и эмоциональном напряжении. По своей сути спортивная деятельность не может  быть  лишена  эмоций, они являются достаточно важным комп</w:t>
      </w:r>
      <w:r>
        <w:rPr>
          <w:sz w:val="28"/>
        </w:rPr>
        <w:t>о</w:t>
      </w:r>
      <w:r>
        <w:rPr>
          <w:sz w:val="28"/>
        </w:rPr>
        <w:t xml:space="preserve">нентом спорта по целому ряду причин. </w:t>
      </w:r>
      <w:proofErr w:type="gramStart"/>
      <w:r>
        <w:rPr>
          <w:sz w:val="28"/>
        </w:rPr>
        <w:t>Одной из наиболее существенных я</w:t>
      </w:r>
      <w:r>
        <w:rPr>
          <w:sz w:val="28"/>
        </w:rPr>
        <w:t>в</w:t>
      </w:r>
      <w:r>
        <w:rPr>
          <w:sz w:val="28"/>
        </w:rPr>
        <w:t>ляется то, что мобилизация всех сил организма, в</w:t>
      </w:r>
      <w:r>
        <w:rPr>
          <w:sz w:val="28"/>
        </w:rPr>
        <w:t>ызванная эмоциями, прив</w:t>
      </w:r>
      <w:r>
        <w:rPr>
          <w:sz w:val="28"/>
        </w:rPr>
        <w:t>о</w:t>
      </w:r>
      <w:r>
        <w:rPr>
          <w:sz w:val="28"/>
        </w:rPr>
        <w:t>дит к достижению максимального результата.</w:t>
      </w:r>
      <w:proofErr w:type="gramEnd"/>
      <w:r>
        <w:rPr>
          <w:sz w:val="28"/>
        </w:rPr>
        <w:t xml:space="preserve"> Кроме этого, успех сопрово</w:t>
      </w:r>
      <w:r>
        <w:rPr>
          <w:sz w:val="28"/>
        </w:rPr>
        <w:t>ж</w:t>
      </w:r>
      <w:r>
        <w:rPr>
          <w:sz w:val="28"/>
        </w:rPr>
        <w:t>дается выраженными положительными эмоциями (неуспех - отрицательн</w:t>
      </w:r>
      <w:r>
        <w:rPr>
          <w:sz w:val="28"/>
        </w:rPr>
        <w:t>ы</w:t>
      </w:r>
      <w:r>
        <w:rPr>
          <w:sz w:val="28"/>
        </w:rPr>
        <w:t>ми) (</w:t>
      </w:r>
      <w:proofErr w:type="spellStart"/>
      <w:r>
        <w:rPr>
          <w:sz w:val="28"/>
        </w:rPr>
        <w:t>О.А.Черникова</w:t>
      </w:r>
      <w:proofErr w:type="spellEnd"/>
      <w:r>
        <w:rPr>
          <w:sz w:val="28"/>
        </w:rPr>
        <w:t>, 1980). Ряд авторов подчёркивают,  что эффективность деятельности  спортсмена</w:t>
      </w:r>
      <w:r>
        <w:rPr>
          <w:sz w:val="28"/>
        </w:rPr>
        <w:t>, связана  как с  высоким уровнем развития выно</w:t>
      </w:r>
      <w:r>
        <w:rPr>
          <w:sz w:val="28"/>
        </w:rPr>
        <w:t>с</w:t>
      </w:r>
      <w:r>
        <w:rPr>
          <w:sz w:val="28"/>
        </w:rPr>
        <w:t>ливости,  координации  движений, так и   адекватностью  эмоциональных  состояний (</w:t>
      </w:r>
      <w:proofErr w:type="spellStart"/>
      <w:r>
        <w:rPr>
          <w:sz w:val="28"/>
        </w:rPr>
        <w:t>А.Д.Гиссен</w:t>
      </w:r>
      <w:proofErr w:type="spellEnd"/>
      <w:r>
        <w:rPr>
          <w:sz w:val="28"/>
        </w:rPr>
        <w:t xml:space="preserve">, 1990).  </w:t>
      </w:r>
    </w:p>
    <w:p w14:paraId="147D8AB8" w14:textId="77777777" w:rsidR="00661F9A" w:rsidRDefault="0052273B">
      <w:pPr>
        <w:pStyle w:val="a4"/>
        <w:spacing w:line="360" w:lineRule="auto"/>
        <w:ind w:firstLine="720"/>
      </w:pPr>
      <w:proofErr w:type="gramStart"/>
      <w:r>
        <w:t>Целенаправленная деятельность спортсмена  сопровождается, как пр</w:t>
      </w:r>
      <w:r>
        <w:t>а</w:t>
      </w:r>
      <w:r>
        <w:t xml:space="preserve">вило,  эмоциональным стрессом различной </w:t>
      </w:r>
      <w:r>
        <w:t>выраженности, особенно в спорте высших достижений, который немыслим без максимальных по объёму и и</w:t>
      </w:r>
      <w:r>
        <w:t>н</w:t>
      </w:r>
      <w:r>
        <w:t>тенсивности нагрузок, без напряжённой спортивной борьбы, острого сопе</w:t>
      </w:r>
      <w:r>
        <w:t>р</w:t>
      </w:r>
      <w:r>
        <w:t>ничества, постоянных переживаний успеха и неудач, то есть всего того, что составляет по</w:t>
      </w:r>
      <w:r>
        <w:t>нятие ''стресс''.</w:t>
      </w:r>
      <w:proofErr w:type="gramEnd"/>
      <w:r>
        <w:t xml:space="preserve"> Основные причины стресса в спорте следует также искать ''в эпизодической блокировке основных нужд организма в пр</w:t>
      </w:r>
      <w:r>
        <w:t>о</w:t>
      </w:r>
      <w:r>
        <w:t>цессе деятельности''. К самым сильным стрессорам относится, например, чувство недостатка кислорода. Другой важной причиной ст</w:t>
      </w:r>
      <w:r>
        <w:t>ресса в спорте я</w:t>
      </w:r>
      <w:r>
        <w:t>в</w:t>
      </w:r>
      <w:r>
        <w:t>ляется состояние усталости, которое следует преодолевать с помощью вол</w:t>
      </w:r>
      <w:r>
        <w:t>е</w:t>
      </w:r>
      <w:r>
        <w:t xml:space="preserve">вых усилий. </w:t>
      </w:r>
      <w:proofErr w:type="spellStart"/>
      <w:r>
        <w:t>Стрессогенное</w:t>
      </w:r>
      <w:proofErr w:type="spellEnd"/>
      <w:r>
        <w:t xml:space="preserve"> воздействие также оказывают однообразные с</w:t>
      </w:r>
      <w:r>
        <w:t>о</w:t>
      </w:r>
      <w:r>
        <w:t xml:space="preserve">стояния, которые своей монотонностью вызывают </w:t>
      </w:r>
      <w:proofErr w:type="gramStart"/>
      <w:r>
        <w:t>сенсорную</w:t>
      </w:r>
      <w:proofErr w:type="gramEnd"/>
      <w:r>
        <w:t xml:space="preserve"> депривацию и возникают, прежде всего, на тр</w:t>
      </w:r>
      <w:r>
        <w:t xml:space="preserve">енировках. </w:t>
      </w:r>
    </w:p>
    <w:p w14:paraId="78998275" w14:textId="77777777" w:rsidR="00661F9A" w:rsidRDefault="0052273B">
      <w:pPr>
        <w:spacing w:line="360" w:lineRule="auto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>Как известно, любая напряжённая деятельность, особенно связанная с занятием спортом, приводит в действие механизмы стрессовой реакции, включающей механизмы адаптации (</w:t>
      </w:r>
      <w:proofErr w:type="spellStart"/>
      <w:r>
        <w:rPr>
          <w:sz w:val="28"/>
        </w:rPr>
        <w:t>П.В.Симонов</w:t>
      </w:r>
      <w:proofErr w:type="spellEnd"/>
      <w:r>
        <w:rPr>
          <w:sz w:val="28"/>
        </w:rPr>
        <w:t>, 1997). Таким образом, стресс есть естественный и необходимый к</w:t>
      </w:r>
      <w:r>
        <w:rPr>
          <w:sz w:val="28"/>
        </w:rPr>
        <w:t>омпонент любой деятельности, представляющий собой систему напряжений, которая возникает в результате взаимодействия мотивов деятельности, с одной стороны, и условий и средств деятельности, с другой. Функциональное значение системы напряжений с</w:t>
      </w:r>
      <w:r>
        <w:rPr>
          <w:sz w:val="28"/>
        </w:rPr>
        <w:t>о</w:t>
      </w:r>
      <w:r>
        <w:rPr>
          <w:sz w:val="28"/>
        </w:rPr>
        <w:lastRenderedPageBreak/>
        <w:t>стоит в том,</w:t>
      </w:r>
      <w:r>
        <w:rPr>
          <w:sz w:val="28"/>
        </w:rPr>
        <w:t xml:space="preserve"> чтобы оказывать мобилизующее, усиливающее влияние на с</w:t>
      </w:r>
      <w:r>
        <w:rPr>
          <w:sz w:val="28"/>
        </w:rPr>
        <w:t>о</w:t>
      </w:r>
      <w:r>
        <w:rPr>
          <w:sz w:val="28"/>
        </w:rPr>
        <w:t>став деятельности (</w:t>
      </w:r>
      <w:proofErr w:type="spellStart"/>
      <w:r>
        <w:rPr>
          <w:sz w:val="28"/>
        </w:rPr>
        <w:t>Н.И.Наенко</w:t>
      </w:r>
      <w:proofErr w:type="spellEnd"/>
      <w:r>
        <w:rPr>
          <w:sz w:val="28"/>
        </w:rPr>
        <w:t xml:space="preserve">, 1979; </w:t>
      </w:r>
      <w:proofErr w:type="spellStart"/>
      <w:r>
        <w:rPr>
          <w:sz w:val="28"/>
        </w:rPr>
        <w:t>Ф.И.Фурдуй</w:t>
      </w:r>
      <w:proofErr w:type="spellEnd"/>
      <w:r>
        <w:rPr>
          <w:sz w:val="28"/>
        </w:rPr>
        <w:t>, 1986). Условия трениро</w:t>
      </w:r>
      <w:r>
        <w:rPr>
          <w:sz w:val="28"/>
        </w:rPr>
        <w:t>в</w:t>
      </w:r>
      <w:r>
        <w:rPr>
          <w:sz w:val="28"/>
        </w:rPr>
        <w:t>ки требуют доведения этого напряжения до пределов индивидуальной нормы спортсмена. Именно достижение индивидуально предельного н</w:t>
      </w:r>
      <w:r>
        <w:rPr>
          <w:sz w:val="28"/>
        </w:rPr>
        <w:t>апряжения является сущностью соревнования. Все волевые усилия спортсмена напра</w:t>
      </w:r>
      <w:r>
        <w:rPr>
          <w:sz w:val="28"/>
        </w:rPr>
        <w:t>в</w:t>
      </w:r>
      <w:r>
        <w:rPr>
          <w:sz w:val="28"/>
        </w:rPr>
        <w:t>лены на сознательное игнорирование естественных сигналов организма, к</w:t>
      </w:r>
      <w:r>
        <w:rPr>
          <w:sz w:val="28"/>
        </w:rPr>
        <w:t>о</w:t>
      </w:r>
      <w:r>
        <w:rPr>
          <w:sz w:val="28"/>
        </w:rPr>
        <w:t>торые предупреждают его о приближении к предельным возможностям орг</w:t>
      </w:r>
      <w:r>
        <w:rPr>
          <w:sz w:val="28"/>
        </w:rPr>
        <w:t>а</w:t>
      </w:r>
      <w:r>
        <w:rPr>
          <w:sz w:val="28"/>
        </w:rPr>
        <w:t xml:space="preserve">низма. </w:t>
      </w:r>
    </w:p>
    <w:p w14:paraId="394076AE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</w:rPr>
        <w:t>Исследования показали существов</w:t>
      </w:r>
      <w:r>
        <w:rPr>
          <w:sz w:val="28"/>
        </w:rPr>
        <w:t>ание зависимости между эмоци</w:t>
      </w:r>
      <w:r>
        <w:rPr>
          <w:sz w:val="28"/>
        </w:rPr>
        <w:t>о</w:t>
      </w:r>
      <w:r>
        <w:rPr>
          <w:sz w:val="28"/>
        </w:rPr>
        <w:t>нальным возбуждением и результатом деятельности. Так увеличение эмоц</w:t>
      </w:r>
      <w:r>
        <w:rPr>
          <w:sz w:val="28"/>
        </w:rPr>
        <w:t>и</w:t>
      </w:r>
      <w:r>
        <w:rPr>
          <w:sz w:val="28"/>
        </w:rPr>
        <w:t>онального возбуждения до какого-то определённого уровня позитивно влияет на результаты деятельности, а ещё большее увеличение возбуждения – нег</w:t>
      </w:r>
      <w:r>
        <w:rPr>
          <w:sz w:val="28"/>
        </w:rPr>
        <w:t>а</w:t>
      </w:r>
      <w:r>
        <w:rPr>
          <w:sz w:val="28"/>
        </w:rPr>
        <w:t>тивно. Отмечен</w:t>
      </w:r>
      <w:r>
        <w:rPr>
          <w:sz w:val="28"/>
        </w:rPr>
        <w:t xml:space="preserve">о, также, что каждый спортсмен имеет свой индивидуальный стрессовый порог, то есть только определённая доля стресса, определённый его уровень является оптимальным и позволяет спортсмену показывать наилучший результат. Спортивная деятельность подразумевает </w:t>
      </w:r>
      <w:r>
        <w:rPr>
          <w:sz w:val="28"/>
        </w:rPr>
        <w:t xml:space="preserve">постоянное балансирование на грани, отделяющей оптимальное состояние функций от расстройства, вызванного перенапряжением. Поэтому в спорте </w:t>
      </w:r>
      <w:proofErr w:type="gramStart"/>
      <w:r>
        <w:rPr>
          <w:sz w:val="28"/>
        </w:rPr>
        <w:t>важное зн</w:t>
      </w:r>
      <w:r>
        <w:rPr>
          <w:sz w:val="28"/>
        </w:rPr>
        <w:t>а</w:t>
      </w:r>
      <w:r>
        <w:rPr>
          <w:sz w:val="28"/>
        </w:rPr>
        <w:t>чение</w:t>
      </w:r>
      <w:proofErr w:type="gramEnd"/>
      <w:r>
        <w:rPr>
          <w:sz w:val="28"/>
        </w:rPr>
        <w:t xml:space="preserve"> имеют вопросы напряжения, приспособления и перенапряжения. Нез</w:t>
      </w:r>
      <w:r>
        <w:rPr>
          <w:sz w:val="28"/>
        </w:rPr>
        <w:t>а</w:t>
      </w:r>
      <w:r>
        <w:rPr>
          <w:sz w:val="28"/>
        </w:rPr>
        <w:t>висимо от того, какая система преимуще</w:t>
      </w:r>
      <w:r>
        <w:rPr>
          <w:sz w:val="28"/>
        </w:rPr>
        <w:t>ственно подвергается нагрузке, пр</w:t>
      </w:r>
      <w:r>
        <w:rPr>
          <w:sz w:val="28"/>
        </w:rPr>
        <w:t>и</w:t>
      </w:r>
      <w:r>
        <w:rPr>
          <w:sz w:val="28"/>
        </w:rPr>
        <w:t>способление обеспечивается общими интегральными системами. В этом смысле психическая устойчивость в спорте – это способность психики к с</w:t>
      </w:r>
      <w:r>
        <w:rPr>
          <w:sz w:val="28"/>
        </w:rPr>
        <w:t>о</w:t>
      </w:r>
      <w:r>
        <w:rPr>
          <w:sz w:val="28"/>
        </w:rPr>
        <w:t xml:space="preserve">противлению </w:t>
      </w:r>
      <w:proofErr w:type="spellStart"/>
      <w:r>
        <w:rPr>
          <w:sz w:val="28"/>
        </w:rPr>
        <w:t>стрессогенным</w:t>
      </w:r>
      <w:proofErr w:type="spellEnd"/>
      <w:r>
        <w:rPr>
          <w:sz w:val="28"/>
        </w:rPr>
        <w:t xml:space="preserve"> воздействиям спортивной деятельности, и, как следствие этой</w:t>
      </w:r>
      <w:r>
        <w:rPr>
          <w:sz w:val="28"/>
        </w:rPr>
        <w:t xml:space="preserve"> высокой устойчивости – возможность осознанного управл</w:t>
      </w:r>
      <w:r>
        <w:rPr>
          <w:sz w:val="28"/>
        </w:rPr>
        <w:t>е</w:t>
      </w:r>
      <w:r>
        <w:rPr>
          <w:sz w:val="28"/>
        </w:rPr>
        <w:t>ния психоэмоциональным состоянием (</w:t>
      </w:r>
      <w:proofErr w:type="spellStart"/>
      <w:r>
        <w:rPr>
          <w:sz w:val="28"/>
        </w:rPr>
        <w:t>Л.М.Аболин</w:t>
      </w:r>
      <w:proofErr w:type="spellEnd"/>
      <w:r>
        <w:rPr>
          <w:sz w:val="28"/>
        </w:rPr>
        <w:t xml:space="preserve">, 1973)           </w:t>
      </w:r>
    </w:p>
    <w:p w14:paraId="6B699379" w14:textId="77777777" w:rsidR="00661F9A" w:rsidRDefault="00661F9A">
      <w:pPr>
        <w:spacing w:line="360" w:lineRule="auto"/>
        <w:ind w:firstLine="720"/>
        <w:jc w:val="both"/>
        <w:rPr>
          <w:b/>
          <w:sz w:val="28"/>
          <w:u w:val="single"/>
        </w:rPr>
      </w:pPr>
    </w:p>
    <w:p w14:paraId="568D3229" w14:textId="77777777" w:rsidR="00661F9A" w:rsidRDefault="0052273B">
      <w:pPr>
        <w:pStyle w:val="1"/>
        <w:jc w:val="center"/>
        <w:rPr>
          <w:rFonts w:ascii="Times New Roman" w:hAnsi="Times New Roman" w:cs="Times New Roman"/>
          <w:caps/>
          <w:sz w:val="28"/>
        </w:rPr>
      </w:pPr>
      <w:bookmarkStart w:id="7" w:name="__RefHeading___Toc120853614"/>
      <w:bookmarkEnd w:id="7"/>
      <w:r>
        <w:rPr>
          <w:rFonts w:ascii="Times New Roman" w:hAnsi="Times New Roman" w:cs="Times New Roman"/>
          <w:caps/>
          <w:sz w:val="28"/>
        </w:rPr>
        <w:lastRenderedPageBreak/>
        <w:t>4. Биологическая обратная связь, как средство опт</w:t>
      </w:r>
      <w:r>
        <w:rPr>
          <w:rFonts w:ascii="Times New Roman" w:hAnsi="Times New Roman" w:cs="Times New Roman"/>
          <w:caps/>
          <w:sz w:val="28"/>
        </w:rPr>
        <w:t>и</w:t>
      </w:r>
      <w:r>
        <w:rPr>
          <w:rFonts w:ascii="Times New Roman" w:hAnsi="Times New Roman" w:cs="Times New Roman"/>
          <w:caps/>
          <w:sz w:val="28"/>
        </w:rPr>
        <w:t>мизации психоэмоционального состояния</w:t>
      </w:r>
      <w:r>
        <w:t xml:space="preserve"> </w:t>
      </w:r>
      <w:r>
        <w:rPr>
          <w:rFonts w:ascii="Times New Roman" w:hAnsi="Times New Roman" w:cs="Times New Roman"/>
          <w:caps/>
          <w:sz w:val="28"/>
        </w:rPr>
        <w:t>И ПОВ</w:t>
      </w:r>
      <w:r>
        <w:rPr>
          <w:rFonts w:ascii="Times New Roman" w:hAnsi="Times New Roman" w:cs="Times New Roman"/>
          <w:caps/>
          <w:sz w:val="28"/>
        </w:rPr>
        <w:t>Ы</w:t>
      </w:r>
      <w:r>
        <w:rPr>
          <w:rFonts w:ascii="Times New Roman" w:hAnsi="Times New Roman" w:cs="Times New Roman"/>
          <w:caps/>
          <w:sz w:val="28"/>
        </w:rPr>
        <w:t>ШЕНИЯ ФИЗИЧЕСКОЙ РАБОТОСПОСОБНОСТИ.</w:t>
      </w:r>
    </w:p>
    <w:p w14:paraId="7F834A96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 xml:space="preserve">Метод </w:t>
      </w:r>
      <w:r>
        <w:rPr>
          <w:szCs w:val="28"/>
        </w:rPr>
        <w:t>биологической обратной связи (БОС), зародившийся на стыке медицины, биологии и техники, представляет в настоящее время, успешно развивающееся направление науки и практики. Это - современный немед</w:t>
      </w:r>
      <w:r>
        <w:rPr>
          <w:szCs w:val="28"/>
        </w:rPr>
        <w:t>и</w:t>
      </w:r>
      <w:r>
        <w:rPr>
          <w:szCs w:val="28"/>
        </w:rPr>
        <w:t>каментозный метод совершенствования нормальных, здоровых и к</w:t>
      </w:r>
      <w:r>
        <w:rPr>
          <w:szCs w:val="28"/>
        </w:rPr>
        <w:t>оррекции нарушенных или работающих не оптимально функций организма, основа</w:t>
      </w:r>
      <w:r>
        <w:rPr>
          <w:szCs w:val="28"/>
        </w:rPr>
        <w:t>н</w:t>
      </w:r>
      <w:r>
        <w:rPr>
          <w:szCs w:val="28"/>
        </w:rPr>
        <w:t>ный на целенаправленной активизации резервных возможностей организма.</w:t>
      </w:r>
    </w:p>
    <w:p w14:paraId="725873F4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 xml:space="preserve">Основная концепция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сводится к тому,  что информация о со</w:t>
      </w:r>
      <w:r>
        <w:rPr>
          <w:szCs w:val="28"/>
        </w:rPr>
        <w:t>б</w:t>
      </w:r>
      <w:r>
        <w:rPr>
          <w:szCs w:val="28"/>
        </w:rPr>
        <w:t>ственном функциональном состоянии позволяет пациен</w:t>
      </w:r>
      <w:r>
        <w:rPr>
          <w:szCs w:val="28"/>
        </w:rPr>
        <w:t>ту, спортсмену,  оп</w:t>
      </w:r>
      <w:r>
        <w:rPr>
          <w:szCs w:val="28"/>
        </w:rPr>
        <w:t>е</w:t>
      </w:r>
      <w:r>
        <w:rPr>
          <w:szCs w:val="28"/>
        </w:rPr>
        <w:t xml:space="preserve">ратору обучиться </w:t>
      </w:r>
      <w:proofErr w:type="spellStart"/>
      <w:r>
        <w:rPr>
          <w:szCs w:val="28"/>
        </w:rPr>
        <w:t>саморегуляции</w:t>
      </w:r>
      <w:proofErr w:type="spellEnd"/>
      <w:r>
        <w:rPr>
          <w:szCs w:val="28"/>
        </w:rPr>
        <w:t xml:space="preserve">  и  модификации  исследуемой  или  рег</w:t>
      </w:r>
      <w:r>
        <w:rPr>
          <w:szCs w:val="28"/>
        </w:rPr>
        <w:t>у</w:t>
      </w:r>
      <w:r>
        <w:rPr>
          <w:szCs w:val="28"/>
        </w:rPr>
        <w:t xml:space="preserve">лируемой физиологической функции. Информация с помощью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может отображаться в виде самых разнообразных сигналов: от колебаний громкости или тональности звука, яркос</w:t>
      </w:r>
      <w:r>
        <w:rPr>
          <w:szCs w:val="28"/>
        </w:rPr>
        <w:t xml:space="preserve">ти свечения лампы, до движения стрелки по цифровой шкале. По этой информации и происходит регуляция функции или ее параметров. </w:t>
      </w:r>
    </w:p>
    <w:p w14:paraId="7DAFA98F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  <w:szCs w:val="28"/>
        </w:rPr>
        <w:t>Физиологическую основу биологической обратной связи (БОС)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подача количественно измеряемой информации, которая может с</w:t>
      </w:r>
      <w:r>
        <w:rPr>
          <w:sz w:val="28"/>
          <w:szCs w:val="28"/>
        </w:rPr>
        <w:t>равн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ваться и сопоставляться с текущим состоянием функции в последовательные промежутки времени (Н.Н. Василевский, 1990). Сущность метода 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стоит в переводе обычно неощущаемых и неосознаваемых функций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 в организме в ощущаемые и, следовательн</w:t>
      </w:r>
      <w:r>
        <w:rPr>
          <w:sz w:val="28"/>
          <w:szCs w:val="28"/>
        </w:rPr>
        <w:t>о, в осознаваемые.</w:t>
      </w:r>
    </w:p>
    <w:p w14:paraId="4914F970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>Теоретические основы  метода  (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>) были заложены ещё в работах И.Н. Сеченова, И.П. Павлова, К.М. Быкова, но наиболее полно развиты уч</w:t>
      </w:r>
      <w:r>
        <w:rPr>
          <w:szCs w:val="28"/>
        </w:rPr>
        <w:t>е</w:t>
      </w:r>
      <w:r>
        <w:rPr>
          <w:szCs w:val="28"/>
        </w:rPr>
        <w:t>нием П.К. Анохина о функциональной системе, которое является методол</w:t>
      </w:r>
      <w:r>
        <w:rPr>
          <w:szCs w:val="28"/>
        </w:rPr>
        <w:t>о</w:t>
      </w:r>
      <w:r>
        <w:rPr>
          <w:szCs w:val="28"/>
        </w:rPr>
        <w:t xml:space="preserve">гической базой данного метода. С </w:t>
      </w:r>
      <w:r>
        <w:rPr>
          <w:szCs w:val="28"/>
        </w:rPr>
        <w:t>точки зрения теории функциональных с</w:t>
      </w:r>
      <w:r>
        <w:rPr>
          <w:szCs w:val="28"/>
        </w:rPr>
        <w:t>и</w:t>
      </w:r>
      <w:r>
        <w:rPr>
          <w:szCs w:val="28"/>
        </w:rPr>
        <w:t xml:space="preserve">стем  </w:t>
      </w:r>
      <w:proofErr w:type="spellStart"/>
      <w:r>
        <w:rPr>
          <w:szCs w:val="28"/>
        </w:rPr>
        <w:t>П.К.Анохина</w:t>
      </w:r>
      <w:proofErr w:type="spellEnd"/>
      <w:r>
        <w:rPr>
          <w:szCs w:val="28"/>
        </w:rPr>
        <w:t xml:space="preserve"> (1975), обратные связи представляют собой сложное функциональное образование, включающее сигналы с периферии  от резул</w:t>
      </w:r>
      <w:r>
        <w:rPr>
          <w:szCs w:val="28"/>
        </w:rPr>
        <w:t>ь</w:t>
      </w:r>
      <w:r>
        <w:rPr>
          <w:szCs w:val="28"/>
        </w:rPr>
        <w:t>татов действия и его параметров, параметров функционирования систем и гомеостаза и</w:t>
      </w:r>
      <w:r>
        <w:rPr>
          <w:szCs w:val="28"/>
        </w:rPr>
        <w:t xml:space="preserve"> оценки этих сигналов в аппарате сличения – акцепторе резул</w:t>
      </w:r>
      <w:r>
        <w:rPr>
          <w:szCs w:val="28"/>
        </w:rPr>
        <w:t>ь</w:t>
      </w:r>
      <w:r>
        <w:rPr>
          <w:szCs w:val="28"/>
        </w:rPr>
        <w:lastRenderedPageBreak/>
        <w:t xml:space="preserve">тата действия. Оценка осуществляется в </w:t>
      </w:r>
      <w:proofErr w:type="spellStart"/>
      <w:r>
        <w:rPr>
          <w:szCs w:val="28"/>
        </w:rPr>
        <w:t>нейрональных</w:t>
      </w:r>
      <w:proofErr w:type="spellEnd"/>
      <w:r>
        <w:rPr>
          <w:szCs w:val="28"/>
        </w:rPr>
        <w:t xml:space="preserve"> структурах путём сравнения полученных сигналов с эталонами (моделями), хранящимися в кратковременной и оперативной памяти (аппарат </w:t>
      </w:r>
      <w:proofErr w:type="spellStart"/>
      <w:r>
        <w:rPr>
          <w:szCs w:val="28"/>
        </w:rPr>
        <w:t>актептора</w:t>
      </w:r>
      <w:proofErr w:type="spellEnd"/>
      <w:r>
        <w:rPr>
          <w:szCs w:val="28"/>
        </w:rPr>
        <w:t xml:space="preserve"> рез</w:t>
      </w:r>
      <w:r>
        <w:rPr>
          <w:szCs w:val="28"/>
        </w:rPr>
        <w:t>ультатов де</w:t>
      </w:r>
      <w:r>
        <w:rPr>
          <w:szCs w:val="28"/>
        </w:rPr>
        <w:t>й</w:t>
      </w:r>
      <w:r>
        <w:rPr>
          <w:szCs w:val="28"/>
        </w:rPr>
        <w:t>ствия). При этом происходят явления согласования (при сравнении с этал</w:t>
      </w:r>
      <w:r>
        <w:rPr>
          <w:szCs w:val="28"/>
        </w:rPr>
        <w:t>о</w:t>
      </w:r>
      <w:r>
        <w:rPr>
          <w:szCs w:val="28"/>
        </w:rPr>
        <w:t>ном) или рассогласования (при несовпадении), а, следовательно, или дост</w:t>
      </w:r>
      <w:r>
        <w:rPr>
          <w:szCs w:val="28"/>
        </w:rPr>
        <w:t>и</w:t>
      </w:r>
      <w:r>
        <w:rPr>
          <w:szCs w:val="28"/>
        </w:rPr>
        <w:t>жение данной функциональной системой полезного результата ее деятельн</w:t>
      </w:r>
      <w:r>
        <w:rPr>
          <w:szCs w:val="28"/>
        </w:rPr>
        <w:t>о</w:t>
      </w:r>
      <w:r>
        <w:rPr>
          <w:szCs w:val="28"/>
        </w:rPr>
        <w:t>сти или её переформирование. Ме</w:t>
      </w:r>
      <w:r>
        <w:rPr>
          <w:szCs w:val="28"/>
        </w:rPr>
        <w:t xml:space="preserve">тод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позволяет усиливать обратную </w:t>
      </w:r>
      <w:proofErr w:type="spellStart"/>
      <w:r>
        <w:rPr>
          <w:szCs w:val="28"/>
        </w:rPr>
        <w:t>афферентацию</w:t>
      </w:r>
      <w:proofErr w:type="spellEnd"/>
      <w:r>
        <w:rPr>
          <w:szCs w:val="28"/>
        </w:rPr>
        <w:t xml:space="preserve"> путём введения дополнительных каналов срочной информ</w:t>
      </w:r>
      <w:r>
        <w:rPr>
          <w:szCs w:val="28"/>
        </w:rPr>
        <w:t>а</w:t>
      </w:r>
      <w:r>
        <w:rPr>
          <w:szCs w:val="28"/>
        </w:rPr>
        <w:t xml:space="preserve">ции о параметрах выполняемых действий. </w:t>
      </w:r>
    </w:p>
    <w:p w14:paraId="0ADF202B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 xml:space="preserve">Изо всего вышесказанного следует, что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приобретает большую ценность как метод оптимизации состояния функционал</w:t>
      </w:r>
      <w:r>
        <w:rPr>
          <w:szCs w:val="28"/>
        </w:rPr>
        <w:t>ьных систем орг</w:t>
      </w:r>
      <w:r>
        <w:rPr>
          <w:szCs w:val="28"/>
        </w:rPr>
        <w:t>а</w:t>
      </w:r>
      <w:r>
        <w:rPr>
          <w:szCs w:val="28"/>
        </w:rPr>
        <w:t>низма (</w:t>
      </w:r>
      <w:proofErr w:type="spellStart"/>
      <w:r>
        <w:rPr>
          <w:szCs w:val="28"/>
        </w:rPr>
        <w:t>И.Г.Чугаев</w:t>
      </w:r>
      <w:proofErr w:type="spellEnd"/>
      <w:r>
        <w:rPr>
          <w:szCs w:val="28"/>
        </w:rPr>
        <w:t>,  К.А. Лисицына, 1991).</w:t>
      </w:r>
    </w:p>
    <w:p w14:paraId="0E425000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>С помощью БОС пациент посредством внешней обратной связи (</w:t>
      </w:r>
      <w:proofErr w:type="gramStart"/>
      <w:r>
        <w:rPr>
          <w:szCs w:val="28"/>
        </w:rPr>
        <w:t>на-пример</w:t>
      </w:r>
      <w:proofErr w:type="gramEnd"/>
      <w:r>
        <w:rPr>
          <w:szCs w:val="28"/>
        </w:rPr>
        <w:t>, визуализации) получает информацию о текущей динамике состояния различных функциональных систем организма, в которых необходим про</w:t>
      </w:r>
      <w:r>
        <w:rPr>
          <w:szCs w:val="28"/>
        </w:rPr>
        <w:t>и</w:t>
      </w:r>
      <w:r>
        <w:rPr>
          <w:szCs w:val="28"/>
        </w:rPr>
        <w:t>з</w:t>
      </w:r>
      <w:r>
        <w:rPr>
          <w:szCs w:val="28"/>
        </w:rPr>
        <w:t>вольный самоконтроль для редукции определенных симптомов заболевания. Тем самым БОС, открывает перед пациентом возможность реализовать мех</w:t>
      </w:r>
      <w:r>
        <w:rPr>
          <w:szCs w:val="28"/>
        </w:rPr>
        <w:t>а</w:t>
      </w:r>
      <w:r>
        <w:rPr>
          <w:szCs w:val="28"/>
        </w:rPr>
        <w:t xml:space="preserve">низм </w:t>
      </w:r>
      <w:proofErr w:type="spellStart"/>
      <w:r>
        <w:rPr>
          <w:szCs w:val="28"/>
        </w:rPr>
        <w:t>саморегуляции</w:t>
      </w:r>
      <w:proofErr w:type="spellEnd"/>
      <w:r>
        <w:rPr>
          <w:szCs w:val="28"/>
        </w:rPr>
        <w:t>, например изменение функций мозга, мышечной акти</w:t>
      </w:r>
      <w:r>
        <w:rPr>
          <w:szCs w:val="28"/>
        </w:rPr>
        <w:t>в</w:t>
      </w:r>
      <w:r>
        <w:rPr>
          <w:szCs w:val="28"/>
        </w:rPr>
        <w:t>ности и другие. При этом особенно важно, что пр</w:t>
      </w:r>
      <w:r>
        <w:rPr>
          <w:szCs w:val="28"/>
        </w:rPr>
        <w:t xml:space="preserve">оизвольное управление с помощью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обеспечивает пациенту контроль над такими физиологич</w:t>
      </w:r>
      <w:r>
        <w:rPr>
          <w:szCs w:val="28"/>
        </w:rPr>
        <w:t>е</w:t>
      </w:r>
      <w:r>
        <w:rPr>
          <w:szCs w:val="28"/>
        </w:rPr>
        <w:t>скими процессами, которые в обычных условиях являются непроизвольн</w:t>
      </w:r>
      <w:r>
        <w:rPr>
          <w:szCs w:val="28"/>
        </w:rPr>
        <w:t>ы</w:t>
      </w:r>
      <w:r>
        <w:rPr>
          <w:szCs w:val="28"/>
        </w:rPr>
        <w:t>ми. Обычно неощущаемые и неосознаваемые функции и процессы перев</w:t>
      </w:r>
      <w:r>
        <w:rPr>
          <w:szCs w:val="28"/>
        </w:rPr>
        <w:t>о</w:t>
      </w:r>
      <w:r>
        <w:rPr>
          <w:szCs w:val="28"/>
        </w:rPr>
        <w:t>дятся в ощущаемые и, следовательно,</w:t>
      </w:r>
      <w:r>
        <w:rPr>
          <w:szCs w:val="28"/>
        </w:rPr>
        <w:t xml:space="preserve"> осознаваемые, сначала путём контр</w:t>
      </w:r>
      <w:r>
        <w:rPr>
          <w:szCs w:val="28"/>
        </w:rPr>
        <w:t>о</w:t>
      </w:r>
      <w:r>
        <w:rPr>
          <w:szCs w:val="28"/>
        </w:rPr>
        <w:t>лирования внешних сигналов, а затем путём сознательного регулирования внутреннего физиологического состояния или усвоения такого типа повед</w:t>
      </w:r>
      <w:r>
        <w:rPr>
          <w:szCs w:val="28"/>
        </w:rPr>
        <w:t>е</w:t>
      </w:r>
      <w:r>
        <w:rPr>
          <w:szCs w:val="28"/>
        </w:rPr>
        <w:t>ния, которое будет предотвращать или ослаблять их вскоре после возникн</w:t>
      </w:r>
      <w:r>
        <w:rPr>
          <w:szCs w:val="28"/>
        </w:rPr>
        <w:t>о</w:t>
      </w:r>
      <w:r>
        <w:rPr>
          <w:szCs w:val="28"/>
        </w:rPr>
        <w:t>вения. ''Б</w:t>
      </w:r>
      <w:r>
        <w:rPr>
          <w:szCs w:val="28"/>
        </w:rPr>
        <w:t>ОС обучение – это образовательный процесс для овладения специ</w:t>
      </w:r>
      <w:r>
        <w:rPr>
          <w:szCs w:val="28"/>
        </w:rPr>
        <w:t>а</w:t>
      </w:r>
      <w:r>
        <w:rPr>
          <w:szCs w:val="28"/>
        </w:rPr>
        <w:t xml:space="preserve">лизированными навыками </w:t>
      </w:r>
      <w:proofErr w:type="spellStart"/>
      <w:r>
        <w:rPr>
          <w:szCs w:val="28"/>
        </w:rPr>
        <w:t>саморегуляции</w:t>
      </w:r>
      <w:proofErr w:type="spellEnd"/>
      <w:r>
        <w:rPr>
          <w:szCs w:val="28"/>
        </w:rPr>
        <w:t xml:space="preserve"> и самоконтроля функционального состояния человека''.</w:t>
      </w:r>
    </w:p>
    <w:p w14:paraId="12948BB3" w14:textId="77777777" w:rsidR="00661F9A" w:rsidRDefault="0052273B">
      <w:pPr>
        <w:pStyle w:val="a4"/>
        <w:spacing w:line="360" w:lineRule="auto"/>
        <w:ind w:firstLine="720"/>
        <w:rPr>
          <w:szCs w:val="28"/>
        </w:rPr>
      </w:pPr>
      <w:r>
        <w:rPr>
          <w:szCs w:val="28"/>
        </w:rPr>
        <w:lastRenderedPageBreak/>
        <w:t>При этом если осуществляется мониторинг (непрерывный контроль) показателя какой-либо функции, следует го</w:t>
      </w:r>
      <w:r>
        <w:rPr>
          <w:szCs w:val="28"/>
        </w:rPr>
        <w:t>ворить о БОС, а если эта инфо</w:t>
      </w:r>
      <w:r>
        <w:rPr>
          <w:szCs w:val="28"/>
        </w:rPr>
        <w:t>р</w:t>
      </w:r>
      <w:r>
        <w:rPr>
          <w:szCs w:val="28"/>
        </w:rPr>
        <w:t>мация непосредственно срочно используется с целью изменения состояния человека, более целесообразно использовать термин ''</w:t>
      </w:r>
      <w:proofErr w:type="spellStart"/>
      <w:r>
        <w:rPr>
          <w:szCs w:val="28"/>
        </w:rPr>
        <w:t>биоуправление</w:t>
      </w:r>
      <w:proofErr w:type="spellEnd"/>
      <w:r>
        <w:rPr>
          <w:szCs w:val="28"/>
        </w:rPr>
        <w:t xml:space="preserve"> с БОС'' или, как встречается в отечественной литературе, ''</w:t>
      </w:r>
      <w:proofErr w:type="gramStart"/>
      <w:r>
        <w:rPr>
          <w:szCs w:val="28"/>
        </w:rPr>
        <w:t>адаптивное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биоуправление</w:t>
      </w:r>
      <w:proofErr w:type="spellEnd"/>
      <w:r>
        <w:rPr>
          <w:szCs w:val="28"/>
        </w:rPr>
        <w:t xml:space="preserve"> с БОС'</w:t>
      </w:r>
      <w:r>
        <w:rPr>
          <w:szCs w:val="28"/>
        </w:rPr>
        <w:t>' (</w:t>
      </w:r>
      <w:proofErr w:type="spellStart"/>
      <w:r>
        <w:rPr>
          <w:szCs w:val="28"/>
        </w:rPr>
        <w:t>С.Н.Кучкин</w:t>
      </w:r>
      <w:proofErr w:type="spellEnd"/>
      <w:r>
        <w:rPr>
          <w:szCs w:val="28"/>
        </w:rPr>
        <w:t>, 1998).</w:t>
      </w:r>
    </w:p>
    <w:p w14:paraId="00D5FEEF" w14:textId="77777777" w:rsidR="00661F9A" w:rsidRDefault="0052273B">
      <w:pPr>
        <w:pStyle w:val="a7"/>
        <w:spacing w:line="360" w:lineRule="auto"/>
      </w:pPr>
      <w:r>
        <w:rPr>
          <w:szCs w:val="28"/>
        </w:rPr>
        <w:t xml:space="preserve">Выделяется несколько видов обратных связей, говорится об иерархии обратных связей (С.Н. Кучкин, 1998). </w:t>
      </w:r>
      <w:proofErr w:type="gramStart"/>
      <w:r>
        <w:rPr>
          <w:szCs w:val="28"/>
        </w:rPr>
        <w:t xml:space="preserve">По характеристикам сенсорных систем обратную связь делят на внешнюю (с </w:t>
      </w:r>
      <w:proofErr w:type="spellStart"/>
      <w:r>
        <w:rPr>
          <w:szCs w:val="28"/>
        </w:rPr>
        <w:t>дистантных</w:t>
      </w:r>
      <w:proofErr w:type="spellEnd"/>
      <w:r>
        <w:rPr>
          <w:szCs w:val="28"/>
        </w:rPr>
        <w:t xml:space="preserve"> рецепторов – слух, зрение, обоняние, тактильная с</w:t>
      </w:r>
      <w:r>
        <w:rPr>
          <w:szCs w:val="28"/>
        </w:rPr>
        <w:t>енсорная система) и внутреннюю (с проприорецепт</w:t>
      </w:r>
      <w:r>
        <w:rPr>
          <w:szCs w:val="28"/>
        </w:rPr>
        <w:t>о</w:t>
      </w:r>
      <w:r>
        <w:rPr>
          <w:szCs w:val="28"/>
        </w:rPr>
        <w:t>ров, рецепторов висцеральной сенсорной системы).</w:t>
      </w:r>
      <w:proofErr w:type="gramEnd"/>
      <w:r>
        <w:rPr>
          <w:szCs w:val="28"/>
        </w:rPr>
        <w:t xml:space="preserve"> Чем сложнее выполня</w:t>
      </w:r>
      <w:r>
        <w:rPr>
          <w:szCs w:val="28"/>
        </w:rPr>
        <w:t>е</w:t>
      </w:r>
      <w:r>
        <w:rPr>
          <w:szCs w:val="28"/>
        </w:rPr>
        <w:t>мая деятельность, тем большее внимание необходимо уделять насыщению каналов обратной связи.</w:t>
      </w:r>
    </w:p>
    <w:p w14:paraId="43252D3E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 xml:space="preserve">В настоящее время метод БОС и </w:t>
      </w:r>
      <w:proofErr w:type="spellStart"/>
      <w:r>
        <w:rPr>
          <w:szCs w:val="28"/>
        </w:rPr>
        <w:t>биоуправление</w:t>
      </w:r>
      <w:proofErr w:type="spellEnd"/>
      <w:r>
        <w:rPr>
          <w:szCs w:val="28"/>
        </w:rPr>
        <w:t xml:space="preserve"> исп</w:t>
      </w:r>
      <w:r>
        <w:rPr>
          <w:szCs w:val="28"/>
        </w:rPr>
        <w:t>ользуются  для  решения самых различных задач: от изучения  функциональных механизмов контроля и регуляции физиологических систем организма, обучения, до п</w:t>
      </w:r>
      <w:r>
        <w:rPr>
          <w:szCs w:val="28"/>
        </w:rPr>
        <w:t>о</w:t>
      </w:r>
      <w:r>
        <w:rPr>
          <w:szCs w:val="28"/>
        </w:rPr>
        <w:t xml:space="preserve">пыток изменить характер поведенческих реакций. Спектр применения метода </w:t>
      </w:r>
      <w:proofErr w:type="gramStart"/>
      <w:r>
        <w:rPr>
          <w:szCs w:val="28"/>
        </w:rPr>
        <w:t>БОС очень широк</w:t>
      </w:r>
      <w:proofErr w:type="gramEnd"/>
      <w:r>
        <w:rPr>
          <w:szCs w:val="28"/>
        </w:rPr>
        <w:t xml:space="preserve">, а наиболее </w:t>
      </w:r>
      <w:r>
        <w:rPr>
          <w:szCs w:val="28"/>
        </w:rPr>
        <w:t>перспективным направлением его  реализации является разработка различных электронных устройств, воспринимающих изменение физиологических параметров и преобразующих снятую ими и</w:t>
      </w:r>
      <w:r>
        <w:rPr>
          <w:szCs w:val="28"/>
        </w:rPr>
        <w:t>н</w:t>
      </w:r>
      <w:r>
        <w:rPr>
          <w:szCs w:val="28"/>
        </w:rPr>
        <w:t>формацию в звуковые, зрительные, тактильные и другие сигналы обратной связи (</w:t>
      </w:r>
      <w:proofErr w:type="spellStart"/>
      <w:r>
        <w:rPr>
          <w:szCs w:val="28"/>
        </w:rPr>
        <w:t>С.</w:t>
      </w:r>
      <w:r>
        <w:rPr>
          <w:szCs w:val="28"/>
        </w:rPr>
        <w:t>Н.Кучкин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И.Н.Солопов</w:t>
      </w:r>
      <w:proofErr w:type="spellEnd"/>
      <w:r>
        <w:rPr>
          <w:szCs w:val="28"/>
        </w:rPr>
        <w:t xml:space="preserve">, 1996). Получая объективную информацию по соответствующей методике, человек под наблюдением специалиста или самостоятельно тренирует возможность управления резервами собственного организма. </w:t>
      </w:r>
    </w:p>
    <w:p w14:paraId="5CF1AB51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В последние годы все шире методика 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 xml:space="preserve"> испо</w:t>
      </w:r>
      <w:r>
        <w:rPr>
          <w:sz w:val="28"/>
          <w:szCs w:val="28"/>
        </w:rPr>
        <w:t>льзуется в области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 и спорта (</w:t>
      </w:r>
      <w:proofErr w:type="spellStart"/>
      <w:r>
        <w:rPr>
          <w:sz w:val="28"/>
          <w:szCs w:val="28"/>
        </w:rPr>
        <w:t>С.Н.Кучкин</w:t>
      </w:r>
      <w:proofErr w:type="spellEnd"/>
      <w:r>
        <w:rPr>
          <w:sz w:val="28"/>
          <w:szCs w:val="28"/>
        </w:rPr>
        <w:t>, 1998).</w:t>
      </w:r>
    </w:p>
    <w:p w14:paraId="5F6A98F6" w14:textId="77777777" w:rsidR="00661F9A" w:rsidRDefault="0052273B">
      <w:pPr>
        <w:pStyle w:val="a9"/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обосновывается тем, что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информации об уровне и  характере ФС организма напрямую связано с актуальнейшей проблемой активного управления адаптацией человека.  В особенности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представляет  интерес в  отношении возможности совер</w:t>
      </w:r>
      <w:r>
        <w:rPr>
          <w:rFonts w:ascii="Times New Roman" w:hAnsi="Times New Roman" w:cs="Times New Roman"/>
          <w:sz w:val="28"/>
          <w:szCs w:val="28"/>
        </w:rPr>
        <w:t>шенствования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современной спортивной тренировки (С.Н. Кучкин, 1998 и др.). </w:t>
      </w:r>
    </w:p>
    <w:p w14:paraId="78442F4D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 Разработка методологических основ и внедрение методики </w:t>
      </w:r>
      <w:proofErr w:type="gramStart"/>
      <w:r>
        <w:rPr>
          <w:sz w:val="28"/>
          <w:szCs w:val="28"/>
        </w:rPr>
        <w:t>БОС</w:t>
      </w:r>
      <w:proofErr w:type="gramEnd"/>
      <w:r>
        <w:rPr>
          <w:sz w:val="28"/>
          <w:szCs w:val="28"/>
        </w:rPr>
        <w:t xml:space="preserve"> в практику физической культуры и спорта было осуществлено школой В.С. </w:t>
      </w:r>
      <w:proofErr w:type="spellStart"/>
      <w:r>
        <w:rPr>
          <w:sz w:val="28"/>
          <w:szCs w:val="28"/>
        </w:rPr>
        <w:t>Фарфеля</w:t>
      </w:r>
      <w:proofErr w:type="spellEnd"/>
      <w:r>
        <w:rPr>
          <w:sz w:val="28"/>
          <w:szCs w:val="28"/>
        </w:rPr>
        <w:t xml:space="preserve"> (1974). </w:t>
      </w:r>
    </w:p>
    <w:p w14:paraId="62FCF795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  <w:szCs w:val="28"/>
        </w:rPr>
        <w:t>К сожалению, в таком сложн</w:t>
      </w:r>
      <w:r>
        <w:rPr>
          <w:sz w:val="28"/>
          <w:szCs w:val="28"/>
        </w:rPr>
        <w:t xml:space="preserve">ом виде человеческой деятельности, как спорт, принципы </w:t>
      </w:r>
      <w:proofErr w:type="spellStart"/>
      <w:r>
        <w:rPr>
          <w:sz w:val="28"/>
          <w:szCs w:val="28"/>
        </w:rPr>
        <w:t>биоуправления</w:t>
      </w:r>
      <w:proofErr w:type="spellEnd"/>
      <w:r>
        <w:rPr>
          <w:sz w:val="28"/>
          <w:szCs w:val="28"/>
        </w:rPr>
        <w:t xml:space="preserve">  все-таки используются недостаточно (в </w:t>
      </w:r>
      <w:proofErr w:type="gramStart"/>
      <w:r>
        <w:rPr>
          <w:sz w:val="28"/>
          <w:szCs w:val="28"/>
        </w:rPr>
        <w:t>практике</w:t>
      </w:r>
      <w:proofErr w:type="gramEnd"/>
      <w:r>
        <w:rPr>
          <w:sz w:val="28"/>
          <w:szCs w:val="28"/>
        </w:rPr>
        <w:t xml:space="preserve"> как правило относительно редко при обучении движениям и в виде использования </w:t>
      </w:r>
      <w:proofErr w:type="spellStart"/>
      <w:r>
        <w:rPr>
          <w:sz w:val="28"/>
          <w:szCs w:val="28"/>
        </w:rPr>
        <w:t>спорттестеров</w:t>
      </w:r>
      <w:proofErr w:type="spellEnd"/>
      <w:r>
        <w:rPr>
          <w:sz w:val="28"/>
          <w:szCs w:val="28"/>
        </w:rPr>
        <w:t xml:space="preserve"> при контроле за ЧСС) для сознательного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 </w:t>
      </w:r>
      <w:r>
        <w:rPr>
          <w:sz w:val="28"/>
          <w:szCs w:val="28"/>
        </w:rPr>
        <w:t>самими занимающимися различных параметров физиологических сдвигов и направленного изменения собственного функционального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ния. В таком случае спортсмен выключается из управления тренировочным процессом. </w:t>
      </w:r>
    </w:p>
    <w:p w14:paraId="786493AC" w14:textId="77777777" w:rsidR="00661F9A" w:rsidRDefault="0052273B">
      <w:pPr>
        <w:pStyle w:val="a7"/>
        <w:spacing w:line="360" w:lineRule="auto"/>
      </w:pPr>
      <w:r>
        <w:rPr>
          <w:szCs w:val="28"/>
        </w:rPr>
        <w:t>В спортивной практике чаще всего для образовани</w:t>
      </w:r>
      <w:r>
        <w:rPr>
          <w:szCs w:val="28"/>
        </w:rPr>
        <w:t xml:space="preserve">я каналов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и</w:t>
      </w:r>
      <w:r>
        <w:rPr>
          <w:szCs w:val="28"/>
        </w:rPr>
        <w:t>с</w:t>
      </w:r>
      <w:r>
        <w:rPr>
          <w:szCs w:val="28"/>
        </w:rPr>
        <w:t xml:space="preserve">пользуется информация о мышечном напряжении и скорости перемещения (В.С. </w:t>
      </w:r>
      <w:proofErr w:type="spellStart"/>
      <w:r>
        <w:rPr>
          <w:szCs w:val="28"/>
        </w:rPr>
        <w:t>Фарфель</w:t>
      </w:r>
      <w:proofErr w:type="spellEnd"/>
      <w:r>
        <w:rPr>
          <w:szCs w:val="28"/>
        </w:rPr>
        <w:t xml:space="preserve">, 1974). У занимающихся с помощью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вырабатывается способность управлять такими составляющими скорости передвижения, как длиной и частотой шагов при беге, бег</w:t>
      </w:r>
      <w:r>
        <w:rPr>
          <w:szCs w:val="28"/>
        </w:rPr>
        <w:t xml:space="preserve">е на коньках и на лыжах (В.С. </w:t>
      </w:r>
      <w:proofErr w:type="spellStart"/>
      <w:r>
        <w:rPr>
          <w:szCs w:val="28"/>
        </w:rPr>
        <w:t>Фа</w:t>
      </w:r>
      <w:r>
        <w:rPr>
          <w:szCs w:val="28"/>
        </w:rPr>
        <w:t>р</w:t>
      </w:r>
      <w:r>
        <w:rPr>
          <w:szCs w:val="28"/>
        </w:rPr>
        <w:t>фель</w:t>
      </w:r>
      <w:proofErr w:type="spellEnd"/>
      <w:r>
        <w:rPr>
          <w:szCs w:val="28"/>
        </w:rPr>
        <w:t xml:space="preserve">, 1974). </w:t>
      </w:r>
      <w:proofErr w:type="spellStart"/>
      <w:r>
        <w:rPr>
          <w:szCs w:val="28"/>
        </w:rPr>
        <w:t>Пприменение</w:t>
      </w:r>
      <w:proofErr w:type="spellEnd"/>
      <w:r>
        <w:rPr>
          <w:szCs w:val="28"/>
        </w:rPr>
        <w:t xml:space="preserve"> двусторонней связи о параметрах движения по</w:t>
      </w:r>
      <w:r>
        <w:rPr>
          <w:szCs w:val="28"/>
        </w:rPr>
        <w:t>з</w:t>
      </w:r>
      <w:r>
        <w:rPr>
          <w:szCs w:val="28"/>
        </w:rPr>
        <w:t>воляет обучить точному дифференцированию частоты и длины шагов при плавании не только  новичков, но и спортсменов высокой квалификации, что позволяет сове</w:t>
      </w:r>
      <w:r>
        <w:rPr>
          <w:szCs w:val="28"/>
        </w:rPr>
        <w:t>ршенствовать учебно-тренировочный процесс. Отмечается, что формирование двигательного стереотипа и освоение двигательных нав</w:t>
      </w:r>
      <w:r>
        <w:rPr>
          <w:szCs w:val="28"/>
        </w:rPr>
        <w:t>ы</w:t>
      </w:r>
      <w:r>
        <w:rPr>
          <w:szCs w:val="28"/>
        </w:rPr>
        <w:t>ков у детей 8 - 12 лет в условиях адаптированного регулирования происходит значительно быстрее, и этот навык остается неизменным да</w:t>
      </w:r>
      <w:r>
        <w:rPr>
          <w:szCs w:val="28"/>
        </w:rPr>
        <w:t>же после 2 - 6 н</w:t>
      </w:r>
      <w:r>
        <w:rPr>
          <w:szCs w:val="28"/>
        </w:rPr>
        <w:t>е</w:t>
      </w:r>
      <w:r>
        <w:rPr>
          <w:szCs w:val="28"/>
        </w:rPr>
        <w:t xml:space="preserve">дельного перерыва. </w:t>
      </w:r>
    </w:p>
    <w:p w14:paraId="4B847465" w14:textId="77777777" w:rsidR="00661F9A" w:rsidRDefault="0052273B">
      <w:pPr>
        <w:pStyle w:val="a7"/>
        <w:spacing w:line="360" w:lineRule="auto"/>
      </w:pPr>
      <w:r>
        <w:rPr>
          <w:szCs w:val="28"/>
        </w:rPr>
        <w:t xml:space="preserve">Исследования ряда авторов </w:t>
      </w:r>
      <w:proofErr w:type="gramStart"/>
      <w:r>
        <w:rPr>
          <w:szCs w:val="28"/>
        </w:rPr>
        <w:t>показали  высокую эффективность  прим</w:t>
      </w:r>
      <w:r>
        <w:rPr>
          <w:szCs w:val="28"/>
        </w:rPr>
        <w:t>е</w:t>
      </w:r>
      <w:r>
        <w:rPr>
          <w:szCs w:val="28"/>
        </w:rPr>
        <w:t>нения БОС</w:t>
      </w:r>
      <w:proofErr w:type="gramEnd"/>
      <w:r>
        <w:rPr>
          <w:szCs w:val="28"/>
        </w:rPr>
        <w:t xml:space="preserve"> для развития такого трудно  совершенствуемого качества,   как   мышечное   чувство (А.М. Абрамов, 1991; А.В. Соколов, 1992).  Использов</w:t>
      </w:r>
      <w:r>
        <w:rPr>
          <w:szCs w:val="28"/>
        </w:rPr>
        <w:t>а</w:t>
      </w:r>
      <w:r>
        <w:rPr>
          <w:szCs w:val="28"/>
        </w:rPr>
        <w:t xml:space="preserve">ние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п</w:t>
      </w:r>
      <w:r>
        <w:rPr>
          <w:szCs w:val="28"/>
        </w:rPr>
        <w:t>овышает возможности используемых  средств  восстановления, т</w:t>
      </w:r>
      <w:r>
        <w:rPr>
          <w:szCs w:val="28"/>
        </w:rPr>
        <w:t>а</w:t>
      </w:r>
      <w:r>
        <w:rPr>
          <w:szCs w:val="28"/>
        </w:rPr>
        <w:lastRenderedPageBreak/>
        <w:t xml:space="preserve">ких как  вибромассаж. </w:t>
      </w:r>
      <w:proofErr w:type="gramStart"/>
      <w:r>
        <w:rPr>
          <w:szCs w:val="28"/>
        </w:rPr>
        <w:t>Отмечены положительные результаты применения устройств для БОС  по  мышечному  тонусу для силовой подготовки спорт</w:t>
      </w:r>
      <w:r>
        <w:rPr>
          <w:szCs w:val="28"/>
        </w:rPr>
        <w:t>с</w:t>
      </w:r>
      <w:r>
        <w:rPr>
          <w:szCs w:val="28"/>
        </w:rPr>
        <w:t>менов (А.М. Абрамов, 1991).</w:t>
      </w:r>
      <w:proofErr w:type="gramEnd"/>
    </w:p>
    <w:p w14:paraId="0A8C1021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>В последние годы большой акцен</w:t>
      </w:r>
      <w:r>
        <w:rPr>
          <w:szCs w:val="28"/>
        </w:rPr>
        <w:t>т делается на использование спец</w:t>
      </w:r>
      <w:r>
        <w:rPr>
          <w:szCs w:val="28"/>
        </w:rPr>
        <w:t>и</w:t>
      </w:r>
      <w:r>
        <w:rPr>
          <w:szCs w:val="28"/>
        </w:rPr>
        <w:t xml:space="preserve">ально организованной обратной связи, дополняющей </w:t>
      </w:r>
      <w:proofErr w:type="gramStart"/>
      <w:r>
        <w:rPr>
          <w:szCs w:val="28"/>
        </w:rPr>
        <w:t>биологическую</w:t>
      </w:r>
      <w:proofErr w:type="gramEnd"/>
      <w:r>
        <w:rPr>
          <w:szCs w:val="28"/>
        </w:rPr>
        <w:t xml:space="preserve"> (и</w:t>
      </w:r>
      <w:r>
        <w:rPr>
          <w:szCs w:val="28"/>
        </w:rPr>
        <w:t>н</w:t>
      </w:r>
      <w:r>
        <w:rPr>
          <w:szCs w:val="28"/>
        </w:rPr>
        <w:t>струментальная БОС) (</w:t>
      </w:r>
      <w:proofErr w:type="spellStart"/>
      <w:r>
        <w:rPr>
          <w:szCs w:val="28"/>
        </w:rPr>
        <w:t>C.Н.Кучкин</w:t>
      </w:r>
      <w:proofErr w:type="spellEnd"/>
      <w:r>
        <w:rPr>
          <w:szCs w:val="28"/>
        </w:rPr>
        <w:t xml:space="preserve">, 1998; А.Д. Отраднов и </w:t>
      </w:r>
      <w:proofErr w:type="spellStart"/>
      <w:r>
        <w:rPr>
          <w:szCs w:val="28"/>
        </w:rPr>
        <w:t>соавт</w:t>
      </w:r>
      <w:proofErr w:type="spellEnd"/>
      <w:r>
        <w:rPr>
          <w:szCs w:val="28"/>
        </w:rPr>
        <w:t xml:space="preserve">., 1999). </w:t>
      </w:r>
    </w:p>
    <w:p w14:paraId="30B41E79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 xml:space="preserve">По мнению </w:t>
      </w:r>
      <w:proofErr w:type="spellStart"/>
      <w:r>
        <w:rPr>
          <w:szCs w:val="28"/>
        </w:rPr>
        <w:t>В.Г.Тристана</w:t>
      </w:r>
      <w:proofErr w:type="spellEnd"/>
      <w:r>
        <w:rPr>
          <w:szCs w:val="28"/>
        </w:rPr>
        <w:t xml:space="preserve"> (1999), наименее разработанной областью в использовании </w:t>
      </w:r>
      <w:proofErr w:type="spellStart"/>
      <w:r>
        <w:rPr>
          <w:szCs w:val="28"/>
        </w:rPr>
        <w:t>биоуправления</w:t>
      </w:r>
      <w:proofErr w:type="spellEnd"/>
      <w:r>
        <w:rPr>
          <w:szCs w:val="28"/>
        </w:rPr>
        <w:t xml:space="preserve"> в спорте является  применение электроэнц</w:t>
      </w:r>
      <w:r>
        <w:rPr>
          <w:szCs w:val="28"/>
        </w:rPr>
        <w:t>е</w:t>
      </w:r>
      <w:r>
        <w:rPr>
          <w:szCs w:val="28"/>
        </w:rPr>
        <w:t xml:space="preserve">фалографического  </w:t>
      </w:r>
      <w:proofErr w:type="spellStart"/>
      <w:r>
        <w:rPr>
          <w:szCs w:val="28"/>
        </w:rPr>
        <w:t>биоуправления</w:t>
      </w:r>
      <w:proofErr w:type="spellEnd"/>
      <w:r>
        <w:rPr>
          <w:szCs w:val="28"/>
        </w:rPr>
        <w:t xml:space="preserve">, основанного на принципе БОС (-бета, </w:t>
      </w:r>
      <w:proofErr w:type="gramStart"/>
      <w:r>
        <w:rPr>
          <w:szCs w:val="28"/>
        </w:rPr>
        <w:t>-а</w:t>
      </w:r>
      <w:proofErr w:type="gramEnd"/>
      <w:r>
        <w:rPr>
          <w:szCs w:val="28"/>
        </w:rPr>
        <w:t>льфа, и –</w:t>
      </w:r>
      <w:proofErr w:type="spellStart"/>
      <w:r>
        <w:rPr>
          <w:szCs w:val="28"/>
        </w:rPr>
        <w:t>тета</w:t>
      </w:r>
      <w:proofErr w:type="spellEnd"/>
      <w:r>
        <w:rPr>
          <w:szCs w:val="28"/>
        </w:rPr>
        <w:t xml:space="preserve"> тренинг). Эти авторы считают, что име</w:t>
      </w:r>
      <w:r>
        <w:rPr>
          <w:szCs w:val="28"/>
        </w:rPr>
        <w:t xml:space="preserve">нно эта разновидность </w:t>
      </w:r>
      <w:proofErr w:type="spellStart"/>
      <w:r>
        <w:rPr>
          <w:szCs w:val="28"/>
        </w:rPr>
        <w:t>биоуправления</w:t>
      </w:r>
      <w:proofErr w:type="spellEnd"/>
      <w:r>
        <w:rPr>
          <w:szCs w:val="28"/>
        </w:rPr>
        <w:t xml:space="preserve"> является наиболее многообещающей. Исследования </w:t>
      </w:r>
      <w:proofErr w:type="spellStart"/>
      <w:r>
        <w:rPr>
          <w:szCs w:val="28"/>
        </w:rPr>
        <w:t>О.В.Погадаевой</w:t>
      </w:r>
      <w:proofErr w:type="spellEnd"/>
      <w:r>
        <w:rPr>
          <w:szCs w:val="28"/>
        </w:rPr>
        <w:t xml:space="preserve"> (1999), показали, что применение </w:t>
      </w:r>
      <w:proofErr w:type="gramStart"/>
      <w:r>
        <w:rPr>
          <w:szCs w:val="28"/>
        </w:rPr>
        <w:t>альфа-тренинга</w:t>
      </w:r>
      <w:proofErr w:type="gramEnd"/>
      <w:r>
        <w:rPr>
          <w:szCs w:val="28"/>
        </w:rPr>
        <w:t xml:space="preserve"> с учётом функциональных асимметрий спортсменов приводит к выраженным </w:t>
      </w:r>
      <w:proofErr w:type="spellStart"/>
      <w:r>
        <w:rPr>
          <w:szCs w:val="28"/>
        </w:rPr>
        <w:t>посттр</w:t>
      </w:r>
      <w:r>
        <w:rPr>
          <w:szCs w:val="28"/>
        </w:rPr>
        <w:t>е</w:t>
      </w:r>
      <w:r>
        <w:rPr>
          <w:szCs w:val="28"/>
        </w:rPr>
        <w:t>нинговым</w:t>
      </w:r>
      <w:proofErr w:type="spellEnd"/>
      <w:r>
        <w:rPr>
          <w:szCs w:val="28"/>
        </w:rPr>
        <w:t xml:space="preserve"> эффектам в виде повышения</w:t>
      </w:r>
      <w:r>
        <w:rPr>
          <w:szCs w:val="28"/>
        </w:rPr>
        <w:t xml:space="preserve"> успешности спортивной деятельн</w:t>
      </w:r>
      <w:r>
        <w:rPr>
          <w:szCs w:val="28"/>
        </w:rPr>
        <w:t>о</w:t>
      </w:r>
      <w:r>
        <w:rPr>
          <w:szCs w:val="28"/>
        </w:rPr>
        <w:t>сти, а так же к определённым изменениям их психофизиологического сост</w:t>
      </w:r>
      <w:r>
        <w:rPr>
          <w:szCs w:val="28"/>
        </w:rPr>
        <w:t>о</w:t>
      </w:r>
      <w:r>
        <w:rPr>
          <w:szCs w:val="28"/>
        </w:rPr>
        <w:t xml:space="preserve">яния. </w:t>
      </w:r>
      <w:proofErr w:type="spellStart"/>
      <w:r>
        <w:rPr>
          <w:szCs w:val="28"/>
        </w:rPr>
        <w:t>В.Г.Тристан</w:t>
      </w:r>
      <w:proofErr w:type="spellEnd"/>
      <w:r>
        <w:rPr>
          <w:szCs w:val="28"/>
        </w:rPr>
        <w:t xml:space="preserve"> (1999) приводит данные о том, что обучение спортсменов навыкам </w:t>
      </w:r>
      <w:proofErr w:type="spellStart"/>
      <w:r>
        <w:rPr>
          <w:szCs w:val="28"/>
        </w:rPr>
        <w:t>биоуправления</w:t>
      </w:r>
      <w:proofErr w:type="spellEnd"/>
      <w:r>
        <w:rPr>
          <w:szCs w:val="28"/>
        </w:rPr>
        <w:t xml:space="preserve"> бета -, альфа – и </w:t>
      </w:r>
      <w:proofErr w:type="spellStart"/>
      <w:r>
        <w:rPr>
          <w:szCs w:val="28"/>
        </w:rPr>
        <w:t>тета</w:t>
      </w:r>
      <w:proofErr w:type="spellEnd"/>
      <w:r>
        <w:rPr>
          <w:szCs w:val="28"/>
        </w:rPr>
        <w:t xml:space="preserve"> - ритмами электроэнцефал</w:t>
      </w:r>
      <w:r>
        <w:rPr>
          <w:szCs w:val="28"/>
        </w:rPr>
        <w:t>о</w:t>
      </w:r>
      <w:r>
        <w:rPr>
          <w:szCs w:val="28"/>
        </w:rPr>
        <w:t>граммы, поз</w:t>
      </w:r>
      <w:r>
        <w:rPr>
          <w:szCs w:val="28"/>
        </w:rPr>
        <w:t xml:space="preserve">волит превратить тренировочный процесс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реально управля</w:t>
      </w:r>
      <w:r>
        <w:rPr>
          <w:szCs w:val="28"/>
        </w:rPr>
        <w:t>е</w:t>
      </w:r>
      <w:r>
        <w:rPr>
          <w:szCs w:val="28"/>
        </w:rPr>
        <w:t xml:space="preserve">мый и более эффективный. Использование </w:t>
      </w:r>
      <w:proofErr w:type="spellStart"/>
      <w:r>
        <w:rPr>
          <w:szCs w:val="28"/>
        </w:rPr>
        <w:t>нейробиоуправления</w:t>
      </w:r>
      <w:proofErr w:type="spellEnd"/>
      <w:r>
        <w:rPr>
          <w:szCs w:val="28"/>
        </w:rPr>
        <w:t xml:space="preserve"> способств</w:t>
      </w:r>
      <w:r>
        <w:rPr>
          <w:szCs w:val="28"/>
        </w:rPr>
        <w:t>у</w:t>
      </w:r>
      <w:r>
        <w:rPr>
          <w:szCs w:val="28"/>
        </w:rPr>
        <w:t>ет освоению приёмов релаксации (вплоть до вхождения  в состояние транса) и мобилизации с повышенной концентрацией внимания. Примене</w:t>
      </w:r>
      <w:r>
        <w:rPr>
          <w:szCs w:val="28"/>
        </w:rPr>
        <w:t xml:space="preserve">ние ЭЭГ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позволит проводить спортивный отбор на основе изучения пластичн</w:t>
      </w:r>
      <w:r>
        <w:rPr>
          <w:szCs w:val="28"/>
        </w:rPr>
        <w:t>о</w:t>
      </w:r>
      <w:r>
        <w:rPr>
          <w:szCs w:val="28"/>
        </w:rPr>
        <w:t xml:space="preserve">сти мозговых механизмов. </w:t>
      </w:r>
    </w:p>
    <w:p w14:paraId="60304355" w14:textId="77777777" w:rsidR="00661F9A" w:rsidRDefault="0052273B">
      <w:pPr>
        <w:pStyle w:val="a4"/>
        <w:spacing w:line="360" w:lineRule="auto"/>
        <w:ind w:firstLine="720"/>
      </w:pPr>
      <w:proofErr w:type="spellStart"/>
      <w:r>
        <w:rPr>
          <w:szCs w:val="28"/>
        </w:rPr>
        <w:t>А.Д.Отраднов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соавт</w:t>
      </w:r>
      <w:proofErr w:type="spellEnd"/>
      <w:r>
        <w:rPr>
          <w:szCs w:val="28"/>
        </w:rPr>
        <w:t xml:space="preserve">. (1999) показали возможность применения </w:t>
      </w:r>
      <w:proofErr w:type="spellStart"/>
      <w:r>
        <w:rPr>
          <w:szCs w:val="28"/>
        </w:rPr>
        <w:t>тр</w:t>
      </w:r>
      <w:r>
        <w:rPr>
          <w:szCs w:val="28"/>
        </w:rPr>
        <w:t>е</w:t>
      </w:r>
      <w:r>
        <w:rPr>
          <w:szCs w:val="28"/>
        </w:rPr>
        <w:t>мометрии</w:t>
      </w:r>
      <w:proofErr w:type="spellEnd"/>
      <w:r>
        <w:rPr>
          <w:szCs w:val="28"/>
        </w:rPr>
        <w:t xml:space="preserve"> с </w:t>
      </w:r>
      <w:proofErr w:type="gramStart"/>
      <w:r>
        <w:rPr>
          <w:szCs w:val="28"/>
        </w:rPr>
        <w:t>акустической</w:t>
      </w:r>
      <w:proofErr w:type="gramEnd"/>
      <w:r>
        <w:rPr>
          <w:szCs w:val="28"/>
        </w:rPr>
        <w:t xml:space="preserve"> БОС как метода управления эмоциональным сост</w:t>
      </w:r>
      <w:r>
        <w:rPr>
          <w:szCs w:val="28"/>
        </w:rPr>
        <w:t>о</w:t>
      </w:r>
      <w:r>
        <w:rPr>
          <w:szCs w:val="28"/>
        </w:rPr>
        <w:t xml:space="preserve">янием спортсмена. По </w:t>
      </w:r>
      <w:r>
        <w:rPr>
          <w:szCs w:val="28"/>
        </w:rPr>
        <w:t xml:space="preserve">их мнению, данный метод позволяет анализировать  состояние спортсмена, системно использовать </w:t>
      </w:r>
      <w:proofErr w:type="spellStart"/>
      <w:r>
        <w:rPr>
          <w:szCs w:val="28"/>
        </w:rPr>
        <w:t>саморегуляцию</w:t>
      </w:r>
      <w:proofErr w:type="spellEnd"/>
      <w:r>
        <w:rPr>
          <w:szCs w:val="28"/>
        </w:rPr>
        <w:t>, и ввести её в повседневную практику с целью коррекции состояния  спортсмена. Имеются  данные о том, что с помощью БОС, в сочетании с релаксацией ино</w:t>
      </w:r>
      <w:r>
        <w:rPr>
          <w:szCs w:val="28"/>
        </w:rPr>
        <w:t>го прои</w:t>
      </w:r>
      <w:r>
        <w:rPr>
          <w:szCs w:val="28"/>
        </w:rPr>
        <w:t>с</w:t>
      </w:r>
      <w:r>
        <w:rPr>
          <w:szCs w:val="28"/>
        </w:rPr>
        <w:lastRenderedPageBreak/>
        <w:t xml:space="preserve">хождения, удавалось не только изменять ряд физиологических показателей, но и как следствие этого улучшать время </w:t>
      </w:r>
      <w:proofErr w:type="spellStart"/>
      <w:r>
        <w:rPr>
          <w:szCs w:val="28"/>
        </w:rPr>
        <w:t>пробегания</w:t>
      </w:r>
      <w:proofErr w:type="spellEnd"/>
      <w:r>
        <w:rPr>
          <w:szCs w:val="28"/>
        </w:rPr>
        <w:t xml:space="preserve"> 100-метрового отрезка.</w:t>
      </w:r>
    </w:p>
    <w:p w14:paraId="20912BD2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  <w:szCs w:val="28"/>
        </w:rPr>
        <w:t>Имеются сведения о положительном применении БОС при обучении мышечному напряжению и его точной самооце</w:t>
      </w:r>
      <w:r>
        <w:rPr>
          <w:sz w:val="28"/>
          <w:szCs w:val="28"/>
        </w:rPr>
        <w:t>нке у метателей, что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точно координировать и согласовывать работу мышц</w:t>
      </w:r>
      <w:proofErr w:type="gramStart"/>
      <w:r>
        <w:rPr>
          <w:sz w:val="28"/>
          <w:szCs w:val="28"/>
        </w:rPr>
        <w:t xml:space="preserve">   С</w:t>
      </w:r>
      <w:proofErr w:type="gramEnd"/>
      <w:r>
        <w:rPr>
          <w:sz w:val="28"/>
          <w:szCs w:val="28"/>
        </w:rPr>
        <w:t xml:space="preserve"> помощью обуч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 в  котором  применялась БОС, спортсмены - пловцы значительно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вышали точность самооценки величин физиологических сдвигов, что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ствовало повышению к</w:t>
      </w:r>
      <w:r>
        <w:rPr>
          <w:sz w:val="28"/>
          <w:szCs w:val="28"/>
        </w:rPr>
        <w:t>ачества тренировочного процесса (С.Н. Кучкин, И.Н. Солопов, 1983),  отмечается   также возможность управления тренировочным процессом  высококвалифицированных пловцов на принципах биологич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обратной связи. Есть исследования, показывающие возможность 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шения скорости релаксации с помощью БОС по ЭМГ и </w:t>
      </w:r>
      <w:proofErr w:type="spellStart"/>
      <w:r>
        <w:rPr>
          <w:sz w:val="28"/>
          <w:szCs w:val="28"/>
        </w:rPr>
        <w:t>миотонометрии</w:t>
      </w:r>
      <w:proofErr w:type="spellEnd"/>
      <w:r>
        <w:rPr>
          <w:sz w:val="28"/>
          <w:szCs w:val="28"/>
        </w:rPr>
        <w:t xml:space="preserve"> у футболистов (Н.Н </w:t>
      </w:r>
      <w:proofErr w:type="spellStart"/>
      <w:r>
        <w:rPr>
          <w:sz w:val="28"/>
          <w:szCs w:val="28"/>
        </w:rPr>
        <w:t>Сентябрев</w:t>
      </w:r>
      <w:proofErr w:type="spellEnd"/>
      <w:r>
        <w:rPr>
          <w:sz w:val="28"/>
          <w:szCs w:val="28"/>
        </w:rPr>
        <w:t>, А.А. Шамардин,1998), что в конечном итоге положительно сказывается на показателях работоспособности. Доказано, что обеспечение тренировочного процесса спортсмено</w:t>
      </w:r>
      <w:r>
        <w:rPr>
          <w:sz w:val="28"/>
          <w:szCs w:val="28"/>
        </w:rPr>
        <w:t>в обратными связями на всех его этапах приводит к повышению его эффективности, что позволяет при меньших объемах тренировочных нагрузок получать наибольший поле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ный результат (С.Н. Кучкин, 1998).</w:t>
      </w:r>
    </w:p>
    <w:p w14:paraId="738C065F" w14:textId="77777777" w:rsidR="00661F9A" w:rsidRDefault="0052273B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Тренировка с БОС также может быть использована при освоении 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 и повышении точности произвольного управления легочной вентил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цией, что может найти </w:t>
      </w:r>
      <w:proofErr w:type="gramStart"/>
      <w:r>
        <w:rPr>
          <w:sz w:val="28"/>
          <w:szCs w:val="28"/>
        </w:rPr>
        <w:t>применение</w:t>
      </w:r>
      <w:proofErr w:type="gramEnd"/>
      <w:r>
        <w:rPr>
          <w:sz w:val="28"/>
          <w:szCs w:val="28"/>
        </w:rPr>
        <w:t xml:space="preserve"> как в спортивной практике,  так и в 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лом  ряде других   видов   профессиональной   деятельности (С.Н. Кучкин, 1998). </w:t>
      </w:r>
    </w:p>
    <w:p w14:paraId="0D4CF355" w14:textId="77777777" w:rsidR="00661F9A" w:rsidRDefault="0052273B">
      <w:pPr>
        <w:pStyle w:val="a4"/>
        <w:spacing w:line="360" w:lineRule="auto"/>
        <w:ind w:firstLine="720"/>
      </w:pPr>
      <w:r>
        <w:rPr>
          <w:szCs w:val="28"/>
        </w:rPr>
        <w:t>Одним из перспективных направл</w:t>
      </w:r>
      <w:r>
        <w:rPr>
          <w:szCs w:val="28"/>
        </w:rPr>
        <w:t xml:space="preserve">ений использования </w:t>
      </w:r>
      <w:proofErr w:type="gramStart"/>
      <w:r>
        <w:rPr>
          <w:szCs w:val="28"/>
        </w:rPr>
        <w:t>БОС</w:t>
      </w:r>
      <w:proofErr w:type="gramEnd"/>
      <w:r>
        <w:rPr>
          <w:szCs w:val="28"/>
        </w:rPr>
        <w:t xml:space="preserve"> является  способность точно оценивать сдвиги различных параметров функциональн</w:t>
      </w:r>
      <w:r>
        <w:rPr>
          <w:szCs w:val="28"/>
        </w:rPr>
        <w:t>о</w:t>
      </w:r>
      <w:r>
        <w:rPr>
          <w:szCs w:val="28"/>
        </w:rPr>
        <w:t>го состояния (</w:t>
      </w:r>
      <w:proofErr w:type="spellStart"/>
      <w:r>
        <w:rPr>
          <w:szCs w:val="28"/>
        </w:rPr>
        <w:t>И.С.Бреслав</w:t>
      </w:r>
      <w:proofErr w:type="spellEnd"/>
      <w:r>
        <w:rPr>
          <w:szCs w:val="28"/>
        </w:rPr>
        <w:t xml:space="preserve">, 1975; </w:t>
      </w:r>
      <w:proofErr w:type="spellStart"/>
      <w:r>
        <w:rPr>
          <w:szCs w:val="28"/>
        </w:rPr>
        <w:t>И.Н.Солопов</w:t>
      </w:r>
      <w:proofErr w:type="spellEnd"/>
      <w:r>
        <w:rPr>
          <w:szCs w:val="28"/>
        </w:rPr>
        <w:t>, 1996). Известно, что имеется большое количество рецепторов, передающих информацию от внутренних органов в це</w:t>
      </w:r>
      <w:r>
        <w:rPr>
          <w:szCs w:val="28"/>
        </w:rPr>
        <w:t>нтральную нервную систему. И, тем не менее, наше сознание не получает подобную информацию о внутреннем физиологическом состоянии организма ввиду высоких порогов восприятия этой информации. Чтобы п</w:t>
      </w:r>
      <w:r>
        <w:rPr>
          <w:szCs w:val="28"/>
        </w:rPr>
        <w:t>е</w:t>
      </w:r>
      <w:r>
        <w:rPr>
          <w:szCs w:val="28"/>
        </w:rPr>
        <w:lastRenderedPageBreak/>
        <w:t>ревести регуляцию с автоматического режима на произвольную,</w:t>
      </w:r>
      <w:r>
        <w:rPr>
          <w:szCs w:val="28"/>
        </w:rPr>
        <w:t xml:space="preserve"> необходимо информацию от регулируемого органа отобразить во внешних сигналах. Только в этом случае при произвольной регуляции неосознаваемого процесса возможно совершенствование </w:t>
      </w:r>
      <w:proofErr w:type="spellStart"/>
      <w:r>
        <w:rPr>
          <w:szCs w:val="28"/>
        </w:rPr>
        <w:t>осознаваемости</w:t>
      </w:r>
      <w:proofErr w:type="spellEnd"/>
      <w:r>
        <w:rPr>
          <w:szCs w:val="28"/>
        </w:rPr>
        <w:t xml:space="preserve"> параметров этого процесса, его самооценка по величине и качест</w:t>
      </w:r>
      <w:r>
        <w:rPr>
          <w:szCs w:val="28"/>
        </w:rPr>
        <w:t xml:space="preserve">ву при помощи метода </w:t>
      </w:r>
      <w:proofErr w:type="spellStart"/>
      <w:r>
        <w:rPr>
          <w:szCs w:val="28"/>
        </w:rPr>
        <w:t>биоуправления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И.Н.Солопов</w:t>
      </w:r>
      <w:proofErr w:type="spellEnd"/>
      <w:r>
        <w:rPr>
          <w:szCs w:val="28"/>
        </w:rPr>
        <w:t xml:space="preserve"> (1996) утверждает, что при использовании методики </w:t>
      </w:r>
      <w:proofErr w:type="spellStart"/>
      <w:r>
        <w:rPr>
          <w:szCs w:val="28"/>
        </w:rPr>
        <w:t>биоупра</w:t>
      </w:r>
      <w:r>
        <w:rPr>
          <w:szCs w:val="28"/>
        </w:rPr>
        <w:t>в</w:t>
      </w:r>
      <w:r>
        <w:rPr>
          <w:szCs w:val="28"/>
        </w:rPr>
        <w:t>ления</w:t>
      </w:r>
      <w:proofErr w:type="spellEnd"/>
      <w:r>
        <w:rPr>
          <w:szCs w:val="28"/>
        </w:rPr>
        <w:t xml:space="preserve"> с обратной связью весьма эффективно совершенствуется способность человека оценивать и управлять параметрами дыхания. Использование при</w:t>
      </w:r>
      <w:r>
        <w:rPr>
          <w:szCs w:val="28"/>
        </w:rPr>
        <w:t>ё</w:t>
      </w:r>
      <w:r>
        <w:rPr>
          <w:szCs w:val="28"/>
        </w:rPr>
        <w:t xml:space="preserve">ма </w:t>
      </w:r>
      <w:proofErr w:type="spellStart"/>
      <w:r>
        <w:rPr>
          <w:szCs w:val="28"/>
        </w:rPr>
        <w:t>биоупр</w:t>
      </w:r>
      <w:r>
        <w:rPr>
          <w:szCs w:val="28"/>
        </w:rPr>
        <w:t>авления</w:t>
      </w:r>
      <w:proofErr w:type="spellEnd"/>
      <w:r>
        <w:rPr>
          <w:szCs w:val="28"/>
        </w:rPr>
        <w:t xml:space="preserve"> в виде самооценки величины различных физиологических параметров является своеобразным мониторингом состояния, с помощью к</w:t>
      </w:r>
      <w:r>
        <w:rPr>
          <w:szCs w:val="28"/>
        </w:rPr>
        <w:t>о</w:t>
      </w:r>
      <w:r>
        <w:rPr>
          <w:szCs w:val="28"/>
        </w:rPr>
        <w:t>торого путём измерения параметров двигательной деятельности спортсмен может выходить на запланированные режимы тренировочной р</w:t>
      </w:r>
      <w:r>
        <w:rPr>
          <w:szCs w:val="28"/>
        </w:rPr>
        <w:t>аботы. Уд</w:t>
      </w:r>
      <w:r>
        <w:rPr>
          <w:szCs w:val="28"/>
        </w:rPr>
        <w:t>а</w:t>
      </w:r>
      <w:r>
        <w:rPr>
          <w:szCs w:val="28"/>
        </w:rPr>
        <w:t>лось доказать, что обучение человека точности самооценки величин и дин</w:t>
      </w:r>
      <w:r>
        <w:rPr>
          <w:szCs w:val="28"/>
        </w:rPr>
        <w:t>а</w:t>
      </w:r>
      <w:r>
        <w:rPr>
          <w:szCs w:val="28"/>
        </w:rPr>
        <w:t>мики различных физиологических параметров позволяет усилить личную а</w:t>
      </w:r>
      <w:r>
        <w:rPr>
          <w:szCs w:val="28"/>
        </w:rPr>
        <w:t>к</w:t>
      </w:r>
      <w:r>
        <w:rPr>
          <w:szCs w:val="28"/>
        </w:rPr>
        <w:t>тивность и мотивацию в управлении тренировочным процессом со стороны занимающихся физической культурой и с</w:t>
      </w:r>
      <w:r>
        <w:rPr>
          <w:szCs w:val="28"/>
        </w:rPr>
        <w:t xml:space="preserve">портом, улучшить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</w:t>
      </w:r>
      <w:r>
        <w:rPr>
          <w:szCs w:val="28"/>
        </w:rPr>
        <w:t>ы</w:t>
      </w:r>
      <w:r>
        <w:rPr>
          <w:szCs w:val="28"/>
        </w:rPr>
        <w:t>полнением физических нагрузок и добиться их наибольшей эффективности. Это, в свою очередь, способствует повышению физической работоспособн</w:t>
      </w:r>
      <w:r>
        <w:rPr>
          <w:szCs w:val="28"/>
        </w:rPr>
        <w:t>о</w:t>
      </w:r>
      <w:r>
        <w:rPr>
          <w:szCs w:val="28"/>
        </w:rPr>
        <w:t xml:space="preserve">сти без повышения объёма нагрузок. </w:t>
      </w:r>
      <w:r>
        <w:br w:type="page"/>
      </w:r>
    </w:p>
    <w:p w14:paraId="4EE46F26" w14:textId="77777777" w:rsidR="00661F9A" w:rsidRDefault="0052273B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8" w:name="__RefHeading___Toc120853615"/>
      <w:bookmarkEnd w:id="8"/>
      <w:r>
        <w:rPr>
          <w:rFonts w:ascii="Times New Roman" w:hAnsi="Times New Roman" w:cs="Times New Roman"/>
          <w:caps/>
          <w:sz w:val="28"/>
          <w:szCs w:val="28"/>
        </w:rPr>
        <w:lastRenderedPageBreak/>
        <w:t>Список используемой литературы</w:t>
      </w:r>
    </w:p>
    <w:p w14:paraId="3FE9F23F" w14:textId="77777777" w:rsidR="00661F9A" w:rsidRDefault="00661F9A">
      <w:pPr>
        <w:rPr>
          <w:caps/>
          <w:sz w:val="28"/>
          <w:szCs w:val="28"/>
        </w:rPr>
      </w:pPr>
    </w:p>
    <w:p w14:paraId="3BA8D928" w14:textId="77777777" w:rsidR="00661F9A" w:rsidRDefault="0052273B">
      <w:pPr>
        <w:pStyle w:val="a7"/>
        <w:numPr>
          <w:ilvl w:val="0"/>
          <w:numId w:val="2"/>
        </w:numPr>
        <w:spacing w:line="360" w:lineRule="auto"/>
      </w:pPr>
      <w:r>
        <w:rPr>
          <w:bCs/>
          <w:szCs w:val="28"/>
        </w:rPr>
        <w:t>АРТАМОНОВ В.Н.  Ф</w:t>
      </w:r>
      <w:r>
        <w:rPr>
          <w:bCs/>
          <w:szCs w:val="28"/>
        </w:rPr>
        <w:t>изиологические факторы, определяющие физ</w:t>
      </w:r>
      <w:r>
        <w:rPr>
          <w:bCs/>
          <w:szCs w:val="28"/>
        </w:rPr>
        <w:t>и</w:t>
      </w:r>
      <w:r>
        <w:rPr>
          <w:bCs/>
          <w:szCs w:val="28"/>
        </w:rPr>
        <w:t xml:space="preserve">ческую работоспособность М., 1989.- 40 с. </w:t>
      </w:r>
    </w:p>
    <w:p w14:paraId="74BC49C2" w14:textId="77777777" w:rsidR="00661F9A" w:rsidRDefault="0052273B">
      <w:pPr>
        <w:pStyle w:val="a7"/>
        <w:numPr>
          <w:ilvl w:val="0"/>
          <w:numId w:val="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АУЛИК И.В. Определение физической работоспособности в клинике и спорте М.: Медицина, 1979.- 195 с. </w:t>
      </w:r>
    </w:p>
    <w:p w14:paraId="7A58652D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caps/>
          <w:sz w:val="28"/>
          <w:szCs w:val="28"/>
        </w:rPr>
        <w:t>Белоцерковский</w:t>
      </w:r>
      <w:proofErr w:type="gramEnd"/>
      <w:r>
        <w:rPr>
          <w:caps/>
          <w:sz w:val="28"/>
          <w:szCs w:val="28"/>
        </w:rPr>
        <w:t xml:space="preserve"> З.Б.</w:t>
      </w:r>
      <w:r>
        <w:rPr>
          <w:sz w:val="28"/>
          <w:szCs w:val="28"/>
        </w:rPr>
        <w:t xml:space="preserve"> Определение физической работоспособ</w:t>
      </w:r>
      <w:r>
        <w:rPr>
          <w:sz w:val="28"/>
          <w:szCs w:val="28"/>
        </w:rPr>
        <w:softHyphen/>
        <w:t>ности у спортсме</w:t>
      </w:r>
      <w:r>
        <w:rPr>
          <w:sz w:val="28"/>
          <w:szCs w:val="28"/>
        </w:rPr>
        <w:t xml:space="preserve">нов по тесту </w:t>
      </w:r>
      <w:r>
        <w:rPr>
          <w:sz w:val="28"/>
          <w:szCs w:val="28"/>
          <w:lang w:val="en-US"/>
        </w:rPr>
        <w:t>PWC</w:t>
      </w:r>
      <w:r>
        <w:rPr>
          <w:sz w:val="28"/>
          <w:szCs w:val="28"/>
          <w:vertAlign w:val="subscript"/>
        </w:rPr>
        <w:t>170</w:t>
      </w:r>
      <w:r>
        <w:rPr>
          <w:sz w:val="28"/>
          <w:szCs w:val="28"/>
        </w:rPr>
        <w:t xml:space="preserve"> с помощью специфических нагрузок. - М.: ГЦОЛИФК, 1980. - С. 38.</w:t>
      </w:r>
    </w:p>
    <w:p w14:paraId="1855B87B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Гиссен А.Д</w:t>
      </w:r>
      <w:r>
        <w:rPr>
          <w:sz w:val="28"/>
        </w:rPr>
        <w:t>. Время стрессов: Обоснование и практические рекоме</w:t>
      </w:r>
      <w:r>
        <w:rPr>
          <w:sz w:val="28"/>
        </w:rPr>
        <w:t>н</w:t>
      </w:r>
      <w:r>
        <w:rPr>
          <w:sz w:val="28"/>
        </w:rPr>
        <w:t xml:space="preserve">дации психопрофилактической работы в спортивных командах.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., 1990. – 192 с.</w:t>
      </w:r>
    </w:p>
    <w:p w14:paraId="04DC7482" w14:textId="77777777" w:rsidR="00661F9A" w:rsidRDefault="0052273B">
      <w:pPr>
        <w:pStyle w:val="a7"/>
        <w:numPr>
          <w:ilvl w:val="0"/>
          <w:numId w:val="2"/>
        </w:numPr>
        <w:spacing w:line="360" w:lineRule="auto"/>
        <w:rPr>
          <w:bCs/>
          <w:szCs w:val="28"/>
        </w:rPr>
      </w:pPr>
      <w:r>
        <w:rPr>
          <w:bCs/>
          <w:szCs w:val="28"/>
        </w:rPr>
        <w:t>ГОДИК М.А.  Контроль тренир</w:t>
      </w:r>
      <w:r>
        <w:rPr>
          <w:bCs/>
          <w:szCs w:val="28"/>
        </w:rPr>
        <w:t>овочных и соревнователь</w:t>
      </w:r>
      <w:r>
        <w:rPr>
          <w:bCs/>
          <w:szCs w:val="28"/>
        </w:rPr>
        <w:softHyphen/>
        <w:t xml:space="preserve">ных нагрузок. - М.: Физкультура и спорт, 1980.- 136 с.    </w:t>
      </w:r>
    </w:p>
    <w:p w14:paraId="705501D8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Горбунов В.В</w:t>
      </w:r>
      <w:r>
        <w:rPr>
          <w:sz w:val="28"/>
        </w:rPr>
        <w:t>. Условия адекватности использования показателей сердечного ритма для оценки психофизиологической напряжённости операторской деятельности // Физиология человека.</w:t>
      </w:r>
      <w:r>
        <w:rPr>
          <w:sz w:val="28"/>
        </w:rPr>
        <w:t xml:space="preserve"> – 1997.- Т. 23.- № 5.- С. 40-43.</w:t>
      </w:r>
    </w:p>
    <w:p w14:paraId="623D2F45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Григорьев А.И., Фёдоров Б.М.</w:t>
      </w:r>
      <w:r>
        <w:rPr>
          <w:sz w:val="28"/>
        </w:rPr>
        <w:t xml:space="preserve"> Стрессы в условиях нормального образа жизни при гипокинезии (моделирующей эффекты невесомости) и в космических полётах // Физиология человека. – 1996.- Т. 22.- №5.- С. 10.</w:t>
      </w:r>
    </w:p>
    <w:p w14:paraId="517C904C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Зайцев А.К.</w:t>
      </w:r>
      <w:r>
        <w:rPr>
          <w:sz w:val="28"/>
        </w:rPr>
        <w:t xml:space="preserve"> Социальны</w:t>
      </w:r>
      <w:r>
        <w:rPr>
          <w:sz w:val="28"/>
        </w:rPr>
        <w:t xml:space="preserve">й конфликт на предприятиях. Калуга: </w:t>
      </w:r>
      <w:proofErr w:type="gramStart"/>
      <w:r>
        <w:rPr>
          <w:sz w:val="28"/>
        </w:rPr>
        <w:t>Калу</w:t>
      </w:r>
      <w:r>
        <w:rPr>
          <w:sz w:val="28"/>
        </w:rPr>
        <w:t>ж</w:t>
      </w:r>
      <w:r>
        <w:rPr>
          <w:sz w:val="28"/>
        </w:rPr>
        <w:t>ский</w:t>
      </w:r>
      <w:proofErr w:type="gramEnd"/>
      <w:r>
        <w:rPr>
          <w:sz w:val="28"/>
        </w:rPr>
        <w:t xml:space="preserve"> ин-т социологии. – 1993. – 187 с.</w:t>
      </w:r>
    </w:p>
    <w:p w14:paraId="760362BF" w14:textId="77777777" w:rsidR="00661F9A" w:rsidRDefault="005227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ЗАПОРОЖАНОВ В.Г. Контроль в спортивной тренировке. - Киев: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ровья, 1988.- 154 с.     </w:t>
      </w:r>
    </w:p>
    <w:p w14:paraId="147ED1A7" w14:textId="77777777" w:rsidR="00661F9A" w:rsidRDefault="005227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ЗОЛОТАРЕВ А.П. Подготовка спортивного резерва в футбо</w:t>
      </w:r>
      <w:r>
        <w:rPr>
          <w:sz w:val="28"/>
          <w:szCs w:val="28"/>
        </w:rPr>
        <w:softHyphen/>
        <w:t>ле. -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нодар, 1996.- 76 с.  </w:t>
      </w:r>
    </w:p>
    <w:p w14:paraId="3FF396B7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  <w:szCs w:val="28"/>
        </w:rPr>
        <w:t>Калинин В.С., Пудов Н.И., Суслов Ф.П.</w:t>
      </w:r>
      <w:r>
        <w:rPr>
          <w:sz w:val="28"/>
          <w:szCs w:val="28"/>
        </w:rPr>
        <w:t xml:space="preserve"> Определение аэробных возможностей бегунов методом </w:t>
      </w:r>
      <w:proofErr w:type="spellStart"/>
      <w:r>
        <w:rPr>
          <w:sz w:val="28"/>
          <w:szCs w:val="28"/>
        </w:rPr>
        <w:t>телепульсометрии</w:t>
      </w:r>
      <w:proofErr w:type="spellEnd"/>
      <w:r>
        <w:rPr>
          <w:sz w:val="28"/>
          <w:szCs w:val="28"/>
        </w:rPr>
        <w:t xml:space="preserve"> // Теория и практика физической культуры, 1972. - № 12. -  С. 26 - 28.</w:t>
      </w:r>
    </w:p>
    <w:p w14:paraId="4CFF10AE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  <w:szCs w:val="28"/>
        </w:rPr>
        <w:lastRenderedPageBreak/>
        <w:t>Карпман В. Л., Белоцерковский 3. Б., Любина Б.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PWC</w:t>
      </w:r>
      <w:r>
        <w:rPr>
          <w:sz w:val="28"/>
          <w:szCs w:val="28"/>
          <w:vertAlign w:val="subscript"/>
        </w:rPr>
        <w:t>170</w:t>
      </w:r>
      <w:r>
        <w:rPr>
          <w:sz w:val="28"/>
          <w:szCs w:val="28"/>
        </w:rPr>
        <w:t xml:space="preserve"> — проба для определения</w:t>
      </w:r>
      <w:r>
        <w:rPr>
          <w:sz w:val="28"/>
          <w:szCs w:val="28"/>
        </w:rPr>
        <w:t xml:space="preserve"> физической работоспособности. — Теория и практика физической культуры, 1969. - № 10. - С. 37-40.</w:t>
      </w:r>
    </w:p>
    <w:p w14:paraId="40454FC2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  <w:szCs w:val="28"/>
        </w:rPr>
        <w:t>Карпман В.Л.,  Белоцерковский З.Б., Гудков И.А.</w:t>
      </w:r>
      <w:r>
        <w:rPr>
          <w:sz w:val="28"/>
          <w:szCs w:val="28"/>
        </w:rPr>
        <w:t xml:space="preserve">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 физической  работоспособности у спортсменов.  -  М.: Физкул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 и спорт,  1974. - 96 с.</w:t>
      </w:r>
    </w:p>
    <w:p w14:paraId="387C9B2B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 xml:space="preserve">Кеннон </w:t>
      </w:r>
      <w:r>
        <w:rPr>
          <w:caps/>
          <w:sz w:val="28"/>
        </w:rPr>
        <w:t>В.</w:t>
      </w:r>
      <w:r>
        <w:rPr>
          <w:sz w:val="28"/>
        </w:rPr>
        <w:t xml:space="preserve"> Физиология эмоций. Л.: Прибой, 1927. – 173 с.</w:t>
      </w:r>
    </w:p>
    <w:p w14:paraId="28B8E232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Клаучек С.В.</w:t>
      </w:r>
      <w:r>
        <w:rPr>
          <w:sz w:val="28"/>
        </w:rPr>
        <w:t xml:space="preserve"> Психофизиологическое моделирование професси</w:t>
      </w:r>
      <w:r>
        <w:rPr>
          <w:sz w:val="28"/>
        </w:rPr>
        <w:t>о</w:t>
      </w:r>
      <w:r>
        <w:rPr>
          <w:sz w:val="28"/>
        </w:rPr>
        <w:t>нального стресса человека-оператора // В кн.: Научное наследие акад</w:t>
      </w:r>
      <w:r>
        <w:rPr>
          <w:sz w:val="28"/>
        </w:rPr>
        <w:t>е</w:t>
      </w:r>
      <w:r>
        <w:rPr>
          <w:sz w:val="28"/>
        </w:rPr>
        <w:t xml:space="preserve">мика </w:t>
      </w:r>
      <w:proofErr w:type="spellStart"/>
      <w:r>
        <w:rPr>
          <w:sz w:val="28"/>
        </w:rPr>
        <w:t>П.К.Анохина</w:t>
      </w:r>
      <w:proofErr w:type="spellEnd"/>
      <w:r>
        <w:rPr>
          <w:sz w:val="28"/>
        </w:rPr>
        <w:t xml:space="preserve"> и его развитие в трудах </w:t>
      </w:r>
      <w:proofErr w:type="spellStart"/>
      <w:r>
        <w:rPr>
          <w:sz w:val="28"/>
        </w:rPr>
        <w:t>Волгорадских</w:t>
      </w:r>
      <w:proofErr w:type="spellEnd"/>
      <w:r>
        <w:rPr>
          <w:sz w:val="28"/>
        </w:rPr>
        <w:t xml:space="preserve"> учёных. М</w:t>
      </w:r>
      <w:r>
        <w:rPr>
          <w:sz w:val="28"/>
        </w:rPr>
        <w:t>а</w:t>
      </w:r>
      <w:r>
        <w:rPr>
          <w:sz w:val="28"/>
        </w:rPr>
        <w:t xml:space="preserve">териалы областной </w:t>
      </w:r>
      <w:r>
        <w:rPr>
          <w:sz w:val="28"/>
        </w:rPr>
        <w:t>научной конференции  26-27 февраля 1998 г. (Т. 1). – Волгоград: ВМА, 1998. – С. 52-53.</w:t>
      </w:r>
    </w:p>
    <w:p w14:paraId="0C945530" w14:textId="77777777" w:rsidR="00661F9A" w:rsidRDefault="005227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КОРЖЕНЕВСКИЙ А.Н., КВАШУК П.В., ПТУШКИН Г.М. Новые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пекты комплексного контроля и тренировки юных спортсменов в ци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лических видах спорта // Теория и практика физической</w:t>
      </w:r>
      <w:r>
        <w:rPr>
          <w:sz w:val="28"/>
          <w:szCs w:val="28"/>
        </w:rPr>
        <w:t xml:space="preserve"> культуры, 1993.- № 8.- С. 28-33.   </w:t>
      </w:r>
    </w:p>
    <w:p w14:paraId="15B6DDCB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Кучкин С.Н.</w:t>
      </w:r>
      <w:r>
        <w:rPr>
          <w:sz w:val="28"/>
        </w:rPr>
        <w:t xml:space="preserve"> </w:t>
      </w:r>
      <w:proofErr w:type="spellStart"/>
      <w:r>
        <w:rPr>
          <w:sz w:val="28"/>
        </w:rPr>
        <w:t>Биоуправление</w:t>
      </w:r>
      <w:proofErr w:type="spellEnd"/>
      <w:r>
        <w:rPr>
          <w:sz w:val="28"/>
        </w:rPr>
        <w:t xml:space="preserve"> в медицине и физической культуре. Волгоград: ВГАФК, 1998. – 155 с.</w:t>
      </w:r>
    </w:p>
    <w:p w14:paraId="2E014F8B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Лазарус Р.</w:t>
      </w:r>
      <w:r>
        <w:rPr>
          <w:sz w:val="28"/>
        </w:rPr>
        <w:t xml:space="preserve"> Теория стресса и психофизиологические исследования // Эмоциональный стресс. Л.: Медицина. - 1970. – С. 178.</w:t>
      </w:r>
    </w:p>
    <w:p w14:paraId="12E47B9A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Латынов</w:t>
      </w:r>
      <w:r>
        <w:rPr>
          <w:caps/>
          <w:sz w:val="28"/>
        </w:rPr>
        <w:t xml:space="preserve"> В.В.</w:t>
      </w:r>
      <w:r>
        <w:rPr>
          <w:sz w:val="28"/>
        </w:rPr>
        <w:t xml:space="preserve"> Конфликт: протекание, способы разрешения, повед</w:t>
      </w:r>
      <w:r>
        <w:rPr>
          <w:sz w:val="28"/>
        </w:rPr>
        <w:t>е</w:t>
      </w:r>
      <w:r>
        <w:rPr>
          <w:sz w:val="28"/>
        </w:rPr>
        <w:t xml:space="preserve">ние конфликтующих сторон (обзор международных материалов) // </w:t>
      </w:r>
      <w:proofErr w:type="spellStart"/>
      <w:r>
        <w:rPr>
          <w:sz w:val="28"/>
        </w:rPr>
        <w:t>Иностр</w:t>
      </w:r>
      <w:proofErr w:type="spellEnd"/>
      <w:r>
        <w:rPr>
          <w:sz w:val="28"/>
        </w:rPr>
        <w:t>. Психология. – 1993.- Т. 1.- № 2.- С. 87.</w:t>
      </w:r>
    </w:p>
    <w:p w14:paraId="15CFB9CA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Легостаев Г.Н.</w:t>
      </w:r>
      <w:r>
        <w:rPr>
          <w:sz w:val="28"/>
        </w:rPr>
        <w:t xml:space="preserve"> Изменение показателей умственной деятельности в результате произвольной релак</w:t>
      </w:r>
      <w:r>
        <w:rPr>
          <w:sz w:val="28"/>
        </w:rPr>
        <w:t>сации //Физиология человека. – 1996.- Т. 22.- № 5.- С. 135 – 137.</w:t>
      </w:r>
    </w:p>
    <w:p w14:paraId="49385827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 xml:space="preserve">НАБАТНИКОВА М.Я.  Основные положения системы управления подготовкой юных спортсменов // Основы управления подготовкой юных спортсменов. - М.: Физкультура и спорт, 1982.- С. 22-41.  </w:t>
      </w:r>
    </w:p>
    <w:p w14:paraId="731598FA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Наенко Н</w:t>
      </w:r>
      <w:r>
        <w:rPr>
          <w:caps/>
          <w:sz w:val="28"/>
        </w:rPr>
        <w:t>.И.</w:t>
      </w:r>
      <w:r>
        <w:rPr>
          <w:sz w:val="28"/>
        </w:rPr>
        <w:t xml:space="preserve"> Психическая напряжённость. – М.: МГУ, 1976. С. 5 -20.</w:t>
      </w:r>
    </w:p>
    <w:p w14:paraId="1D900B42" w14:textId="77777777" w:rsidR="00661F9A" w:rsidRDefault="0052273B">
      <w:pPr>
        <w:pStyle w:val="a7"/>
        <w:numPr>
          <w:ilvl w:val="0"/>
          <w:numId w:val="2"/>
        </w:numPr>
        <w:spacing w:line="360" w:lineRule="auto"/>
      </w:pPr>
      <w:r>
        <w:rPr>
          <w:bCs/>
          <w:szCs w:val="28"/>
        </w:rPr>
        <w:lastRenderedPageBreak/>
        <w:t xml:space="preserve">ОЛЕЙНИКОВ  В.Д. Комплексный контроль индивидуальной </w:t>
      </w:r>
      <w:proofErr w:type="gramStart"/>
      <w:r>
        <w:rPr>
          <w:bCs/>
          <w:szCs w:val="28"/>
        </w:rPr>
        <w:t>под</w:t>
      </w:r>
      <w:r>
        <w:rPr>
          <w:bCs/>
          <w:szCs w:val="28"/>
        </w:rPr>
        <w:softHyphen/>
        <w:t>готовленности футболистов// Проблемы индивидуализации спортивной подготовки</w:t>
      </w:r>
      <w:proofErr w:type="gramEnd"/>
      <w:r>
        <w:rPr>
          <w:bCs/>
          <w:szCs w:val="28"/>
        </w:rPr>
        <w:t xml:space="preserve">. - </w:t>
      </w:r>
      <w:proofErr w:type="spellStart"/>
      <w:r>
        <w:rPr>
          <w:bCs/>
          <w:szCs w:val="28"/>
        </w:rPr>
        <w:t>Малаховка</w:t>
      </w:r>
      <w:proofErr w:type="spellEnd"/>
      <w:r>
        <w:rPr>
          <w:bCs/>
          <w:szCs w:val="28"/>
        </w:rPr>
        <w:t xml:space="preserve">, 1988.- С. 61 - 64. </w:t>
      </w:r>
    </w:p>
    <w:p w14:paraId="485C2136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Отраднов А.Д., Фролов Е.Е.,  Арх</w:t>
      </w:r>
      <w:r>
        <w:rPr>
          <w:caps/>
          <w:sz w:val="28"/>
        </w:rPr>
        <w:t>ипов  Б.А.,  Феоктистов  А.Л.</w:t>
      </w:r>
      <w:r>
        <w:rPr>
          <w:sz w:val="28"/>
        </w:rPr>
        <w:t xml:space="preserve"> </w:t>
      </w:r>
      <w:proofErr w:type="spellStart"/>
      <w:r>
        <w:rPr>
          <w:sz w:val="28"/>
        </w:rPr>
        <w:t>Тремометрия</w:t>
      </w:r>
      <w:proofErr w:type="spellEnd"/>
      <w:r>
        <w:rPr>
          <w:sz w:val="28"/>
        </w:rPr>
        <w:t xml:space="preserve"> с акустической обратной связью как метод управл</w:t>
      </w:r>
      <w:r>
        <w:rPr>
          <w:sz w:val="28"/>
        </w:rPr>
        <w:t>е</w:t>
      </w:r>
      <w:r>
        <w:rPr>
          <w:sz w:val="28"/>
        </w:rPr>
        <w:t xml:space="preserve">ния эмоциональным состоянием спортсмена. – В кн.: </w:t>
      </w:r>
      <w:proofErr w:type="spellStart"/>
      <w:r>
        <w:rPr>
          <w:sz w:val="28"/>
        </w:rPr>
        <w:t>Биоуправление</w:t>
      </w:r>
      <w:proofErr w:type="spellEnd"/>
      <w:r>
        <w:rPr>
          <w:sz w:val="28"/>
        </w:rPr>
        <w:t xml:space="preserve"> в медицине и спорте. Материалы </w:t>
      </w:r>
      <w:r>
        <w:rPr>
          <w:sz w:val="28"/>
          <w:lang w:val="en-US"/>
        </w:rPr>
        <w:t>I</w:t>
      </w:r>
      <w:r>
        <w:rPr>
          <w:sz w:val="28"/>
        </w:rPr>
        <w:t xml:space="preserve"> Всероссийской конференции 26-27 апреля 1999 г. – Омск. – 1999.- С.  5</w:t>
      </w:r>
      <w:r>
        <w:rPr>
          <w:sz w:val="28"/>
        </w:rPr>
        <w:t>0-52.</w:t>
      </w:r>
    </w:p>
    <w:p w14:paraId="5D65EE3A" w14:textId="77777777" w:rsidR="00661F9A" w:rsidRDefault="0052273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ПЛАТОНОВ В.Н.  Теория и методика спортивной трени</w:t>
      </w:r>
      <w:r>
        <w:rPr>
          <w:sz w:val="28"/>
          <w:szCs w:val="28"/>
        </w:rPr>
        <w:softHyphen/>
        <w:t xml:space="preserve">ровки. - Киев: </w:t>
      </w:r>
      <w:proofErr w:type="spellStart"/>
      <w:r>
        <w:rPr>
          <w:sz w:val="28"/>
          <w:szCs w:val="28"/>
        </w:rPr>
        <w:t>Вища</w:t>
      </w:r>
      <w:proofErr w:type="spellEnd"/>
      <w:r>
        <w:rPr>
          <w:sz w:val="28"/>
          <w:szCs w:val="28"/>
        </w:rPr>
        <w:t xml:space="preserve"> школа, 1984.- 352 с.  </w:t>
      </w:r>
    </w:p>
    <w:p w14:paraId="7861030C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Погадаева О.В.</w:t>
      </w:r>
      <w:r>
        <w:rPr>
          <w:sz w:val="28"/>
        </w:rPr>
        <w:t xml:space="preserve"> Влияние </w:t>
      </w:r>
      <w:proofErr w:type="spellStart"/>
      <w:r>
        <w:rPr>
          <w:sz w:val="28"/>
        </w:rPr>
        <w:t>нейробиоуправления</w:t>
      </w:r>
      <w:proofErr w:type="spellEnd"/>
      <w:r>
        <w:rPr>
          <w:sz w:val="28"/>
        </w:rPr>
        <w:t xml:space="preserve"> на эмоциональное состояние спортсменов-единоборцев. – В кн.: </w:t>
      </w:r>
      <w:proofErr w:type="spellStart"/>
      <w:r>
        <w:rPr>
          <w:sz w:val="28"/>
        </w:rPr>
        <w:t>Биоуправление</w:t>
      </w:r>
      <w:proofErr w:type="spellEnd"/>
      <w:r>
        <w:rPr>
          <w:sz w:val="28"/>
        </w:rPr>
        <w:t xml:space="preserve"> в мед</w:t>
      </w:r>
      <w:r>
        <w:rPr>
          <w:sz w:val="28"/>
        </w:rPr>
        <w:t>и</w:t>
      </w:r>
      <w:r>
        <w:rPr>
          <w:sz w:val="28"/>
        </w:rPr>
        <w:t xml:space="preserve">цине и спорте. Материалы </w:t>
      </w:r>
      <w:r>
        <w:rPr>
          <w:sz w:val="28"/>
          <w:lang w:val="en-US"/>
        </w:rPr>
        <w:t>I</w:t>
      </w:r>
      <w:r>
        <w:rPr>
          <w:sz w:val="28"/>
        </w:rPr>
        <w:t xml:space="preserve"> Всеросс</w:t>
      </w:r>
      <w:r>
        <w:rPr>
          <w:sz w:val="28"/>
        </w:rPr>
        <w:t>ийской конференции 26-27 апреля 1999 г. – Омск. – 1999.- С. 52-55.</w:t>
      </w:r>
    </w:p>
    <w:p w14:paraId="7ADBBFDA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Симонов П.В.</w:t>
      </w:r>
      <w:r>
        <w:rPr>
          <w:sz w:val="28"/>
        </w:rPr>
        <w:t xml:space="preserve"> Адаптивные функции эмоций // Физиология человека. – 1997.- Т. 23.- № 2.- С. 5 - 9.</w:t>
      </w:r>
    </w:p>
    <w:p w14:paraId="51928C79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 xml:space="preserve">Симонов П.В. </w:t>
      </w:r>
      <w:r>
        <w:rPr>
          <w:sz w:val="28"/>
        </w:rPr>
        <w:t>Теория отражения и психофизиология эмоций. М.: Медицина. - 1970. – 131 с.</w:t>
      </w:r>
    </w:p>
    <w:p w14:paraId="01F19D27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Симоно</w:t>
      </w:r>
      <w:r>
        <w:rPr>
          <w:caps/>
          <w:sz w:val="28"/>
        </w:rPr>
        <w:t>в П.В.</w:t>
      </w:r>
      <w:r>
        <w:rPr>
          <w:sz w:val="28"/>
        </w:rPr>
        <w:t xml:space="preserve"> Физиологические особенности положительных и о</w:t>
      </w:r>
      <w:r>
        <w:rPr>
          <w:sz w:val="28"/>
        </w:rPr>
        <w:t>т</w:t>
      </w:r>
      <w:r>
        <w:rPr>
          <w:sz w:val="28"/>
        </w:rPr>
        <w:t>рицательных эмоциональных состояний. М.: Наука, 1972, - 136 с.</w:t>
      </w:r>
    </w:p>
    <w:p w14:paraId="7094D4FE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Солопов И.Н.</w:t>
      </w:r>
      <w:r>
        <w:rPr>
          <w:sz w:val="28"/>
        </w:rPr>
        <w:t xml:space="preserve"> Способность человека оценивать и управлять осно</w:t>
      </w:r>
      <w:r>
        <w:rPr>
          <w:sz w:val="28"/>
        </w:rPr>
        <w:t>в</w:t>
      </w:r>
      <w:r>
        <w:rPr>
          <w:sz w:val="28"/>
        </w:rPr>
        <w:t xml:space="preserve">ными параметрами функции дыхания.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дисс</w:t>
      </w:r>
      <w:proofErr w:type="spellEnd"/>
      <w:r>
        <w:rPr>
          <w:sz w:val="28"/>
        </w:rPr>
        <w:t xml:space="preserve">. на </w:t>
      </w:r>
      <w:proofErr w:type="spellStart"/>
      <w:r>
        <w:rPr>
          <w:sz w:val="28"/>
        </w:rPr>
        <w:t>соиск</w:t>
      </w:r>
      <w:proofErr w:type="spellEnd"/>
      <w:r>
        <w:rPr>
          <w:sz w:val="28"/>
        </w:rPr>
        <w:t>. уч. ст</w:t>
      </w:r>
      <w:r>
        <w:rPr>
          <w:sz w:val="28"/>
        </w:rPr>
        <w:t>е</w:t>
      </w:r>
      <w:r>
        <w:rPr>
          <w:sz w:val="28"/>
        </w:rPr>
        <w:t xml:space="preserve">пени </w:t>
      </w:r>
      <w:proofErr w:type="gramStart"/>
      <w:r>
        <w:rPr>
          <w:sz w:val="28"/>
        </w:rPr>
        <w:t>д.б</w:t>
      </w:r>
      <w:proofErr w:type="gramEnd"/>
      <w:r>
        <w:rPr>
          <w:sz w:val="28"/>
        </w:rPr>
        <w:t xml:space="preserve">.н., </w:t>
      </w:r>
      <w:r>
        <w:rPr>
          <w:sz w:val="28"/>
        </w:rPr>
        <w:t>М., 1996. – 40 с.</w:t>
      </w:r>
    </w:p>
    <w:p w14:paraId="314FBF76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Судаков К.В.</w:t>
      </w:r>
      <w:r>
        <w:rPr>
          <w:sz w:val="28"/>
        </w:rPr>
        <w:t xml:space="preserve"> Нейрохимическая природа ''застойного'' возбуждения в структурах мозга при эмоциональном стрессе // Пат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изиология и эк</w:t>
      </w:r>
      <w:r>
        <w:rPr>
          <w:sz w:val="28"/>
        </w:rPr>
        <w:t>с</w:t>
      </w:r>
      <w:r>
        <w:rPr>
          <w:sz w:val="28"/>
        </w:rPr>
        <w:t>периментальная терапия. – 1995.- № 1.- С. 3 – 8.</w:t>
      </w:r>
    </w:p>
    <w:p w14:paraId="6D1EC8C8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Судаков К.В.</w:t>
      </w:r>
      <w:r>
        <w:rPr>
          <w:sz w:val="28"/>
        </w:rPr>
        <w:t xml:space="preserve"> Стресс как экологическая проблема научно-те</w:t>
      </w:r>
      <w:r>
        <w:rPr>
          <w:sz w:val="28"/>
        </w:rPr>
        <w:t>хнического прогресса // Физиология человека. – 1996.- Т. 22.- № 4.- С. 73.</w:t>
      </w:r>
    </w:p>
    <w:p w14:paraId="49804CA2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lastRenderedPageBreak/>
        <w:t>Судаков К.В.</w:t>
      </w:r>
      <w:r>
        <w:rPr>
          <w:sz w:val="28"/>
        </w:rPr>
        <w:t xml:space="preserve"> Стресс: постулаты, анализ с позиции общей теории функциональных систем // Пат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изиология и экспериментальная тер</w:t>
      </w:r>
      <w:r>
        <w:rPr>
          <w:sz w:val="28"/>
        </w:rPr>
        <w:t>а</w:t>
      </w:r>
      <w:r>
        <w:rPr>
          <w:sz w:val="28"/>
        </w:rPr>
        <w:t>пия. – 1992.- № 4.- С. 86 – 93.</w:t>
      </w:r>
    </w:p>
    <w:p w14:paraId="7B3BA8F7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Судаков К.В., Ульянинс</w:t>
      </w:r>
      <w:r>
        <w:rPr>
          <w:caps/>
          <w:sz w:val="28"/>
        </w:rPr>
        <w:t>кий Л.С.</w:t>
      </w:r>
      <w:r>
        <w:rPr>
          <w:sz w:val="28"/>
        </w:rPr>
        <w:t xml:space="preserve"> Механизмы устойчивости се</w:t>
      </w:r>
      <w:r>
        <w:rPr>
          <w:sz w:val="28"/>
        </w:rPr>
        <w:t>р</w:t>
      </w:r>
      <w:r>
        <w:rPr>
          <w:sz w:val="28"/>
        </w:rPr>
        <w:t>дечно-сосудистых функций при экспериментальном эмоциональном стрессе // Пат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изиология и экспериментальная терапия. – 1988.- № 1.- С. 73 – 77.</w:t>
      </w:r>
    </w:p>
    <w:p w14:paraId="77D8BC7C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sz w:val="28"/>
        </w:rPr>
        <w:t>Т</w:t>
      </w:r>
      <w:r>
        <w:rPr>
          <w:caps/>
          <w:sz w:val="28"/>
        </w:rPr>
        <w:t xml:space="preserve">ристан В.Г., Фрис Н.А., </w:t>
      </w:r>
      <w:proofErr w:type="gramStart"/>
      <w:r>
        <w:rPr>
          <w:caps/>
          <w:sz w:val="28"/>
        </w:rPr>
        <w:t>Крикуха</w:t>
      </w:r>
      <w:proofErr w:type="gramEnd"/>
      <w:r>
        <w:rPr>
          <w:caps/>
          <w:sz w:val="28"/>
        </w:rPr>
        <w:t xml:space="preserve"> Ю.А.</w:t>
      </w:r>
      <w:r>
        <w:rPr>
          <w:sz w:val="28"/>
        </w:rPr>
        <w:t xml:space="preserve"> Обоснование метода р</w:t>
      </w:r>
      <w:r>
        <w:rPr>
          <w:sz w:val="28"/>
        </w:rPr>
        <w:t>е</w:t>
      </w:r>
      <w:r>
        <w:rPr>
          <w:sz w:val="28"/>
        </w:rPr>
        <w:t xml:space="preserve">лаксации при </w:t>
      </w:r>
      <w:proofErr w:type="spellStart"/>
      <w:r>
        <w:rPr>
          <w:sz w:val="28"/>
        </w:rPr>
        <w:t>нейро</w:t>
      </w:r>
      <w:r>
        <w:rPr>
          <w:sz w:val="28"/>
        </w:rPr>
        <w:t>биоуправлении</w:t>
      </w:r>
      <w:proofErr w:type="spellEnd"/>
      <w:r>
        <w:rPr>
          <w:sz w:val="28"/>
        </w:rPr>
        <w:t xml:space="preserve">. – В кн.: </w:t>
      </w:r>
      <w:proofErr w:type="spellStart"/>
      <w:r>
        <w:rPr>
          <w:sz w:val="28"/>
        </w:rPr>
        <w:t>Биоуправление</w:t>
      </w:r>
      <w:proofErr w:type="spellEnd"/>
      <w:r>
        <w:rPr>
          <w:sz w:val="28"/>
        </w:rPr>
        <w:t xml:space="preserve"> в медицине и спорте. Материалы </w:t>
      </w:r>
      <w:r>
        <w:rPr>
          <w:sz w:val="28"/>
          <w:lang w:val="en-US"/>
        </w:rPr>
        <w:t>I</w:t>
      </w:r>
      <w:r>
        <w:rPr>
          <w:sz w:val="28"/>
        </w:rPr>
        <w:t xml:space="preserve"> Всероссийской конференции 26-27 апреля 1999 г. – Омск. – 1999.- С. 64 – 66.</w:t>
      </w:r>
    </w:p>
    <w:p w14:paraId="6F1C9181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  <w:szCs w:val="28"/>
        </w:rPr>
        <w:t>Фарфель В.С., Скородумова А.Т., Калинин В.</w:t>
      </w:r>
      <w:proofErr w:type="gramStart"/>
      <w:r>
        <w:rPr>
          <w:caps/>
          <w:sz w:val="28"/>
          <w:szCs w:val="28"/>
        </w:rPr>
        <w:t>К</w:t>
      </w:r>
      <w:proofErr w:type="gramEnd"/>
      <w:r>
        <w:rPr>
          <w:caps/>
          <w:sz w:val="28"/>
          <w:szCs w:val="28"/>
        </w:rPr>
        <w:t xml:space="preserve">, </w:t>
      </w:r>
      <w:proofErr w:type="gramStart"/>
      <w:r>
        <w:rPr>
          <w:caps/>
          <w:sz w:val="28"/>
          <w:szCs w:val="28"/>
        </w:rPr>
        <w:t>Бала</w:t>
      </w:r>
      <w:r>
        <w:rPr>
          <w:caps/>
          <w:sz w:val="28"/>
          <w:szCs w:val="28"/>
        </w:rPr>
        <w:softHyphen/>
        <w:t>шова</w:t>
      </w:r>
      <w:proofErr w:type="gramEnd"/>
      <w:r>
        <w:rPr>
          <w:caps/>
          <w:sz w:val="28"/>
          <w:szCs w:val="28"/>
        </w:rPr>
        <w:t xml:space="preserve"> н.н., Драчевский Л.В., Горелов В.Г.</w:t>
      </w:r>
      <w:r>
        <w:rPr>
          <w:sz w:val="28"/>
          <w:szCs w:val="28"/>
        </w:rPr>
        <w:t xml:space="preserve"> Определение спе</w:t>
      </w:r>
      <w:r>
        <w:rPr>
          <w:sz w:val="28"/>
          <w:szCs w:val="28"/>
        </w:rPr>
        <w:softHyphen/>
        <w:t>ци</w:t>
      </w:r>
      <w:r>
        <w:rPr>
          <w:sz w:val="28"/>
          <w:szCs w:val="28"/>
        </w:rPr>
        <w:t xml:space="preserve">альной работоспособности гребцов методом </w:t>
      </w:r>
      <w:proofErr w:type="spellStart"/>
      <w:r>
        <w:rPr>
          <w:sz w:val="28"/>
          <w:szCs w:val="28"/>
        </w:rPr>
        <w:t>телепульсометрии</w:t>
      </w:r>
      <w:proofErr w:type="spellEnd"/>
      <w:r>
        <w:rPr>
          <w:sz w:val="28"/>
          <w:szCs w:val="28"/>
        </w:rPr>
        <w:t xml:space="preserve"> // Теория и практика физической культуры, 1974. - № 2. - С. 30-31.</w:t>
      </w:r>
    </w:p>
    <w:p w14:paraId="6FD76936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ФОМИН В.С. Физиологические основы управления под</w:t>
      </w:r>
      <w:r>
        <w:rPr>
          <w:sz w:val="28"/>
          <w:szCs w:val="28"/>
        </w:rPr>
        <w:softHyphen/>
        <w:t>готовкой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коквалифицированных спортсменов. - М., 1984.- 64 с.  </w:t>
      </w:r>
    </w:p>
    <w:p w14:paraId="3C214F74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Фурдуй Ф.И.</w:t>
      </w:r>
      <w:r>
        <w:rPr>
          <w:sz w:val="28"/>
        </w:rPr>
        <w:t xml:space="preserve"> Физиологические механизмы стресса и адаптация при остром действии стресс-факторов. Кишинёв: </w:t>
      </w:r>
      <w:proofErr w:type="spellStart"/>
      <w:r>
        <w:rPr>
          <w:sz w:val="28"/>
        </w:rPr>
        <w:t>Штинница</w:t>
      </w:r>
      <w:proofErr w:type="spellEnd"/>
      <w:r>
        <w:rPr>
          <w:sz w:val="28"/>
        </w:rPr>
        <w:t>, 1986. 239 с.</w:t>
      </w:r>
    </w:p>
    <w:p w14:paraId="486EEA47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Черникова О.А.</w:t>
      </w:r>
      <w:r>
        <w:rPr>
          <w:sz w:val="28"/>
        </w:rPr>
        <w:t xml:space="preserve"> Соперничество, риск, самообладание в спорте.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., 1980 – 176 с.</w:t>
      </w:r>
    </w:p>
    <w:p w14:paraId="61239EBE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caps/>
          <w:sz w:val="28"/>
        </w:rPr>
        <w:t>Чугаев И.Г., Лисицина К.А.</w:t>
      </w:r>
      <w:r>
        <w:rPr>
          <w:sz w:val="28"/>
        </w:rPr>
        <w:t xml:space="preserve"> Коррекция психического состоя</w:t>
      </w:r>
      <w:r>
        <w:rPr>
          <w:sz w:val="28"/>
        </w:rPr>
        <w:t>ния человека посредством биологической обратной связи //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ехника. – 1991.- № 2.- С. 14 – 17.</w:t>
      </w:r>
    </w:p>
    <w:p w14:paraId="36FC5E33" w14:textId="77777777" w:rsidR="00661F9A" w:rsidRDefault="0052273B">
      <w:pPr>
        <w:numPr>
          <w:ilvl w:val="0"/>
          <w:numId w:val="2"/>
        </w:numPr>
        <w:spacing w:line="360" w:lineRule="auto"/>
        <w:jc w:val="both"/>
      </w:pPr>
      <w:r>
        <w:rPr>
          <w:sz w:val="28"/>
          <w:szCs w:val="28"/>
        </w:rPr>
        <w:t>ШАМАРДИН В.Н. Медико-биологические основы спортивной трен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ровки футболистов.- </w:t>
      </w:r>
      <w:proofErr w:type="spellStart"/>
      <w:r>
        <w:rPr>
          <w:sz w:val="28"/>
          <w:szCs w:val="28"/>
        </w:rPr>
        <w:t>Дн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пропетровськ</w:t>
      </w:r>
      <w:proofErr w:type="spellEnd"/>
      <w:r>
        <w:rPr>
          <w:sz w:val="28"/>
          <w:szCs w:val="28"/>
        </w:rPr>
        <w:t xml:space="preserve">: “Пороги”, 1998.- 134 с. </w:t>
      </w:r>
    </w:p>
    <w:sectPr w:rsidR="00661F9A">
      <w:headerReference w:type="default" r:id="rId8"/>
      <w:headerReference w:type="first" r:id="rId9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5A9C7" w14:textId="77777777" w:rsidR="0052273B" w:rsidRDefault="0052273B">
      <w:r>
        <w:separator/>
      </w:r>
    </w:p>
  </w:endnote>
  <w:endnote w:type="continuationSeparator" w:id="0">
    <w:p w14:paraId="76CCD291" w14:textId="77777777" w:rsidR="0052273B" w:rsidRDefault="0052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19463" w14:textId="77777777" w:rsidR="0052273B" w:rsidRDefault="0052273B">
      <w:r>
        <w:separator/>
      </w:r>
    </w:p>
  </w:footnote>
  <w:footnote w:type="continuationSeparator" w:id="0">
    <w:p w14:paraId="1CA39066" w14:textId="77777777" w:rsidR="0052273B" w:rsidRDefault="0052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E559" w14:textId="77777777" w:rsidR="00661F9A" w:rsidRDefault="0052273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6" behindDoc="0" locked="0" layoutInCell="1" allowOverlap="1" wp14:anchorId="7C7DAA65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A3ACDA6" w14:textId="77777777" w:rsidR="00661F9A" w:rsidRDefault="0052273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2373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0.05pt;height:11.55pt;z-index:2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" stroked="f">
              <v:fill opacity="0"/>
              <v:textbox inset="0,0,0,0">
                <w:txbxContent>
                  <w:p w14:paraId="3A3ACDA6" w14:textId="77777777" w:rsidR="00661F9A" w:rsidRDefault="0052273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2373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2F646" w14:textId="77777777" w:rsidR="00661F9A" w:rsidRDefault="00661F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1A0"/>
    <w:multiLevelType w:val="multilevel"/>
    <w:tmpl w:val="F6E07A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881A72"/>
    <w:multiLevelType w:val="multilevel"/>
    <w:tmpl w:val="63DC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779AE"/>
    <w:rsid w:val="001233C1"/>
    <w:rsid w:val="0032373B"/>
    <w:rsid w:val="0052273B"/>
    <w:rsid w:val="00661F9A"/>
    <w:rsid w:val="6BE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3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Plain Text"/>
    <w:basedOn w:val="a"/>
    <w:qFormat/>
    <w:rPr>
      <w:rFonts w:ascii="Courier New" w:hAnsi="Courier New" w:cs="Courier New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qFormat/>
    <w:pPr>
      <w:widowControl w:val="0"/>
      <w:ind w:firstLine="482"/>
      <w:jc w:val="both"/>
    </w:pPr>
    <w:rPr>
      <w:rFonts w:ascii="a_Timer;Times New Roman" w:eastAsia="Times New Roman" w:hAnsi="a_Timer;Times New Roman" w:cs="a_Timer;Times New Roman"/>
      <w:szCs w:val="20"/>
      <w:lang w:bidi="ar-SA"/>
    </w:rPr>
  </w:style>
  <w:style w:type="paragraph" w:customStyle="1" w:styleId="10">
    <w:name w:val="Квадрат10"/>
    <w:basedOn w:val="LO-Normal"/>
    <w:qFormat/>
    <w:pPr>
      <w:ind w:left="1803" w:firstLine="0"/>
    </w:pPr>
  </w:style>
  <w:style w:type="paragraph" w:styleId="11">
    <w:name w:val="toc 1"/>
    <w:basedOn w:val="a"/>
    <w:next w:val="a"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a">
    <w:name w:val="Balloon Text"/>
    <w:basedOn w:val="a"/>
    <w:link w:val="ab"/>
    <w:uiPriority w:val="99"/>
    <w:semiHidden/>
    <w:unhideWhenUsed/>
    <w:rsid w:val="00323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73B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Cs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Plain Text"/>
    <w:basedOn w:val="a"/>
    <w:qFormat/>
    <w:rPr>
      <w:rFonts w:ascii="Courier New" w:hAnsi="Courier New" w:cs="Courier New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LO-Normal">
    <w:name w:val="LO-Normal"/>
    <w:qFormat/>
    <w:pPr>
      <w:widowControl w:val="0"/>
      <w:ind w:firstLine="482"/>
      <w:jc w:val="both"/>
    </w:pPr>
    <w:rPr>
      <w:rFonts w:ascii="a_Timer;Times New Roman" w:eastAsia="Times New Roman" w:hAnsi="a_Timer;Times New Roman" w:cs="a_Timer;Times New Roman"/>
      <w:szCs w:val="20"/>
      <w:lang w:bidi="ar-SA"/>
    </w:rPr>
  </w:style>
  <w:style w:type="paragraph" w:customStyle="1" w:styleId="10">
    <w:name w:val="Квадрат10"/>
    <w:basedOn w:val="LO-Normal"/>
    <w:qFormat/>
    <w:pPr>
      <w:ind w:left="1803" w:firstLine="0"/>
    </w:pPr>
  </w:style>
  <w:style w:type="paragraph" w:styleId="11">
    <w:name w:val="toc 1"/>
    <w:basedOn w:val="a"/>
    <w:next w:val="a"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a">
    <w:name w:val="Balloon Text"/>
    <w:basedOn w:val="a"/>
    <w:link w:val="ab"/>
    <w:uiPriority w:val="99"/>
    <w:semiHidden/>
    <w:unhideWhenUsed/>
    <w:rsid w:val="003237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73B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A22"/>
    <w:rsid w:val="00812A92"/>
    <w:rsid w:val="00E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государственная академия физической культуры</vt:lpstr>
    </vt:vector>
  </TitlesOfParts>
  <Company/>
  <LinksUpToDate>false</LinksUpToDate>
  <CharactersWithSpaces>41995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государственная академия физической культуры</dc:title>
  <dc:creator>Алексей</dc:creator>
  <cp:lastModifiedBy>Алексей</cp:lastModifiedBy>
  <cp:revision>2</cp:revision>
  <cp:lastPrinted>2005-11-27T22:48:00Z</cp:lastPrinted>
  <dcterms:created xsi:type="dcterms:W3CDTF">2021-04-19T16:44:00Z</dcterms:created>
  <dcterms:modified xsi:type="dcterms:W3CDTF">2021-04-19T16:44:00Z</dcterms:modified>
  <dc:language>en-US</dc:language>
</cp:coreProperties>
</file>