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947" w:rsidRDefault="002E1947" w:rsidP="002E1947">
      <w:pPr>
        <w:shd w:val="clear" w:color="auto" w:fill="FFFFFF"/>
        <w:spacing w:after="3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МОБУ СОШ № 1</w:t>
      </w: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P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Pr="002E1947" w:rsidRDefault="002E1947" w:rsidP="00B95DD3">
      <w:pPr>
        <w:shd w:val="clear" w:color="auto" w:fill="FFFFFF"/>
        <w:spacing w:after="300" w:line="240" w:lineRule="auto"/>
        <w:jc w:val="center"/>
        <w:rPr>
          <w:rFonts w:ascii="Times New Roman" w:eastAsia="Times New Roman" w:hAnsi="Times New Roman" w:cs="Times New Roman"/>
          <w:i/>
          <w:sz w:val="40"/>
          <w:szCs w:val="40"/>
          <w:lang w:eastAsia="ru-RU"/>
        </w:rPr>
      </w:pPr>
      <w:r w:rsidRPr="002E1947">
        <w:rPr>
          <w:rFonts w:ascii="Times New Roman" w:hAnsi="Times New Roman" w:cs="Times New Roman"/>
          <w:i/>
          <w:color w:val="000000"/>
          <w:sz w:val="40"/>
          <w:szCs w:val="40"/>
          <w:shd w:val="clear" w:color="auto" w:fill="FFFFFF"/>
        </w:rPr>
        <w:t>Взгляд на миопию глаза с точки зрения физики</w:t>
      </w: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2E1947">
      <w:pPr>
        <w:shd w:val="clear" w:color="auto" w:fill="FFFFFF"/>
        <w:spacing w:after="30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E1947" w:rsidRDefault="002E1947" w:rsidP="002E1947">
      <w:pPr>
        <w:shd w:val="clear" w:color="auto" w:fill="FFFFFF"/>
        <w:spacing w:after="300" w:line="240" w:lineRule="auto"/>
        <w:jc w:val="right"/>
        <w:rPr>
          <w:rFonts w:ascii="Times New Roman" w:eastAsia="Times New Roman" w:hAnsi="Times New Roman" w:cs="Times New Roman"/>
          <w:sz w:val="28"/>
          <w:szCs w:val="28"/>
          <w:lang w:eastAsia="ru-RU"/>
        </w:rPr>
      </w:pPr>
    </w:p>
    <w:p w:rsidR="002E1947" w:rsidRDefault="002E1947" w:rsidP="002E1947">
      <w:pPr>
        <w:shd w:val="clear" w:color="auto" w:fill="FFFFFF"/>
        <w:spacing w:after="300" w:line="240" w:lineRule="auto"/>
        <w:jc w:val="right"/>
        <w:rPr>
          <w:rFonts w:ascii="Times New Roman" w:eastAsia="Times New Roman" w:hAnsi="Times New Roman" w:cs="Times New Roman"/>
          <w:sz w:val="28"/>
          <w:szCs w:val="28"/>
          <w:lang w:eastAsia="ru-RU"/>
        </w:rPr>
      </w:pPr>
    </w:p>
    <w:p w:rsidR="002E1947" w:rsidRDefault="002E1947" w:rsidP="002E1947">
      <w:pPr>
        <w:shd w:val="clear" w:color="auto" w:fill="FFFFFF"/>
        <w:spacing w:after="30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Выполнила: Лацвеева Елена, ученица 10А класса</w:t>
      </w:r>
    </w:p>
    <w:p w:rsidR="002E1947" w:rsidRPr="002E1947" w:rsidRDefault="002E1947" w:rsidP="002E1947">
      <w:pPr>
        <w:shd w:val="clear" w:color="auto" w:fill="FFFFFF"/>
        <w:spacing w:after="30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Руководитель: Косова Ольга Владимировна, учитель физики</w:t>
      </w: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B95DD3">
      <w:pPr>
        <w:shd w:val="clear" w:color="auto" w:fill="FFFFFF"/>
        <w:spacing w:after="300" w:line="240" w:lineRule="auto"/>
        <w:jc w:val="center"/>
        <w:rPr>
          <w:rFonts w:ascii="Times New Roman" w:eastAsia="Times New Roman" w:hAnsi="Times New Roman" w:cs="Times New Roman"/>
          <w:b/>
          <w:sz w:val="28"/>
          <w:szCs w:val="28"/>
          <w:lang w:eastAsia="ru-RU"/>
        </w:rPr>
      </w:pPr>
    </w:p>
    <w:p w:rsidR="002E1947" w:rsidRDefault="002E1947" w:rsidP="002E1947">
      <w:pPr>
        <w:shd w:val="clear" w:color="auto" w:fill="FFFFFF"/>
        <w:spacing w:after="3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E1947">
        <w:rPr>
          <w:rFonts w:ascii="Times New Roman" w:eastAsia="Times New Roman" w:hAnsi="Times New Roman" w:cs="Times New Roman"/>
          <w:sz w:val="28"/>
          <w:szCs w:val="28"/>
          <w:lang w:eastAsia="ru-RU"/>
        </w:rPr>
        <w:t xml:space="preserve">. Саракташ </w:t>
      </w:r>
      <w:r>
        <w:rPr>
          <w:rFonts w:ascii="Times New Roman" w:eastAsia="Times New Roman" w:hAnsi="Times New Roman" w:cs="Times New Roman"/>
          <w:sz w:val="28"/>
          <w:szCs w:val="28"/>
          <w:lang w:eastAsia="ru-RU"/>
        </w:rPr>
        <w:t>Оренбургской области</w:t>
      </w:r>
    </w:p>
    <w:p w:rsidR="002E1947" w:rsidRPr="002E1947" w:rsidRDefault="002E1947" w:rsidP="002E1947">
      <w:pPr>
        <w:shd w:val="clear" w:color="auto" w:fill="FFFFFF"/>
        <w:spacing w:after="300" w:line="240" w:lineRule="auto"/>
        <w:jc w:val="center"/>
        <w:rPr>
          <w:rFonts w:ascii="Times New Roman" w:eastAsia="Times New Roman" w:hAnsi="Times New Roman" w:cs="Times New Roman"/>
          <w:sz w:val="28"/>
          <w:szCs w:val="28"/>
          <w:lang w:eastAsia="ru-RU"/>
        </w:rPr>
      </w:pPr>
      <w:r w:rsidRPr="002E1947">
        <w:rPr>
          <w:rFonts w:ascii="Times New Roman" w:eastAsia="Times New Roman" w:hAnsi="Times New Roman" w:cs="Times New Roman"/>
          <w:sz w:val="28"/>
          <w:szCs w:val="28"/>
          <w:lang w:eastAsia="ru-RU"/>
        </w:rPr>
        <w:t>2021г.</w:t>
      </w:r>
    </w:p>
    <w:p w:rsidR="00B95DD3" w:rsidRPr="002E1947" w:rsidRDefault="00B95DD3" w:rsidP="002E1947">
      <w:pPr>
        <w:shd w:val="clear" w:color="auto" w:fill="FFFFFF"/>
        <w:spacing w:after="3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Введение</w:t>
      </w:r>
    </w:p>
    <w:p w:rsidR="00876FDC" w:rsidRPr="001D5CE4" w:rsidRDefault="00876FDC" w:rsidP="00B95DD3">
      <w:pPr>
        <w:shd w:val="clear" w:color="auto" w:fill="FFFFFF"/>
        <w:spacing w:after="300" w:line="240" w:lineRule="auto"/>
        <w:jc w:val="both"/>
        <w:rPr>
          <w:rFonts w:ascii="Times New Roman" w:eastAsia="Times New Roman" w:hAnsi="Times New Roman" w:cs="Times New Roman"/>
          <w:sz w:val="28"/>
          <w:szCs w:val="28"/>
          <w:lang w:eastAsia="ru-RU"/>
        </w:rPr>
      </w:pPr>
      <w:r w:rsidRPr="00876FDC">
        <w:rPr>
          <w:rFonts w:ascii="Times New Roman" w:eastAsia="Times New Roman" w:hAnsi="Times New Roman" w:cs="Times New Roman"/>
          <w:sz w:val="28"/>
          <w:szCs w:val="28"/>
          <w:lang w:eastAsia="ru-RU"/>
        </w:rPr>
        <w:t>Сохранить хорошее зрение в информационную эпоху –</w:t>
      </w:r>
      <w:r w:rsidRPr="001D5CE4">
        <w:rPr>
          <w:rFonts w:ascii="Times New Roman" w:eastAsia="Times New Roman" w:hAnsi="Times New Roman" w:cs="Times New Roman"/>
          <w:sz w:val="28"/>
          <w:szCs w:val="28"/>
          <w:lang w:eastAsia="ru-RU"/>
        </w:rPr>
        <w:t xml:space="preserve"> </w:t>
      </w:r>
      <w:r w:rsidRPr="00876FDC">
        <w:rPr>
          <w:rFonts w:ascii="Times New Roman" w:eastAsia="Times New Roman" w:hAnsi="Times New Roman" w:cs="Times New Roman"/>
          <w:sz w:val="28"/>
          <w:szCs w:val="28"/>
          <w:lang w:eastAsia="ru-RU"/>
        </w:rPr>
        <w:t>непростая</w:t>
      </w:r>
      <w:r w:rsidRPr="001D5CE4">
        <w:rPr>
          <w:rFonts w:ascii="Times New Roman" w:eastAsia="Times New Roman" w:hAnsi="Times New Roman" w:cs="Times New Roman"/>
          <w:sz w:val="28"/>
          <w:szCs w:val="28"/>
          <w:lang w:eastAsia="ru-RU"/>
        </w:rPr>
        <w:t xml:space="preserve"> задача</w:t>
      </w:r>
      <w:r w:rsidRPr="00876FDC">
        <w:rPr>
          <w:rFonts w:ascii="Times New Roman" w:eastAsia="Times New Roman" w:hAnsi="Times New Roman" w:cs="Times New Roman"/>
          <w:sz w:val="28"/>
          <w:szCs w:val="28"/>
          <w:lang w:eastAsia="ru-RU"/>
        </w:rPr>
        <w:t xml:space="preserve">. В современном мире вряд ли найдется много людей, жизнь и работа которых не связана с компьютерными технологиями. Компьютеры, при всем их удобстве и необходимости, способствуют тому, что кабинеты офтальмологов переполнены пациентами со схожими симптомами: сухость и жжение в глазах, жалобы на двоение изображения, снижение остроты зрения и т.д. </w:t>
      </w:r>
      <w:r w:rsidR="001D5CE4" w:rsidRPr="001D5CE4">
        <w:rPr>
          <w:rFonts w:ascii="Times New Roman" w:eastAsia="Times New Roman" w:hAnsi="Times New Roman" w:cs="Times New Roman"/>
          <w:sz w:val="28"/>
          <w:szCs w:val="28"/>
          <w:lang w:eastAsia="ru-RU"/>
        </w:rPr>
        <w:t>Я</w:t>
      </w:r>
      <w:r w:rsidRPr="00876FDC">
        <w:rPr>
          <w:rFonts w:ascii="Times New Roman" w:eastAsia="Times New Roman" w:hAnsi="Times New Roman" w:cs="Times New Roman"/>
          <w:sz w:val="28"/>
          <w:szCs w:val="28"/>
          <w:lang w:eastAsia="ru-RU"/>
        </w:rPr>
        <w:t xml:space="preserve"> решил</w:t>
      </w:r>
      <w:r w:rsidRPr="001D5CE4">
        <w:rPr>
          <w:rFonts w:ascii="Times New Roman" w:eastAsia="Times New Roman" w:hAnsi="Times New Roman" w:cs="Times New Roman"/>
          <w:sz w:val="28"/>
          <w:szCs w:val="28"/>
          <w:lang w:eastAsia="ru-RU"/>
        </w:rPr>
        <w:t>а</w:t>
      </w:r>
      <w:r w:rsidRPr="00876FDC">
        <w:rPr>
          <w:rFonts w:ascii="Times New Roman" w:eastAsia="Times New Roman" w:hAnsi="Times New Roman" w:cs="Times New Roman"/>
          <w:sz w:val="28"/>
          <w:szCs w:val="28"/>
          <w:lang w:eastAsia="ru-RU"/>
        </w:rPr>
        <w:t xml:space="preserve"> исследовать этот вопрос.</w:t>
      </w:r>
    </w:p>
    <w:p w:rsidR="00B321F0" w:rsidRDefault="001D5CE4" w:rsidP="001D5CE4">
      <w:pPr>
        <w:pStyle w:val="a3"/>
        <w:shd w:val="clear" w:color="auto" w:fill="FFFFFF"/>
        <w:spacing w:before="0" w:beforeAutospacing="0" w:after="300" w:afterAutospacing="0"/>
        <w:rPr>
          <w:sz w:val="28"/>
          <w:szCs w:val="28"/>
        </w:rPr>
      </w:pPr>
      <w:r w:rsidRPr="001D5CE4">
        <w:rPr>
          <w:sz w:val="28"/>
          <w:szCs w:val="28"/>
        </w:rPr>
        <w:t>Почему после удара головой из глаз сыплются искры?</w:t>
      </w:r>
    </w:p>
    <w:p w:rsidR="00CA6370" w:rsidRPr="001D5CE4" w:rsidRDefault="00B321F0" w:rsidP="001D5CE4">
      <w:pPr>
        <w:pStyle w:val="a3"/>
        <w:shd w:val="clear" w:color="auto" w:fill="FFFFFF"/>
        <w:spacing w:before="0" w:beforeAutospacing="0" w:after="300" w:afterAutospacing="0"/>
        <w:rPr>
          <w:sz w:val="28"/>
          <w:szCs w:val="28"/>
        </w:rPr>
      </w:pPr>
      <w:r>
        <w:rPr>
          <w:sz w:val="28"/>
          <w:szCs w:val="28"/>
        </w:rPr>
        <w:t>Возможно, феномен искры из глаз –</w:t>
      </w:r>
      <w:r w:rsidR="001D5CE4" w:rsidRPr="001D5CE4">
        <w:rPr>
          <w:sz w:val="28"/>
          <w:szCs w:val="28"/>
        </w:rPr>
        <w:t xml:space="preserve"> нарушение зрения, возникающее в результате внезапного ускорения или замедления глазного яблока.</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При внезапном приложении силы к стекловидному телу оно давит на сетчатку, заставляя её слегка морщиться. Подобная механическая деформация не воспринимает как боль, так как в этой области нет болевых рецепторов. Однако происходит изменение электрического заряда или электрической активности зрительных рецепторов – клеток, которых находятся в сетчатке и воспринимают свет, поступающий из внешней среды.</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Любители поваляться на диване ведут гораздо активнее жизнь, чем нам кажется.</w:t>
      </w:r>
      <w:r>
        <w:rPr>
          <w:sz w:val="28"/>
          <w:szCs w:val="28"/>
        </w:rPr>
        <w:t xml:space="preserve"> Они на самом деле тренируют одни</w:t>
      </w:r>
      <w:r w:rsidRPr="001D5CE4">
        <w:rPr>
          <w:sz w:val="28"/>
          <w:szCs w:val="28"/>
        </w:rPr>
        <w:t xml:space="preserve"> из самых активных мышц нашего организма.</w:t>
      </w:r>
    </w:p>
    <w:p w:rsidR="001D5CE4" w:rsidRPr="001D5CE4" w:rsidRDefault="001D5CE4" w:rsidP="00B95DD3">
      <w:pPr>
        <w:pStyle w:val="a3"/>
        <w:shd w:val="clear" w:color="auto" w:fill="FFFFFF"/>
        <w:spacing w:before="0" w:beforeAutospacing="0" w:after="120" w:afterAutospacing="0"/>
        <w:rPr>
          <w:sz w:val="28"/>
          <w:szCs w:val="28"/>
        </w:rPr>
      </w:pPr>
      <w:r w:rsidRPr="001D5CE4">
        <w:rPr>
          <w:sz w:val="28"/>
          <w:szCs w:val="28"/>
        </w:rPr>
        <w:t>1.Шесть мышц, прикреплённых к внешней поверхности глазного яблока, позволяют ему поворачиваться во всех направлениях. Эти мышцы должны координировать движения глаз так, чтобы они оба смотрели одновременно в одном направлении.</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2.Круговая и радиальная мышца охватывают зрачок, определяя количество света, падающего на сетчатку. Круговая мышца сужает, а радиальная расширяет зрачок.</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3.Цилиарная мышца (специальная мышца в реснитчатом теле) прикрепляется к хрусталику при помощи отростка. При её сокращении или расслаблении изменяется форма хрусталика, а с ней и фокус (чтобы на сетчатку наших глаз всегда падало чёткое изображение предметов).</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Что происходит с глазами, когда мы спим?</w:t>
      </w:r>
    </w:p>
    <w:p w:rsidR="001D5CE4" w:rsidRDefault="001D5CE4" w:rsidP="001D5CE4">
      <w:pPr>
        <w:pStyle w:val="a3"/>
        <w:shd w:val="clear" w:color="auto" w:fill="FFFFFF"/>
        <w:spacing w:before="0" w:beforeAutospacing="0" w:after="120" w:afterAutospacing="0"/>
        <w:jc w:val="both"/>
        <w:rPr>
          <w:sz w:val="28"/>
          <w:szCs w:val="28"/>
        </w:rPr>
      </w:pPr>
      <w:r w:rsidRPr="001D5CE4">
        <w:rPr>
          <w:sz w:val="28"/>
          <w:szCs w:val="28"/>
        </w:rPr>
        <w:t>Во время сна мышцы расслабляются и глаза закаты</w:t>
      </w:r>
      <w:r w:rsidR="00B321F0">
        <w:rPr>
          <w:sz w:val="28"/>
          <w:szCs w:val="28"/>
        </w:rPr>
        <w:t>ваются вверх – это называется "Феноменом Белла</w:t>
      </w:r>
      <w:r w:rsidRPr="001D5CE4">
        <w:rPr>
          <w:sz w:val="28"/>
          <w:szCs w:val="28"/>
        </w:rPr>
        <w:t>". Естественно, во время сна с быстрым движением глаз они бегают из стороны в стороны.</w:t>
      </w:r>
    </w:p>
    <w:p w:rsidR="002E1947" w:rsidRDefault="002E1947" w:rsidP="00B95DD3">
      <w:pPr>
        <w:pStyle w:val="a3"/>
        <w:shd w:val="clear" w:color="auto" w:fill="FFFFFF"/>
        <w:spacing w:before="0" w:beforeAutospacing="0" w:after="120" w:afterAutospacing="0"/>
        <w:jc w:val="center"/>
        <w:rPr>
          <w:b/>
          <w:sz w:val="28"/>
          <w:szCs w:val="28"/>
          <w:shd w:val="clear" w:color="auto" w:fill="FFFFFF"/>
        </w:rPr>
      </w:pPr>
    </w:p>
    <w:p w:rsidR="00B95DD3" w:rsidRPr="00B95DD3" w:rsidRDefault="00B95DD3" w:rsidP="00B95DD3">
      <w:pPr>
        <w:pStyle w:val="a3"/>
        <w:shd w:val="clear" w:color="auto" w:fill="FFFFFF"/>
        <w:spacing w:before="0" w:beforeAutospacing="0" w:after="120" w:afterAutospacing="0"/>
        <w:jc w:val="center"/>
        <w:rPr>
          <w:b/>
          <w:sz w:val="28"/>
          <w:szCs w:val="28"/>
          <w:shd w:val="clear" w:color="auto" w:fill="FFFFFF"/>
        </w:rPr>
      </w:pPr>
      <w:r w:rsidRPr="00B95DD3">
        <w:rPr>
          <w:b/>
          <w:sz w:val="28"/>
          <w:szCs w:val="28"/>
          <w:shd w:val="clear" w:color="auto" w:fill="FFFFFF"/>
        </w:rPr>
        <w:lastRenderedPageBreak/>
        <w:t>Теоретическая часть</w:t>
      </w:r>
    </w:p>
    <w:p w:rsidR="001D5CE4" w:rsidRDefault="001D5CE4" w:rsidP="001D5CE4">
      <w:pPr>
        <w:pStyle w:val="a3"/>
        <w:shd w:val="clear" w:color="auto" w:fill="FFFFFF"/>
        <w:spacing w:before="0" w:beforeAutospacing="0" w:after="120" w:afterAutospacing="0"/>
        <w:jc w:val="both"/>
        <w:rPr>
          <w:sz w:val="28"/>
          <w:szCs w:val="28"/>
          <w:shd w:val="clear" w:color="auto" w:fill="FFFFFF"/>
        </w:rPr>
      </w:pPr>
      <w:r>
        <w:rPr>
          <w:sz w:val="28"/>
          <w:szCs w:val="28"/>
          <w:shd w:val="clear" w:color="auto" w:fill="FFFFFF"/>
        </w:rPr>
        <w:t>Узнаем</w:t>
      </w:r>
      <w:r w:rsidR="00B321F0">
        <w:rPr>
          <w:sz w:val="28"/>
          <w:szCs w:val="28"/>
          <w:shd w:val="clear" w:color="auto" w:fill="FFFFFF"/>
        </w:rPr>
        <w:t xml:space="preserve"> из литературных источников и Интернета,</w:t>
      </w:r>
      <w:r w:rsidRPr="001D5CE4">
        <w:rPr>
          <w:sz w:val="28"/>
          <w:szCs w:val="28"/>
          <w:shd w:val="clear" w:color="auto" w:fill="FFFFFF"/>
        </w:rPr>
        <w:t xml:space="preserve"> какие причины и факторы способствуют ухудшению зрения и можно ли сохранить или приостановить ухудшение зрения</w:t>
      </w:r>
      <w:r>
        <w:rPr>
          <w:sz w:val="28"/>
          <w:szCs w:val="28"/>
          <w:shd w:val="clear" w:color="auto" w:fill="FFFFFF"/>
        </w:rPr>
        <w:t xml:space="preserve">. Для начала </w:t>
      </w:r>
      <w:r w:rsidR="00701DC5">
        <w:rPr>
          <w:sz w:val="28"/>
          <w:szCs w:val="28"/>
          <w:shd w:val="clear" w:color="auto" w:fill="FFFFFF"/>
        </w:rPr>
        <w:t>разберемся в строении глаза, окраса, видов отклонений, связанных с той или иной формой жизнедеятельности человека</w:t>
      </w:r>
      <w:r w:rsidR="00B321F0">
        <w:rPr>
          <w:sz w:val="28"/>
          <w:szCs w:val="28"/>
          <w:shd w:val="clear" w:color="auto" w:fill="FFFFFF"/>
        </w:rPr>
        <w:t>,</w:t>
      </w:r>
      <w:r w:rsidR="00701DC5">
        <w:rPr>
          <w:sz w:val="28"/>
          <w:szCs w:val="28"/>
          <w:shd w:val="clear" w:color="auto" w:fill="FFFFFF"/>
        </w:rPr>
        <w:t xml:space="preserve"> и только потом рассмотрим поближе нужную нам болезнь, фигурирующую у большинства людей в данную эпоху компьютерной техники – миопию глаза.</w:t>
      </w:r>
    </w:p>
    <w:p w:rsidR="001D5CE4" w:rsidRPr="002E1947" w:rsidRDefault="001D5CE4" w:rsidP="00C213A3">
      <w:pPr>
        <w:pStyle w:val="a3"/>
        <w:shd w:val="clear" w:color="auto" w:fill="FFFFFF"/>
        <w:spacing w:before="0" w:beforeAutospacing="0" w:after="300" w:afterAutospacing="0"/>
        <w:jc w:val="center"/>
        <w:rPr>
          <w:sz w:val="28"/>
          <w:szCs w:val="28"/>
          <w:u w:val="single"/>
        </w:rPr>
      </w:pPr>
      <w:r w:rsidRPr="002E1947">
        <w:rPr>
          <w:rStyle w:val="a4"/>
          <w:b w:val="0"/>
          <w:sz w:val="28"/>
          <w:szCs w:val="28"/>
          <w:u w:val="single"/>
        </w:rPr>
        <w:t>Строение гла</w:t>
      </w:r>
      <w:r w:rsidRPr="002E1947">
        <w:rPr>
          <w:rStyle w:val="a4"/>
          <w:sz w:val="28"/>
          <w:szCs w:val="28"/>
          <w:u w:val="single"/>
        </w:rPr>
        <w:t>з</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Глазное яблоко представляет собой сферу диаметром около 25 мм, состоящую из трёх оболочек. Наружная, фиброзная оболочка, состоит из непрозрачной склеры толщиной около 1мм, которая спереди переходит в роговицу.</w:t>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Снаружи склера покрыта тонкой прозрачной слизистой оболочкой - конъюнктивой. Средняя оболочка называется сосудистой. Из её названия понятно, что она содержит массу сосудов, питающих глазное яблоко. Она образует, в частности, цилиарное тело и радужку. Внутренней оболочкой глаза является сетчатка. Глаз имеет также придаточный аппарат, в частности, веки и слёзные органы. Движениями глаз управляют шесть мышц - четыре прямые и две косые.</w:t>
      </w:r>
      <w:r w:rsidR="00B321F0">
        <w:rPr>
          <w:sz w:val="28"/>
          <w:szCs w:val="28"/>
        </w:rPr>
        <w:t xml:space="preserve"> </w:t>
      </w:r>
      <w:r w:rsidRPr="001D5CE4">
        <w:rPr>
          <w:sz w:val="28"/>
          <w:szCs w:val="28"/>
        </w:rPr>
        <w:t>По своему строению и функциям глаз можно сравнить с оптической системой, например, фотоаппарата. Изображение на сетчатке (аналог фотоплёнки) образуется в результате преломления световых лучей в системе линз, находящихся в глазу (роговица и хрусталик) (аналог объектива). Рассмотрим, как это происходит подробнее.</w:t>
      </w:r>
    </w:p>
    <w:p w:rsidR="001D5CE4" w:rsidRDefault="001D5CE4" w:rsidP="001D5CE4">
      <w:pPr>
        <w:pStyle w:val="a3"/>
        <w:shd w:val="clear" w:color="auto" w:fill="FFFFFF"/>
        <w:spacing w:before="0" w:beforeAutospacing="0" w:after="300" w:afterAutospacing="0"/>
        <w:rPr>
          <w:sz w:val="28"/>
          <w:szCs w:val="28"/>
        </w:rPr>
      </w:pPr>
      <w:r w:rsidRPr="001D5CE4">
        <w:rPr>
          <w:sz w:val="28"/>
          <w:szCs w:val="28"/>
        </w:rPr>
        <w:t>Свет, попадая в глаз, сначала проходит через роговицу - прозрачную линзу, имеющую куполообразную форму. Выйдя из роговицы, свет попадает в заполненную жидкостью так называемую переднюю камеру глаза - пространство между внутренней поверхностью роговицы и радужкой.</w:t>
      </w:r>
    </w:p>
    <w:p w:rsidR="00CA6370" w:rsidRDefault="002E1947" w:rsidP="002E1947">
      <w:pPr>
        <w:pStyle w:val="a3"/>
        <w:shd w:val="clear" w:color="auto" w:fill="FFFFFF"/>
        <w:spacing w:before="0" w:beforeAutospacing="0" w:after="300" w:afterAutospacing="0"/>
        <w:jc w:val="center"/>
        <w:rPr>
          <w:sz w:val="28"/>
          <w:szCs w:val="28"/>
        </w:rPr>
      </w:pPr>
      <w:r w:rsidRPr="002E1947">
        <w:rPr>
          <w:noProof/>
          <w:sz w:val="28"/>
          <w:szCs w:val="28"/>
        </w:rPr>
        <w:drawing>
          <wp:inline distT="0" distB="0" distL="0" distR="0">
            <wp:extent cx="4019550" cy="2808841"/>
            <wp:effectExtent l="0" t="0" r="0" b="0"/>
            <wp:docPr id="14" name="Рисунок 14" descr="C:\Users\User\Desktop\a2d4fed0d23beaaa69abfe87991456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2d4fed0d23beaaa69abfe879914563e.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22139" cy="2810650"/>
                    </a:xfrm>
                    <a:prstGeom prst="rect">
                      <a:avLst/>
                    </a:prstGeom>
                    <a:noFill/>
                    <a:ln>
                      <a:noFill/>
                    </a:ln>
                  </pic:spPr>
                </pic:pic>
              </a:graphicData>
            </a:graphic>
          </wp:inline>
        </w:drawing>
      </w:r>
    </w:p>
    <w:p w:rsidR="001D5CE4" w:rsidRPr="002E1947" w:rsidRDefault="001D5CE4" w:rsidP="001D5CE4">
      <w:pPr>
        <w:pStyle w:val="a3"/>
        <w:shd w:val="clear" w:color="auto" w:fill="FFFFFF"/>
        <w:spacing w:before="0" w:beforeAutospacing="0" w:after="300" w:afterAutospacing="0"/>
        <w:jc w:val="center"/>
        <w:rPr>
          <w:b/>
          <w:sz w:val="28"/>
          <w:szCs w:val="28"/>
          <w:u w:val="single"/>
        </w:rPr>
      </w:pPr>
      <w:r w:rsidRPr="002E1947">
        <w:rPr>
          <w:rStyle w:val="a4"/>
          <w:b w:val="0"/>
          <w:sz w:val="28"/>
          <w:szCs w:val="28"/>
          <w:u w:val="single"/>
        </w:rPr>
        <w:lastRenderedPageBreak/>
        <w:t>Цвет глаз</w:t>
      </w:r>
    </w:p>
    <w:p w:rsidR="001D5CE4" w:rsidRPr="001D5CE4" w:rsidRDefault="001D5CE4" w:rsidP="00B95DD3">
      <w:pPr>
        <w:pStyle w:val="a3"/>
        <w:shd w:val="clear" w:color="auto" w:fill="FFFFFF"/>
        <w:spacing w:before="0" w:beforeAutospacing="0" w:after="120" w:afterAutospacing="0"/>
        <w:rPr>
          <w:sz w:val="28"/>
          <w:szCs w:val="28"/>
        </w:rPr>
      </w:pPr>
      <w:r w:rsidRPr="001D5CE4">
        <w:rPr>
          <w:sz w:val="28"/>
          <w:szCs w:val="28"/>
        </w:rPr>
        <w:t>Цвет глаз — характеристика, определяемая пигментацией радужной оболочки.</w:t>
      </w:r>
      <w:r>
        <w:rPr>
          <w:sz w:val="28"/>
          <w:szCs w:val="28"/>
        </w:rPr>
        <w:t xml:space="preserve"> </w:t>
      </w:r>
      <w:r w:rsidRPr="001D5CE4">
        <w:rPr>
          <w:sz w:val="28"/>
          <w:szCs w:val="28"/>
        </w:rPr>
        <w:t xml:space="preserve">Радужная оболочка состоит из переднего — </w:t>
      </w:r>
      <w:proofErr w:type="spellStart"/>
      <w:r w:rsidRPr="001D5CE4">
        <w:rPr>
          <w:sz w:val="28"/>
          <w:szCs w:val="28"/>
        </w:rPr>
        <w:t>мезодермального</w:t>
      </w:r>
      <w:proofErr w:type="spellEnd"/>
      <w:r w:rsidRPr="001D5CE4">
        <w:rPr>
          <w:sz w:val="28"/>
          <w:szCs w:val="28"/>
        </w:rPr>
        <w:t xml:space="preserve">, и заднего — </w:t>
      </w:r>
      <w:proofErr w:type="spellStart"/>
      <w:r w:rsidRPr="001D5CE4">
        <w:rPr>
          <w:sz w:val="28"/>
          <w:szCs w:val="28"/>
        </w:rPr>
        <w:t>эктодермального</w:t>
      </w:r>
      <w:proofErr w:type="spellEnd"/>
      <w:r w:rsidRPr="001D5CE4">
        <w:rPr>
          <w:sz w:val="28"/>
          <w:szCs w:val="28"/>
        </w:rPr>
        <w:t xml:space="preserve"> слоёв. Передний слой состоит из наружного пограничного отдела </w:t>
      </w:r>
      <w:proofErr w:type="spellStart"/>
      <w:r w:rsidRPr="001D5CE4">
        <w:rPr>
          <w:sz w:val="28"/>
          <w:szCs w:val="28"/>
        </w:rPr>
        <w:t>истромы</w:t>
      </w:r>
      <w:proofErr w:type="spellEnd"/>
      <w:r w:rsidRPr="001D5CE4">
        <w:rPr>
          <w:sz w:val="28"/>
          <w:szCs w:val="28"/>
        </w:rPr>
        <w:t xml:space="preserve">. В нём распределены хроматофоры, содержащие меланин. От характера распределения пигментов в этом слое и зависит цвет глаза. В заднем слое содержится много заполненных </w:t>
      </w:r>
      <w:proofErr w:type="spellStart"/>
      <w:r w:rsidRPr="001D5CE4">
        <w:rPr>
          <w:sz w:val="28"/>
          <w:szCs w:val="28"/>
        </w:rPr>
        <w:t>фусцином</w:t>
      </w:r>
      <w:proofErr w:type="spellEnd"/>
      <w:r w:rsidRPr="001D5CE4">
        <w:rPr>
          <w:sz w:val="28"/>
          <w:szCs w:val="28"/>
        </w:rPr>
        <w:t xml:space="preserve"> пигментных клеток. Независимо от цвета глаз, задний слой имеет тёмный цвет, исключение составляют только альбиносы. Кроме этого, роль играют сосуды и волокна радужной оболочки.</w:t>
      </w:r>
    </w:p>
    <w:p w:rsidR="001D5CE4" w:rsidRPr="00193B7F" w:rsidRDefault="001D5CE4" w:rsidP="001D5CE4">
      <w:pPr>
        <w:pStyle w:val="a3"/>
        <w:shd w:val="clear" w:color="auto" w:fill="FFFFFF"/>
        <w:spacing w:before="0" w:beforeAutospacing="0" w:after="300" w:afterAutospacing="0"/>
        <w:rPr>
          <w:sz w:val="28"/>
          <w:szCs w:val="28"/>
        </w:rPr>
      </w:pPr>
      <w:r w:rsidRPr="00193B7F">
        <w:rPr>
          <w:sz w:val="28"/>
          <w:szCs w:val="28"/>
        </w:rPr>
        <w:t>Основные цвета:</w:t>
      </w:r>
    </w:p>
    <w:p w:rsidR="001D5CE4" w:rsidRDefault="00B321F0" w:rsidP="001D5CE4">
      <w:pPr>
        <w:pStyle w:val="a3"/>
        <w:numPr>
          <w:ilvl w:val="0"/>
          <w:numId w:val="2"/>
        </w:numPr>
        <w:shd w:val="clear" w:color="auto" w:fill="FFFFFF"/>
        <w:spacing w:before="0" w:beforeAutospacing="0" w:after="300" w:afterAutospacing="0"/>
        <w:rPr>
          <w:sz w:val="28"/>
          <w:szCs w:val="28"/>
        </w:rPr>
      </w:pPr>
      <w:r>
        <w:rPr>
          <w:sz w:val="28"/>
          <w:szCs w:val="28"/>
        </w:rPr>
        <w:t>Голубые</w:t>
      </w:r>
      <w:r w:rsidR="001D5CE4" w:rsidRPr="001D5CE4">
        <w:rPr>
          <w:sz w:val="28"/>
          <w:szCs w:val="28"/>
        </w:rPr>
        <w:t xml:space="preserve"> глаз</w:t>
      </w:r>
      <w:r>
        <w:rPr>
          <w:sz w:val="28"/>
          <w:szCs w:val="28"/>
        </w:rPr>
        <w:t>а</w:t>
      </w:r>
      <w:r w:rsidR="001D5CE4" w:rsidRPr="001D5CE4">
        <w:rPr>
          <w:sz w:val="28"/>
          <w:szCs w:val="28"/>
        </w:rPr>
        <w:t xml:space="preserve"> </w:t>
      </w:r>
    </w:p>
    <w:p w:rsidR="001D5CE4" w:rsidRDefault="001D5CE4" w:rsidP="001D5CE4">
      <w:pPr>
        <w:pStyle w:val="a3"/>
        <w:shd w:val="clear" w:color="auto" w:fill="FFFFFF"/>
        <w:spacing w:before="0" w:beforeAutospacing="0" w:after="300" w:afterAutospacing="0"/>
        <w:rPr>
          <w:sz w:val="28"/>
          <w:szCs w:val="28"/>
        </w:rPr>
      </w:pPr>
      <w:r w:rsidRPr="001D5CE4">
        <w:rPr>
          <w:sz w:val="28"/>
          <w:szCs w:val="28"/>
        </w:rPr>
        <w:t>Голубой цвет получается, если волокна внешнего слоя радужки более плотные, чем в случае с синими глазами, и имеют белесый или сероватый цвет. Чем больше плотность волокон, тем светлее цвет.</w:t>
      </w:r>
    </w:p>
    <w:p w:rsidR="00CA6370" w:rsidRDefault="006F2895" w:rsidP="006F2895">
      <w:pPr>
        <w:pStyle w:val="a3"/>
        <w:shd w:val="clear" w:color="auto" w:fill="FFFFFF"/>
        <w:spacing w:before="0" w:beforeAutospacing="0" w:after="300" w:afterAutospacing="0"/>
        <w:jc w:val="center"/>
        <w:rPr>
          <w:sz w:val="28"/>
          <w:szCs w:val="28"/>
        </w:rPr>
      </w:pPr>
      <w:r w:rsidRPr="006F2895">
        <w:rPr>
          <w:noProof/>
          <w:sz w:val="28"/>
          <w:szCs w:val="28"/>
        </w:rPr>
        <w:drawing>
          <wp:inline distT="0" distB="0" distL="0" distR="0">
            <wp:extent cx="3470986" cy="2133600"/>
            <wp:effectExtent l="0" t="0" r="0" b="0"/>
            <wp:docPr id="1" name="Рисунок 1" descr="C:\Users\User\Desktop\M0tBxCi9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0tBxCi96F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7252" cy="2143599"/>
                    </a:xfrm>
                    <a:prstGeom prst="rect">
                      <a:avLst/>
                    </a:prstGeom>
                    <a:noFill/>
                    <a:ln>
                      <a:noFill/>
                    </a:ln>
                  </pic:spPr>
                </pic:pic>
              </a:graphicData>
            </a:graphic>
          </wp:inline>
        </w:drawing>
      </w:r>
    </w:p>
    <w:p w:rsidR="001D5CE4" w:rsidRPr="001D5CE4" w:rsidRDefault="001D5CE4" w:rsidP="00B95DD3">
      <w:pPr>
        <w:pStyle w:val="a3"/>
        <w:shd w:val="clear" w:color="auto" w:fill="FFFFFF"/>
        <w:spacing w:before="0" w:beforeAutospacing="0" w:after="120" w:afterAutospacing="0"/>
        <w:rPr>
          <w:sz w:val="28"/>
          <w:szCs w:val="28"/>
        </w:rPr>
      </w:pPr>
      <w:r w:rsidRPr="001D5CE4">
        <w:rPr>
          <w:sz w:val="28"/>
          <w:szCs w:val="28"/>
        </w:rPr>
        <w:t>Голубые и синие глаза наиболее распространены среди населения северной Европы. К примеру, в Эстонии такой цвет глаз имели до 99 % населения, а в Германии 75 %. Только учитывая современные реалии, данный расклад сохранится недолго, ведь в Европу стремятся переехать все больше и больше жителей из азиатских и африканских стран. Существует мнение, будто все дети рождаются голубоглазыми, а потом цвет меняется. На самом деле многие младенцы действительно рождаются светлоглазыми, а впоследствии по мере активной выработки меланина их глаза становятся темнее и окончательный цвет глаз устанавливается к двум-трем годам.</w:t>
      </w:r>
    </w:p>
    <w:p w:rsidR="001D5CE4" w:rsidRDefault="00B321F0" w:rsidP="006F2895">
      <w:pPr>
        <w:pStyle w:val="a3"/>
        <w:numPr>
          <w:ilvl w:val="0"/>
          <w:numId w:val="2"/>
        </w:numPr>
        <w:shd w:val="clear" w:color="auto" w:fill="FFFFFF"/>
        <w:spacing w:before="0" w:beforeAutospacing="0" w:after="300" w:afterAutospacing="0"/>
        <w:rPr>
          <w:sz w:val="28"/>
          <w:szCs w:val="28"/>
        </w:rPr>
      </w:pPr>
      <w:r>
        <w:rPr>
          <w:sz w:val="28"/>
          <w:szCs w:val="28"/>
        </w:rPr>
        <w:t>Синие</w:t>
      </w:r>
      <w:r w:rsidR="001D5CE4" w:rsidRPr="001D5CE4">
        <w:rPr>
          <w:sz w:val="28"/>
          <w:szCs w:val="28"/>
        </w:rPr>
        <w:t xml:space="preserve"> глаз</w:t>
      </w:r>
      <w:r>
        <w:rPr>
          <w:sz w:val="28"/>
          <w:szCs w:val="28"/>
        </w:rPr>
        <w:t>а</w:t>
      </w:r>
    </w:p>
    <w:p w:rsidR="006F2895" w:rsidRPr="001D5CE4" w:rsidRDefault="006F2895" w:rsidP="006F2895">
      <w:pPr>
        <w:pStyle w:val="a3"/>
        <w:shd w:val="clear" w:color="auto" w:fill="FFFFFF"/>
        <w:spacing w:before="0" w:beforeAutospacing="0" w:after="300" w:afterAutospacing="0"/>
        <w:jc w:val="center"/>
        <w:rPr>
          <w:sz w:val="28"/>
          <w:szCs w:val="28"/>
        </w:rPr>
      </w:pPr>
      <w:r w:rsidRPr="006F2895">
        <w:rPr>
          <w:noProof/>
          <w:sz w:val="28"/>
          <w:szCs w:val="28"/>
        </w:rPr>
        <w:lastRenderedPageBreak/>
        <w:drawing>
          <wp:inline distT="0" distB="0" distL="0" distR="0">
            <wp:extent cx="3846963" cy="2343150"/>
            <wp:effectExtent l="0" t="0" r="1270" b="0"/>
            <wp:docPr id="2" name="Рисунок 2" descr="C:\Users\User\Desktop\I20DuPmX0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20DuPmX0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2292" cy="2401214"/>
                    </a:xfrm>
                    <a:prstGeom prst="rect">
                      <a:avLst/>
                    </a:prstGeom>
                    <a:noFill/>
                    <a:ln>
                      <a:noFill/>
                    </a:ln>
                  </pic:spPr>
                </pic:pic>
              </a:graphicData>
            </a:graphic>
          </wp:inline>
        </w:drawing>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Синий цвет получается в связи с малой плотностью волокон внешнего слоя радужки и малым содержанием меланина. В этом случае низкочастотный свет поглощается задним слоем, а высокочастотный отражается от него, поэтому глаза получаются синие. Чем меньше плотность волокон внешнего слоя, тем насыщеннее синий цвет глаз.</w:t>
      </w:r>
    </w:p>
    <w:p w:rsidR="001D5CE4" w:rsidRDefault="001D5CE4" w:rsidP="006F2895">
      <w:pPr>
        <w:pStyle w:val="a3"/>
        <w:numPr>
          <w:ilvl w:val="0"/>
          <w:numId w:val="2"/>
        </w:numPr>
        <w:shd w:val="clear" w:color="auto" w:fill="FFFFFF"/>
        <w:spacing w:before="0" w:beforeAutospacing="0" w:after="300" w:afterAutospacing="0"/>
        <w:rPr>
          <w:sz w:val="28"/>
          <w:szCs w:val="28"/>
        </w:rPr>
      </w:pPr>
      <w:r w:rsidRPr="001D5CE4">
        <w:rPr>
          <w:sz w:val="28"/>
          <w:szCs w:val="28"/>
        </w:rPr>
        <w:t>Зелёны</w:t>
      </w:r>
      <w:r w:rsidR="00B321F0">
        <w:rPr>
          <w:sz w:val="28"/>
          <w:szCs w:val="28"/>
        </w:rPr>
        <w:t>е</w:t>
      </w:r>
      <w:r w:rsidRPr="001D5CE4">
        <w:rPr>
          <w:sz w:val="28"/>
          <w:szCs w:val="28"/>
        </w:rPr>
        <w:t xml:space="preserve"> глаз</w:t>
      </w:r>
      <w:r w:rsidR="00B321F0">
        <w:rPr>
          <w:sz w:val="28"/>
          <w:szCs w:val="28"/>
        </w:rPr>
        <w:t>а</w:t>
      </w:r>
    </w:p>
    <w:p w:rsidR="006F2895" w:rsidRPr="001D5CE4" w:rsidRDefault="006F2895" w:rsidP="006F2895">
      <w:pPr>
        <w:pStyle w:val="a3"/>
        <w:shd w:val="clear" w:color="auto" w:fill="FFFFFF"/>
        <w:spacing w:before="0" w:beforeAutospacing="0" w:after="300" w:afterAutospacing="0"/>
        <w:jc w:val="center"/>
        <w:rPr>
          <w:sz w:val="28"/>
          <w:szCs w:val="28"/>
        </w:rPr>
      </w:pPr>
      <w:r w:rsidRPr="006F2895">
        <w:rPr>
          <w:noProof/>
          <w:sz w:val="28"/>
          <w:szCs w:val="28"/>
        </w:rPr>
        <w:drawing>
          <wp:inline distT="0" distB="0" distL="0" distR="0">
            <wp:extent cx="1924050" cy="2576270"/>
            <wp:effectExtent l="0" t="0" r="0" b="0"/>
            <wp:docPr id="3" name="Рисунок 3" descr="C:\Users\User\Desktop\7SgZdnzd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SgZdnzda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734" cy="2583880"/>
                    </a:xfrm>
                    <a:prstGeom prst="rect">
                      <a:avLst/>
                    </a:prstGeom>
                    <a:noFill/>
                    <a:ln>
                      <a:noFill/>
                    </a:ln>
                  </pic:spPr>
                </pic:pic>
              </a:graphicData>
            </a:graphic>
          </wp:inline>
        </w:drawing>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Данный цвет глаз, чаще всего приписывается ведьмам и колдуньям, а посему к зеленоглазым девушкам иногда относятся с подозрением. Только зеленые глаза получены не благодаря колдовским дарованиям, а в связи с небольшим количеством меланина.</w:t>
      </w:r>
      <w:r w:rsidR="003F54B4">
        <w:rPr>
          <w:sz w:val="28"/>
          <w:szCs w:val="28"/>
        </w:rPr>
        <w:t xml:space="preserve"> </w:t>
      </w:r>
      <w:r w:rsidRPr="001D5CE4">
        <w:rPr>
          <w:sz w:val="28"/>
          <w:szCs w:val="28"/>
        </w:rPr>
        <w:t xml:space="preserve">У зеленоглазых девушек во внешнем слое радужки распределён жёлтый или светло-коричневый пигмент. А в результате рассеяния синим или голубым цветом получается зелёный. Окраска радужной </w:t>
      </w:r>
      <w:r w:rsidR="003F54B4">
        <w:rPr>
          <w:sz w:val="28"/>
          <w:szCs w:val="28"/>
        </w:rPr>
        <w:t>оболочки обычно неравномерная. С</w:t>
      </w:r>
      <w:r w:rsidRPr="001D5CE4">
        <w:rPr>
          <w:sz w:val="28"/>
          <w:szCs w:val="28"/>
        </w:rPr>
        <w:t>уществует большое количество разнообразных оттенков зеленого.</w:t>
      </w:r>
      <w:r w:rsidR="003F54B4">
        <w:rPr>
          <w:sz w:val="28"/>
          <w:szCs w:val="28"/>
        </w:rPr>
        <w:t xml:space="preserve"> </w:t>
      </w:r>
      <w:r w:rsidRPr="001D5CE4">
        <w:rPr>
          <w:sz w:val="28"/>
          <w:szCs w:val="28"/>
        </w:rPr>
        <w:t xml:space="preserve">Чисто зелёный цвет глаз встречается крайне редко, не более двух процентов людей могут похвастаться зелеными глазками. Их можно встретить у людей в Северной и Центральной Европе, а иногда и в Южной Европе. У женщин зеленые глаза встречаются гораздо </w:t>
      </w:r>
      <w:r w:rsidRPr="001D5CE4">
        <w:rPr>
          <w:sz w:val="28"/>
          <w:szCs w:val="28"/>
        </w:rPr>
        <w:lastRenderedPageBreak/>
        <w:t>чаще, чем у мужчин, что и сыграло определенную роль в приписывании этого цвета глаз колдуньям.</w:t>
      </w:r>
    </w:p>
    <w:p w:rsidR="001D5CE4" w:rsidRDefault="001D5CE4" w:rsidP="006F2895">
      <w:pPr>
        <w:pStyle w:val="a3"/>
        <w:numPr>
          <w:ilvl w:val="0"/>
          <w:numId w:val="2"/>
        </w:numPr>
        <w:shd w:val="clear" w:color="auto" w:fill="FFFFFF"/>
        <w:spacing w:before="0" w:beforeAutospacing="0" w:after="300" w:afterAutospacing="0"/>
        <w:rPr>
          <w:sz w:val="28"/>
          <w:szCs w:val="28"/>
        </w:rPr>
      </w:pPr>
      <w:r w:rsidRPr="001D5CE4">
        <w:rPr>
          <w:sz w:val="28"/>
          <w:szCs w:val="28"/>
        </w:rPr>
        <w:t>Красные глаза</w:t>
      </w:r>
    </w:p>
    <w:p w:rsidR="006F2895" w:rsidRPr="001D5CE4" w:rsidRDefault="006F2895" w:rsidP="006F2895">
      <w:pPr>
        <w:pStyle w:val="a3"/>
        <w:shd w:val="clear" w:color="auto" w:fill="FFFFFF"/>
        <w:spacing w:before="0" w:beforeAutospacing="0" w:after="300" w:afterAutospacing="0"/>
        <w:jc w:val="center"/>
        <w:rPr>
          <w:sz w:val="28"/>
          <w:szCs w:val="28"/>
        </w:rPr>
      </w:pPr>
      <w:r w:rsidRPr="006F2895">
        <w:rPr>
          <w:noProof/>
          <w:sz w:val="28"/>
          <w:szCs w:val="28"/>
        </w:rPr>
        <w:drawing>
          <wp:inline distT="0" distB="0" distL="0" distR="0">
            <wp:extent cx="3280990" cy="2237740"/>
            <wp:effectExtent l="0" t="0" r="0" b="0"/>
            <wp:docPr id="4" name="Рисунок 4" descr="C:\Users\User\Desktop\5FsntwfKf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FsntwfKfG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6132" cy="2248067"/>
                    </a:xfrm>
                    <a:prstGeom prst="rect">
                      <a:avLst/>
                    </a:prstGeom>
                    <a:noFill/>
                    <a:ln>
                      <a:noFill/>
                    </a:ln>
                  </pic:spPr>
                </pic:pic>
              </a:graphicData>
            </a:graphic>
          </wp:inline>
        </w:drawing>
      </w:r>
    </w:p>
    <w:p w:rsidR="00FB3326" w:rsidRPr="00FB3326" w:rsidRDefault="001D5CE4" w:rsidP="00FB3326">
      <w:pPr>
        <w:pStyle w:val="article-renderblock"/>
        <w:shd w:val="clear" w:color="auto" w:fill="FFFFFF"/>
        <w:spacing w:before="90" w:beforeAutospacing="0" w:after="120" w:afterAutospacing="0"/>
        <w:rPr>
          <w:sz w:val="28"/>
          <w:szCs w:val="26"/>
        </w:rPr>
      </w:pPr>
      <w:r w:rsidRPr="001D5CE4">
        <w:rPr>
          <w:sz w:val="28"/>
          <w:szCs w:val="28"/>
        </w:rPr>
        <w:t>Да</w:t>
      </w:r>
      <w:r w:rsidR="00701DC5">
        <w:rPr>
          <w:sz w:val="28"/>
          <w:szCs w:val="28"/>
        </w:rPr>
        <w:t xml:space="preserve">, бывают </w:t>
      </w:r>
      <w:r w:rsidRPr="001D5CE4">
        <w:rPr>
          <w:sz w:val="28"/>
          <w:szCs w:val="28"/>
        </w:rPr>
        <w:t>такие глаза и не только в кино у </w:t>
      </w:r>
      <w:r w:rsidRPr="00701DC5">
        <w:rPr>
          <w:sz w:val="28"/>
          <w:szCs w:val="28"/>
        </w:rPr>
        <w:t>вампиров</w:t>
      </w:r>
      <w:r w:rsidR="00701DC5">
        <w:rPr>
          <w:sz w:val="28"/>
          <w:szCs w:val="28"/>
        </w:rPr>
        <w:t>, оборотней</w:t>
      </w:r>
      <w:r w:rsidRPr="00701DC5">
        <w:rPr>
          <w:sz w:val="28"/>
          <w:szCs w:val="28"/>
        </w:rPr>
        <w:t xml:space="preserve"> и</w:t>
      </w:r>
      <w:r w:rsidR="00701DC5" w:rsidRPr="00701DC5">
        <w:rPr>
          <w:sz w:val="28"/>
          <w:szCs w:val="28"/>
        </w:rPr>
        <w:t xml:space="preserve"> </w:t>
      </w:r>
      <w:r w:rsidRPr="00701DC5">
        <w:rPr>
          <w:sz w:val="28"/>
          <w:szCs w:val="28"/>
        </w:rPr>
        <w:t>вурдалаков</w:t>
      </w:r>
      <w:r w:rsidRPr="001D5CE4">
        <w:rPr>
          <w:sz w:val="28"/>
          <w:szCs w:val="28"/>
        </w:rPr>
        <w:t>, но и в реальности! Красный или розоватый цвет глаз встречается только у альбиносов. Такой цвет связан с отсутствием в радужной оболочке меланина, поэтому цвет формируется на основе крови, циркулирующей в сосудах радужной оболочки. В некоторых редких случаях красный цвет крови, смешиваясь с синим,</w:t>
      </w:r>
      <w:r w:rsidR="00FB3326">
        <w:rPr>
          <w:sz w:val="28"/>
          <w:szCs w:val="28"/>
        </w:rPr>
        <w:t xml:space="preserve"> дает легкий фиолетовый оттенок, что является большой редкостью</w:t>
      </w:r>
      <w:r w:rsidR="00FB3326" w:rsidRPr="00FB3326">
        <w:rPr>
          <w:sz w:val="28"/>
          <w:szCs w:val="28"/>
        </w:rPr>
        <w:t xml:space="preserve">. </w:t>
      </w:r>
      <w:r w:rsidR="00FB3326">
        <w:rPr>
          <w:sz w:val="28"/>
          <w:szCs w:val="28"/>
        </w:rPr>
        <w:t>По египетской легенде, п</w:t>
      </w:r>
      <w:r w:rsidR="00FB3326" w:rsidRPr="00FB3326">
        <w:rPr>
          <w:sz w:val="28"/>
          <w:szCs w:val="28"/>
          <w:shd w:val="clear" w:color="auto" w:fill="FFFFFF"/>
        </w:rPr>
        <w:t>ервый документированный медицинский случай человека, рожденного с фиолетовыми </w:t>
      </w:r>
      <w:hyperlink r:id="rId10" w:tgtFrame="_blank" w:history="1">
        <w:r w:rsidR="00FB3326" w:rsidRPr="00FB3326">
          <w:rPr>
            <w:rStyle w:val="a5"/>
            <w:color w:val="auto"/>
            <w:sz w:val="28"/>
            <w:szCs w:val="28"/>
            <w:u w:val="none"/>
            <w:shd w:val="clear" w:color="auto" w:fill="FFFFFF"/>
          </w:rPr>
          <w:t>глазами</w:t>
        </w:r>
      </w:hyperlink>
      <w:r w:rsidR="00FB3326" w:rsidRPr="00FB3326">
        <w:rPr>
          <w:sz w:val="28"/>
          <w:szCs w:val="28"/>
          <w:shd w:val="clear" w:color="auto" w:fill="FFFFFF"/>
        </w:rPr>
        <w:t> датируется 1329 год в Англии.</w:t>
      </w:r>
      <w:r w:rsidR="00FB3326">
        <w:rPr>
          <w:sz w:val="28"/>
          <w:szCs w:val="28"/>
          <w:shd w:val="clear" w:color="auto" w:fill="FFFFFF"/>
        </w:rPr>
        <w:t xml:space="preserve"> </w:t>
      </w:r>
      <w:r w:rsidR="00FB3326" w:rsidRPr="00FB3326">
        <w:rPr>
          <w:sz w:val="28"/>
          <w:szCs w:val="28"/>
        </w:rPr>
        <w:t>Девочка по имени Александрия Августин родилась с фиолетовыми глазами.</w:t>
      </w:r>
      <w:r w:rsidR="00FB3326">
        <w:rPr>
          <w:sz w:val="28"/>
          <w:szCs w:val="28"/>
        </w:rPr>
        <w:t xml:space="preserve"> </w:t>
      </w:r>
      <w:r w:rsidR="00FB3326" w:rsidRPr="00FB3326">
        <w:rPr>
          <w:sz w:val="28"/>
          <w:szCs w:val="28"/>
        </w:rPr>
        <w:t xml:space="preserve">Мать </w:t>
      </w:r>
      <w:r w:rsidR="003F54B4">
        <w:rPr>
          <w:sz w:val="28"/>
          <w:szCs w:val="28"/>
        </w:rPr>
        <w:t xml:space="preserve">была </w:t>
      </w:r>
      <w:r w:rsidR="00FB3326" w:rsidRPr="00FB3326">
        <w:rPr>
          <w:sz w:val="28"/>
          <w:szCs w:val="28"/>
        </w:rPr>
        <w:t>в ужасе, что ее дочь стала обладательницей редкой аномалии</w:t>
      </w:r>
      <w:r w:rsidR="00FB3326">
        <w:rPr>
          <w:sz w:val="28"/>
          <w:szCs w:val="28"/>
        </w:rPr>
        <w:t xml:space="preserve">. </w:t>
      </w:r>
      <w:r w:rsidR="003F54B4">
        <w:rPr>
          <w:sz w:val="28"/>
          <w:szCs w:val="28"/>
        </w:rPr>
        <w:t>Она п</w:t>
      </w:r>
      <w:r w:rsidR="00FB3326" w:rsidRPr="00FB3326">
        <w:rPr>
          <w:sz w:val="28"/>
          <w:szCs w:val="28"/>
        </w:rPr>
        <w:t>ошла к священнику, который дал расстройствам имя – Александрия Генеза.</w:t>
      </w:r>
      <w:r w:rsidR="00FB3326">
        <w:rPr>
          <w:sz w:val="28"/>
          <w:szCs w:val="28"/>
        </w:rPr>
        <w:t xml:space="preserve"> </w:t>
      </w:r>
      <w:r w:rsidR="00FB3326" w:rsidRPr="00FB3326">
        <w:rPr>
          <w:sz w:val="28"/>
          <w:szCs w:val="28"/>
        </w:rPr>
        <w:t>Александрия росла, как и любой другой ребенок.</w:t>
      </w:r>
      <w:r w:rsidR="00FB3326">
        <w:rPr>
          <w:sz w:val="28"/>
          <w:szCs w:val="28"/>
        </w:rPr>
        <w:t xml:space="preserve"> </w:t>
      </w:r>
      <w:r w:rsidR="00FB3326" w:rsidRPr="00FB3326">
        <w:rPr>
          <w:sz w:val="28"/>
          <w:szCs w:val="28"/>
        </w:rPr>
        <w:t>Став взрослой женщиной, родила дочь, с такими же фиолетовыми глазами. Прожила более 100 лет.</w:t>
      </w:r>
      <w:r w:rsidR="00FB3326">
        <w:rPr>
          <w:sz w:val="28"/>
          <w:szCs w:val="28"/>
        </w:rPr>
        <w:t xml:space="preserve"> </w:t>
      </w:r>
      <w:r w:rsidR="00FB3326" w:rsidRPr="00FB3326">
        <w:rPr>
          <w:sz w:val="28"/>
          <w:szCs w:val="26"/>
        </w:rPr>
        <w:t>Независимо от фактов и мифов о происхождении этой редкой генетической мутации, имеется ряд качеств, которые характеризуют человека с этим редким заболеванием.</w:t>
      </w:r>
      <w:r w:rsidR="00FB3326">
        <w:rPr>
          <w:sz w:val="28"/>
          <w:szCs w:val="26"/>
        </w:rPr>
        <w:t xml:space="preserve"> </w:t>
      </w:r>
      <w:r w:rsidR="00FB3326" w:rsidRPr="00FB3326">
        <w:rPr>
          <w:sz w:val="28"/>
          <w:szCs w:val="26"/>
        </w:rPr>
        <w:t>Это расстройство обычно связано с женщинами, хотя также встречается у мужского пола.</w:t>
      </w:r>
      <w:r w:rsidR="00FB3326">
        <w:rPr>
          <w:sz w:val="28"/>
          <w:szCs w:val="26"/>
        </w:rPr>
        <w:t xml:space="preserve"> </w:t>
      </w:r>
      <w:r w:rsidR="00FB3326" w:rsidRPr="00FB3326">
        <w:rPr>
          <w:sz w:val="28"/>
          <w:szCs w:val="26"/>
        </w:rPr>
        <w:t>Около 6-го месяца после рождения у ребенка происходит изменения </w:t>
      </w:r>
      <w:hyperlink r:id="rId11" w:tgtFrame="_blank" w:history="1">
        <w:r w:rsidR="00FB3326" w:rsidRPr="00FB3326">
          <w:rPr>
            <w:rStyle w:val="a5"/>
            <w:color w:val="auto"/>
            <w:sz w:val="28"/>
            <w:szCs w:val="26"/>
            <w:u w:val="none"/>
          </w:rPr>
          <w:t>цвета радужной оболочки</w:t>
        </w:r>
      </w:hyperlink>
      <w:r w:rsidR="00FB3326" w:rsidRPr="00FB3326">
        <w:rPr>
          <w:sz w:val="28"/>
          <w:szCs w:val="26"/>
        </w:rPr>
        <w:t> с серого на фиолетовый.</w:t>
      </w:r>
      <w:r w:rsidR="00FB3326">
        <w:rPr>
          <w:sz w:val="28"/>
          <w:szCs w:val="26"/>
        </w:rPr>
        <w:t xml:space="preserve"> </w:t>
      </w:r>
    </w:p>
    <w:p w:rsidR="003F54B4" w:rsidRDefault="003F54B4" w:rsidP="006F2895">
      <w:pPr>
        <w:pStyle w:val="a3"/>
        <w:numPr>
          <w:ilvl w:val="0"/>
          <w:numId w:val="2"/>
        </w:numPr>
        <w:shd w:val="clear" w:color="auto" w:fill="FFFFFF"/>
        <w:spacing w:before="0" w:beforeAutospacing="0" w:after="300" w:afterAutospacing="0"/>
        <w:rPr>
          <w:sz w:val="28"/>
          <w:szCs w:val="28"/>
        </w:rPr>
      </w:pPr>
      <w:r w:rsidRPr="001D5CE4">
        <w:rPr>
          <w:sz w:val="28"/>
          <w:szCs w:val="28"/>
        </w:rPr>
        <w:t>Янтарные глаза</w:t>
      </w:r>
    </w:p>
    <w:p w:rsidR="006F2895" w:rsidRPr="001D5CE4" w:rsidRDefault="006F2895" w:rsidP="006F2895">
      <w:pPr>
        <w:pStyle w:val="a3"/>
        <w:shd w:val="clear" w:color="auto" w:fill="FFFFFF"/>
        <w:spacing w:before="0" w:beforeAutospacing="0" w:after="300" w:afterAutospacing="0"/>
        <w:ind w:left="360"/>
        <w:jc w:val="center"/>
        <w:rPr>
          <w:sz w:val="28"/>
          <w:szCs w:val="28"/>
        </w:rPr>
      </w:pPr>
      <w:r w:rsidRPr="006F2895">
        <w:rPr>
          <w:noProof/>
          <w:sz w:val="28"/>
          <w:szCs w:val="28"/>
        </w:rPr>
        <w:lastRenderedPageBreak/>
        <w:drawing>
          <wp:inline distT="0" distB="0" distL="0" distR="0">
            <wp:extent cx="2952750" cy="2952750"/>
            <wp:effectExtent l="0" t="0" r="0" b="0"/>
            <wp:docPr id="5" name="Рисунок 5" descr="C:\Users\User\Desktop\S83ZLvw9z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83ZLvw9zd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3F54B4" w:rsidRDefault="003F54B4" w:rsidP="00B95DD3">
      <w:pPr>
        <w:pStyle w:val="a3"/>
        <w:shd w:val="clear" w:color="auto" w:fill="FFFFFF"/>
        <w:spacing w:before="0" w:beforeAutospacing="0" w:after="120" w:afterAutospacing="0"/>
        <w:rPr>
          <w:sz w:val="28"/>
          <w:szCs w:val="28"/>
        </w:rPr>
      </w:pPr>
      <w:r w:rsidRPr="001D5CE4">
        <w:rPr>
          <w:sz w:val="28"/>
          <w:szCs w:val="28"/>
        </w:rPr>
        <w:t>Янтарные глаза имеют монотонную светло-коричневую окраску, иногда в них присутствует желтовато-зелёный или красноватый оттенок. Их цвет также может быть близок к болотному или золотистому, что обусловлено наличием пигмента липофусцина.</w:t>
      </w:r>
      <w:r>
        <w:rPr>
          <w:sz w:val="28"/>
          <w:szCs w:val="28"/>
        </w:rPr>
        <w:t xml:space="preserve"> </w:t>
      </w:r>
      <w:r w:rsidRPr="001D5CE4">
        <w:rPr>
          <w:sz w:val="28"/>
          <w:szCs w:val="28"/>
        </w:rPr>
        <w:t>Болотный цвет глаз (он же ореховый или пивной) является смешанным цветом. В зависимости от освещения, он может казаться золотистым, коричнево-зелёным, коричневым, светло-коричневым с жёлто-зелёным оттенком.</w:t>
      </w:r>
    </w:p>
    <w:p w:rsidR="001D5CE4" w:rsidRDefault="003F54B4" w:rsidP="006F2895">
      <w:pPr>
        <w:pStyle w:val="a3"/>
        <w:numPr>
          <w:ilvl w:val="0"/>
          <w:numId w:val="2"/>
        </w:numPr>
        <w:shd w:val="clear" w:color="auto" w:fill="FFFFFF"/>
        <w:spacing w:before="0" w:beforeAutospacing="0" w:after="300" w:afterAutospacing="0"/>
        <w:rPr>
          <w:sz w:val="28"/>
          <w:szCs w:val="28"/>
        </w:rPr>
      </w:pPr>
      <w:r>
        <w:rPr>
          <w:sz w:val="28"/>
          <w:szCs w:val="28"/>
        </w:rPr>
        <w:t>Карие</w:t>
      </w:r>
      <w:r w:rsidR="001D5CE4" w:rsidRPr="001D5CE4">
        <w:rPr>
          <w:sz w:val="28"/>
          <w:szCs w:val="28"/>
        </w:rPr>
        <w:t xml:space="preserve"> глаз</w:t>
      </w:r>
      <w:r>
        <w:rPr>
          <w:sz w:val="28"/>
          <w:szCs w:val="28"/>
        </w:rPr>
        <w:t>а</w:t>
      </w:r>
    </w:p>
    <w:p w:rsidR="006F2895" w:rsidRPr="001D5CE4" w:rsidRDefault="006F2895" w:rsidP="006F2895">
      <w:pPr>
        <w:pStyle w:val="a3"/>
        <w:shd w:val="clear" w:color="auto" w:fill="FFFFFF"/>
        <w:spacing w:before="0" w:beforeAutospacing="0" w:after="300" w:afterAutospacing="0"/>
        <w:jc w:val="center"/>
        <w:rPr>
          <w:sz w:val="28"/>
          <w:szCs w:val="28"/>
        </w:rPr>
      </w:pPr>
      <w:r w:rsidRPr="006F2895">
        <w:rPr>
          <w:noProof/>
          <w:sz w:val="28"/>
          <w:szCs w:val="28"/>
        </w:rPr>
        <w:drawing>
          <wp:inline distT="0" distB="0" distL="0" distR="0">
            <wp:extent cx="2040291" cy="2714625"/>
            <wp:effectExtent l="0" t="0" r="0" b="0"/>
            <wp:docPr id="6" name="Рисунок 6" descr="C:\Users\User\Desktop\QG5Vktg7x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QG5Vktg7xf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5526" cy="2721590"/>
                    </a:xfrm>
                    <a:prstGeom prst="rect">
                      <a:avLst/>
                    </a:prstGeom>
                    <a:noFill/>
                    <a:ln>
                      <a:noFill/>
                    </a:ln>
                  </pic:spPr>
                </pic:pic>
              </a:graphicData>
            </a:graphic>
          </wp:inline>
        </w:drawing>
      </w:r>
    </w:p>
    <w:p w:rsidR="001D5CE4" w:rsidRPr="001D5CE4" w:rsidRDefault="001D5CE4" w:rsidP="001D5CE4">
      <w:pPr>
        <w:pStyle w:val="a3"/>
        <w:shd w:val="clear" w:color="auto" w:fill="FFFFFF"/>
        <w:spacing w:before="0" w:beforeAutospacing="0" w:after="300" w:afterAutospacing="0"/>
        <w:rPr>
          <w:sz w:val="28"/>
          <w:szCs w:val="28"/>
        </w:rPr>
      </w:pPr>
      <w:r w:rsidRPr="001D5CE4">
        <w:rPr>
          <w:sz w:val="28"/>
          <w:szCs w:val="28"/>
        </w:rPr>
        <w:t>Карий цвет глаз получается в результате того, что внешний слой радужки содержит много меланина, поэтому на нём происходит поглощение как высокочастотного, так и низкочастотного света, а отражённый свет в сумме даёт коричневый. Чем больше меланина, тем темнее и насыщеннее цвет глаз.</w:t>
      </w:r>
    </w:p>
    <w:p w:rsidR="001D5CE4" w:rsidRDefault="001D5CE4" w:rsidP="001D5CE4">
      <w:pPr>
        <w:pStyle w:val="a3"/>
        <w:shd w:val="clear" w:color="auto" w:fill="FFFFFF"/>
        <w:spacing w:before="0" w:beforeAutospacing="0" w:after="300" w:afterAutospacing="0"/>
        <w:rPr>
          <w:sz w:val="28"/>
          <w:szCs w:val="28"/>
        </w:rPr>
      </w:pPr>
      <w:r w:rsidRPr="001D5CE4">
        <w:rPr>
          <w:sz w:val="28"/>
          <w:szCs w:val="28"/>
        </w:rPr>
        <w:lastRenderedPageBreak/>
        <w:t>Карий цвет глаз является самым распространенны</w:t>
      </w:r>
      <w:r w:rsidR="003F54B4">
        <w:rPr>
          <w:sz w:val="28"/>
          <w:szCs w:val="28"/>
        </w:rPr>
        <w:t xml:space="preserve">м в мире. А в нашей жизни так: </w:t>
      </w:r>
      <w:r w:rsidRPr="001D5CE4">
        <w:rPr>
          <w:sz w:val="28"/>
          <w:szCs w:val="28"/>
        </w:rPr>
        <w:t>чего много – меньше ценится, поэтому кареглазые девушки порой завидуют тем, кому природа подарила зеленые или голубые глазки. Только не торопитесь обижаться на природу, карие глаза – одни из самых приспособленных к солнцу!</w:t>
      </w:r>
    </w:p>
    <w:p w:rsidR="001D5CE4" w:rsidRDefault="003F54B4" w:rsidP="006F2895">
      <w:pPr>
        <w:pStyle w:val="a3"/>
        <w:numPr>
          <w:ilvl w:val="0"/>
          <w:numId w:val="2"/>
        </w:numPr>
        <w:shd w:val="clear" w:color="auto" w:fill="FFFFFF"/>
        <w:spacing w:before="0" w:beforeAutospacing="0" w:after="300" w:afterAutospacing="0"/>
        <w:rPr>
          <w:sz w:val="28"/>
          <w:szCs w:val="28"/>
        </w:rPr>
      </w:pPr>
      <w:r>
        <w:rPr>
          <w:sz w:val="28"/>
          <w:szCs w:val="28"/>
        </w:rPr>
        <w:t>Чёрные</w:t>
      </w:r>
      <w:r w:rsidR="001D5CE4" w:rsidRPr="001D5CE4">
        <w:rPr>
          <w:sz w:val="28"/>
          <w:szCs w:val="28"/>
        </w:rPr>
        <w:t xml:space="preserve"> глаз</w:t>
      </w:r>
      <w:r>
        <w:rPr>
          <w:sz w:val="28"/>
          <w:szCs w:val="28"/>
        </w:rPr>
        <w:t>а</w:t>
      </w:r>
    </w:p>
    <w:p w:rsidR="006F2895" w:rsidRPr="001D5CE4" w:rsidRDefault="00FD46AA" w:rsidP="00FD46AA">
      <w:pPr>
        <w:pStyle w:val="a3"/>
        <w:shd w:val="clear" w:color="auto" w:fill="FFFFFF"/>
        <w:spacing w:before="0" w:beforeAutospacing="0" w:after="300" w:afterAutospacing="0"/>
        <w:jc w:val="center"/>
        <w:rPr>
          <w:sz w:val="28"/>
          <w:szCs w:val="28"/>
        </w:rPr>
      </w:pPr>
      <w:r w:rsidRPr="00FD46AA">
        <w:rPr>
          <w:noProof/>
          <w:sz w:val="28"/>
          <w:szCs w:val="28"/>
        </w:rPr>
        <w:drawing>
          <wp:inline distT="0" distB="0" distL="0" distR="0">
            <wp:extent cx="2740270" cy="2619375"/>
            <wp:effectExtent l="0" t="0" r="3175" b="0"/>
            <wp:docPr id="7" name="Рисунок 7" descr="C:\Users\User\Desktop\ULn1CMuJE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ULn1CMuJEv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890" cy="2639085"/>
                    </a:xfrm>
                    <a:prstGeom prst="rect">
                      <a:avLst/>
                    </a:prstGeom>
                    <a:noFill/>
                    <a:ln>
                      <a:noFill/>
                    </a:ln>
                  </pic:spPr>
                </pic:pic>
              </a:graphicData>
            </a:graphic>
          </wp:inline>
        </w:drawing>
      </w:r>
    </w:p>
    <w:p w:rsidR="001D5CE4" w:rsidRDefault="001D5CE4" w:rsidP="001D5CE4">
      <w:pPr>
        <w:pStyle w:val="a3"/>
        <w:shd w:val="clear" w:color="auto" w:fill="FFFFFF"/>
        <w:spacing w:before="0" w:beforeAutospacing="0" w:after="300" w:afterAutospacing="0"/>
        <w:rPr>
          <w:sz w:val="28"/>
          <w:szCs w:val="28"/>
        </w:rPr>
      </w:pPr>
      <w:r w:rsidRPr="001D5CE4">
        <w:rPr>
          <w:sz w:val="28"/>
          <w:szCs w:val="28"/>
        </w:rPr>
        <w:t>Черный цвет глаз по своей сути является темно-коричневым, но концентрация меланина в радужной оболочке настолько велика, что падающий на неё свет практически полностью поглощается.</w:t>
      </w:r>
    </w:p>
    <w:p w:rsidR="001D5CE4" w:rsidRDefault="003F54B4" w:rsidP="00FD46AA">
      <w:pPr>
        <w:pStyle w:val="a3"/>
        <w:numPr>
          <w:ilvl w:val="0"/>
          <w:numId w:val="2"/>
        </w:numPr>
        <w:shd w:val="clear" w:color="auto" w:fill="FFFFFF"/>
        <w:spacing w:before="0" w:beforeAutospacing="0" w:after="300" w:afterAutospacing="0"/>
        <w:rPr>
          <w:sz w:val="28"/>
          <w:szCs w:val="28"/>
        </w:rPr>
      </w:pPr>
      <w:r>
        <w:rPr>
          <w:sz w:val="28"/>
          <w:szCs w:val="28"/>
        </w:rPr>
        <w:t>Серые</w:t>
      </w:r>
      <w:r w:rsidR="001D5CE4" w:rsidRPr="001D5CE4">
        <w:rPr>
          <w:sz w:val="28"/>
          <w:szCs w:val="28"/>
        </w:rPr>
        <w:t xml:space="preserve"> глаз</w:t>
      </w:r>
      <w:r>
        <w:rPr>
          <w:sz w:val="28"/>
          <w:szCs w:val="28"/>
        </w:rPr>
        <w:t>а</w:t>
      </w:r>
    </w:p>
    <w:p w:rsidR="00FD46AA" w:rsidRPr="001D5CE4" w:rsidRDefault="00FD46AA" w:rsidP="00FD46AA">
      <w:pPr>
        <w:pStyle w:val="a3"/>
        <w:shd w:val="clear" w:color="auto" w:fill="FFFFFF"/>
        <w:spacing w:before="0" w:beforeAutospacing="0" w:after="300" w:afterAutospacing="0"/>
        <w:ind w:left="360"/>
        <w:jc w:val="center"/>
        <w:rPr>
          <w:sz w:val="28"/>
          <w:szCs w:val="28"/>
        </w:rPr>
      </w:pPr>
      <w:r w:rsidRPr="00FD46AA">
        <w:rPr>
          <w:noProof/>
          <w:sz w:val="28"/>
          <w:szCs w:val="28"/>
        </w:rPr>
        <w:drawing>
          <wp:inline distT="0" distB="0" distL="0" distR="0">
            <wp:extent cx="3752850" cy="2505375"/>
            <wp:effectExtent l="0" t="0" r="0" b="9525"/>
            <wp:docPr id="9" name="Рисунок 9" descr="C:\Users\User\Desktop\HAOLWHJoj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AOLWHJoju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0532" cy="2510504"/>
                    </a:xfrm>
                    <a:prstGeom prst="rect">
                      <a:avLst/>
                    </a:prstGeom>
                    <a:noFill/>
                    <a:ln>
                      <a:noFill/>
                    </a:ln>
                  </pic:spPr>
                </pic:pic>
              </a:graphicData>
            </a:graphic>
          </wp:inline>
        </w:drawing>
      </w:r>
    </w:p>
    <w:p w:rsidR="001D5CE4" w:rsidRPr="001D5CE4" w:rsidRDefault="003F54B4" w:rsidP="001D5CE4">
      <w:pPr>
        <w:pStyle w:val="a3"/>
        <w:shd w:val="clear" w:color="auto" w:fill="FFFFFF"/>
        <w:spacing w:before="0" w:beforeAutospacing="0" w:after="300" w:afterAutospacing="0"/>
        <w:rPr>
          <w:sz w:val="28"/>
          <w:szCs w:val="28"/>
        </w:rPr>
      </w:pPr>
      <w:r>
        <w:rPr>
          <w:sz w:val="28"/>
          <w:szCs w:val="28"/>
        </w:rPr>
        <w:t>С</w:t>
      </w:r>
      <w:r w:rsidRPr="001D5CE4">
        <w:rPr>
          <w:sz w:val="28"/>
          <w:szCs w:val="28"/>
        </w:rPr>
        <w:t xml:space="preserve">тальной оттенок </w:t>
      </w:r>
      <w:r>
        <w:rPr>
          <w:sz w:val="28"/>
          <w:szCs w:val="28"/>
        </w:rPr>
        <w:t>п</w:t>
      </w:r>
      <w:r w:rsidR="001D5CE4" w:rsidRPr="001D5CE4">
        <w:rPr>
          <w:sz w:val="28"/>
          <w:szCs w:val="28"/>
        </w:rPr>
        <w:t xml:space="preserve">олучается подобно голубому, только при этом плотность волокон внешнего слоя ещё выше и их оттенок ближе к серому. Если же плотность волокон не так велика, то цвет глаз будет серо-голубой. К тому же </w:t>
      </w:r>
      <w:r w:rsidR="001D5CE4" w:rsidRPr="001D5CE4">
        <w:rPr>
          <w:sz w:val="28"/>
          <w:szCs w:val="28"/>
        </w:rPr>
        <w:lastRenderedPageBreak/>
        <w:t>наличие меланина или других веществ даёт небольшую жёлтую или коричневатую примесь.</w:t>
      </w:r>
    </w:p>
    <w:p w:rsidR="001D5CE4" w:rsidRDefault="001D5CE4" w:rsidP="001D5CE4">
      <w:pPr>
        <w:pStyle w:val="a3"/>
        <w:shd w:val="clear" w:color="auto" w:fill="FFFFFF"/>
        <w:spacing w:before="0" w:beforeAutospacing="0" w:after="300" w:afterAutospacing="0"/>
        <w:rPr>
          <w:sz w:val="28"/>
          <w:szCs w:val="28"/>
        </w:rPr>
      </w:pPr>
      <w:r w:rsidRPr="001D5CE4">
        <w:rPr>
          <w:sz w:val="28"/>
          <w:szCs w:val="28"/>
        </w:rPr>
        <w:t>9)Глаза разного цвета</w:t>
      </w:r>
    </w:p>
    <w:p w:rsidR="00FD46AA" w:rsidRPr="001D5CE4" w:rsidRDefault="00FD46AA" w:rsidP="00FD46AA">
      <w:pPr>
        <w:pStyle w:val="a3"/>
        <w:shd w:val="clear" w:color="auto" w:fill="FFFFFF"/>
        <w:spacing w:before="0" w:beforeAutospacing="0" w:after="300" w:afterAutospacing="0"/>
        <w:jc w:val="center"/>
        <w:rPr>
          <w:sz w:val="28"/>
          <w:szCs w:val="28"/>
        </w:rPr>
      </w:pPr>
      <w:r w:rsidRPr="00FD46AA">
        <w:rPr>
          <w:noProof/>
          <w:sz w:val="28"/>
          <w:szCs w:val="28"/>
        </w:rPr>
        <w:drawing>
          <wp:inline distT="0" distB="0" distL="0" distR="0">
            <wp:extent cx="3629025" cy="2268141"/>
            <wp:effectExtent l="0" t="0" r="0" b="0"/>
            <wp:docPr id="8" name="Рисунок 8" descr="C:\Users\User\Desktop\_Y9VOfh5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_Y9VOfh5I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7273" cy="2273296"/>
                    </a:xfrm>
                    <a:prstGeom prst="rect">
                      <a:avLst/>
                    </a:prstGeom>
                    <a:noFill/>
                    <a:ln>
                      <a:noFill/>
                    </a:ln>
                  </pic:spPr>
                </pic:pic>
              </a:graphicData>
            </a:graphic>
          </wp:inline>
        </w:drawing>
      </w:r>
    </w:p>
    <w:p w:rsidR="001D5CE4" w:rsidRPr="001D5CE4" w:rsidRDefault="001D5CE4" w:rsidP="00B95DD3">
      <w:pPr>
        <w:pStyle w:val="a3"/>
        <w:shd w:val="clear" w:color="auto" w:fill="FFFFFF"/>
        <w:spacing w:before="0" w:beforeAutospacing="0" w:after="120" w:afterAutospacing="0"/>
        <w:rPr>
          <w:sz w:val="28"/>
          <w:szCs w:val="28"/>
        </w:rPr>
      </w:pPr>
      <w:r w:rsidRPr="001D5CE4">
        <w:rPr>
          <w:sz w:val="28"/>
          <w:szCs w:val="28"/>
        </w:rPr>
        <w:t>Данное явление носит название гетерохрония, что в переводе с греческого обозначает «разный цвет». Причина такой особенности в разном количестве меланина в радужных оболочках глаза. Бывает полная гетерохрония – когда один глаз одного цвета,</w:t>
      </w:r>
      <w:r w:rsidR="003F54B4">
        <w:rPr>
          <w:sz w:val="28"/>
          <w:szCs w:val="28"/>
        </w:rPr>
        <w:t xml:space="preserve"> а</w:t>
      </w:r>
      <w:r w:rsidRPr="001D5CE4">
        <w:rPr>
          <w:sz w:val="28"/>
          <w:szCs w:val="28"/>
        </w:rPr>
        <w:t xml:space="preserve"> второй – иного, и частичная – когда части радужки одного глаза разных цветов.</w:t>
      </w:r>
    </w:p>
    <w:p w:rsidR="00B321F0" w:rsidRDefault="001D5CE4" w:rsidP="001D5CE4">
      <w:pPr>
        <w:pStyle w:val="a3"/>
        <w:shd w:val="clear" w:color="auto" w:fill="FFFFFF"/>
        <w:spacing w:before="0" w:beforeAutospacing="0" w:after="300" w:afterAutospacing="0"/>
        <w:rPr>
          <w:sz w:val="28"/>
          <w:szCs w:val="28"/>
        </w:rPr>
      </w:pPr>
      <w:r w:rsidRPr="001D5CE4">
        <w:rPr>
          <w:sz w:val="28"/>
          <w:szCs w:val="28"/>
        </w:rPr>
        <w:t>Может ли цвет глаз меняться в течение жизни?</w:t>
      </w:r>
      <w:r w:rsidR="00C213A3">
        <w:rPr>
          <w:sz w:val="28"/>
          <w:szCs w:val="28"/>
        </w:rPr>
        <w:t xml:space="preserve"> </w:t>
      </w:r>
    </w:p>
    <w:p w:rsidR="001D5CE4" w:rsidRDefault="001D5CE4" w:rsidP="001D5CE4">
      <w:pPr>
        <w:pStyle w:val="a3"/>
        <w:shd w:val="clear" w:color="auto" w:fill="FFFFFF"/>
        <w:spacing w:before="0" w:beforeAutospacing="0" w:after="300" w:afterAutospacing="0"/>
        <w:rPr>
          <w:sz w:val="28"/>
          <w:szCs w:val="28"/>
        </w:rPr>
      </w:pPr>
      <w:r w:rsidRPr="001D5CE4">
        <w:rPr>
          <w:sz w:val="28"/>
          <w:szCs w:val="28"/>
        </w:rPr>
        <w:t>В пределах одной цветовой группы цвет может меняться в зависимости от освещения, одежды, макияжа, даже настроения. А вообще с возрастом глаза у большинства людей светлеют, теряя первоначальный яркий цвет.</w:t>
      </w:r>
    </w:p>
    <w:p w:rsidR="00FD46AA" w:rsidRDefault="00FD46AA" w:rsidP="00FD46AA">
      <w:pPr>
        <w:pStyle w:val="a3"/>
        <w:shd w:val="clear" w:color="auto" w:fill="FFFFFF"/>
        <w:spacing w:before="0" w:beforeAutospacing="0" w:after="300" w:afterAutospacing="0"/>
        <w:jc w:val="center"/>
        <w:rPr>
          <w:sz w:val="28"/>
          <w:szCs w:val="28"/>
        </w:rPr>
      </w:pPr>
      <w:r w:rsidRPr="00FD46AA">
        <w:rPr>
          <w:noProof/>
          <w:sz w:val="28"/>
          <w:szCs w:val="28"/>
        </w:rPr>
        <w:drawing>
          <wp:inline distT="0" distB="0" distL="0" distR="0">
            <wp:extent cx="3743325" cy="2339579"/>
            <wp:effectExtent l="0" t="0" r="0" b="3810"/>
            <wp:docPr id="10" name="Рисунок 10" descr="C:\Users\User\Desktop\eye-grandmother-wrinkles-eld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eye-grandmother-wrinkles-elderl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8959" cy="2343100"/>
                    </a:xfrm>
                    <a:prstGeom prst="rect">
                      <a:avLst/>
                    </a:prstGeom>
                    <a:noFill/>
                    <a:ln>
                      <a:noFill/>
                    </a:ln>
                  </pic:spPr>
                </pic:pic>
              </a:graphicData>
            </a:graphic>
          </wp:inline>
        </w:drawing>
      </w:r>
    </w:p>
    <w:p w:rsidR="00C213A3" w:rsidRPr="00193B7F" w:rsidRDefault="00C213A3" w:rsidP="00C213A3">
      <w:pPr>
        <w:pStyle w:val="a3"/>
        <w:shd w:val="clear" w:color="auto" w:fill="FFFFFF"/>
        <w:spacing w:before="0" w:beforeAutospacing="0" w:after="300" w:afterAutospacing="0"/>
        <w:jc w:val="center"/>
        <w:rPr>
          <w:b/>
          <w:sz w:val="28"/>
          <w:szCs w:val="28"/>
          <w:u w:val="single"/>
        </w:rPr>
      </w:pPr>
      <w:r w:rsidRPr="00193B7F">
        <w:rPr>
          <w:rStyle w:val="a4"/>
          <w:b w:val="0"/>
          <w:sz w:val="28"/>
          <w:szCs w:val="28"/>
          <w:u w:val="single"/>
        </w:rPr>
        <w:t>Аккомодация и ее дефекты</w:t>
      </w:r>
    </w:p>
    <w:p w:rsidR="00C213A3" w:rsidRPr="00C213A3" w:rsidRDefault="00C213A3" w:rsidP="00C213A3">
      <w:pPr>
        <w:pStyle w:val="a3"/>
        <w:shd w:val="clear" w:color="auto" w:fill="FFFFFF"/>
        <w:spacing w:before="0" w:beforeAutospacing="0" w:after="300" w:afterAutospacing="0"/>
        <w:rPr>
          <w:sz w:val="28"/>
          <w:szCs w:val="28"/>
        </w:rPr>
      </w:pPr>
      <w:r w:rsidRPr="00C213A3">
        <w:rPr>
          <w:sz w:val="28"/>
          <w:szCs w:val="28"/>
        </w:rPr>
        <w:t>Способность глаза приспосабливать фокусное расстояние хрусталика к расстоянию до наблюдаемого предмета называется аккомодацией.</w:t>
      </w:r>
    </w:p>
    <w:p w:rsidR="00C213A3" w:rsidRPr="00C213A3" w:rsidRDefault="00C213A3" w:rsidP="00C213A3">
      <w:pPr>
        <w:pStyle w:val="a3"/>
        <w:shd w:val="clear" w:color="auto" w:fill="FFFFFF"/>
        <w:spacing w:before="0" w:beforeAutospacing="0" w:after="300" w:afterAutospacing="0"/>
        <w:rPr>
          <w:sz w:val="28"/>
          <w:szCs w:val="28"/>
        </w:rPr>
      </w:pPr>
      <w:r w:rsidRPr="00C213A3">
        <w:rPr>
          <w:sz w:val="28"/>
          <w:szCs w:val="28"/>
        </w:rPr>
        <w:lastRenderedPageBreak/>
        <w:t>Если предмет приближается к глазу, то у хрусталика увеличивается кривизна; чем ближе предмет, тем больше оптическая сила глаза, ее изменения происходят пр</w:t>
      </w:r>
      <w:r w:rsidR="003F54B4">
        <w:rPr>
          <w:sz w:val="28"/>
          <w:szCs w:val="28"/>
        </w:rPr>
        <w:t xml:space="preserve">иблизительно в пределах 60-70 </w:t>
      </w:r>
      <w:proofErr w:type="spellStart"/>
      <w:r w:rsidR="003F54B4">
        <w:rPr>
          <w:sz w:val="28"/>
          <w:szCs w:val="28"/>
        </w:rPr>
        <w:t>дп</w:t>
      </w:r>
      <w:r w:rsidRPr="00C213A3">
        <w:rPr>
          <w:sz w:val="28"/>
          <w:szCs w:val="28"/>
        </w:rPr>
        <w:t>тр</w:t>
      </w:r>
      <w:proofErr w:type="spellEnd"/>
      <w:r w:rsidRPr="00C213A3">
        <w:rPr>
          <w:sz w:val="28"/>
          <w:szCs w:val="28"/>
        </w:rPr>
        <w:t>.</w:t>
      </w:r>
      <w:r>
        <w:rPr>
          <w:sz w:val="28"/>
          <w:szCs w:val="28"/>
        </w:rPr>
        <w:t xml:space="preserve"> </w:t>
      </w:r>
      <w:r w:rsidRPr="00C213A3">
        <w:rPr>
          <w:sz w:val="28"/>
          <w:szCs w:val="28"/>
        </w:rPr>
        <w:t>У взрослого здорового человека при приближении предмета к глазу до расстояния 25 см аккомодация совершается без напряжения и благодаря привычке рассматривать предметы, находящиеся в руках, глаз чаще всего аккомодирует именно на это расстояние, называемое расстоянием наилучшего зрения.</w:t>
      </w:r>
      <w:r>
        <w:rPr>
          <w:sz w:val="28"/>
          <w:szCs w:val="28"/>
        </w:rPr>
        <w:t xml:space="preserve"> </w:t>
      </w:r>
      <w:r w:rsidRPr="00C213A3">
        <w:rPr>
          <w:sz w:val="28"/>
          <w:szCs w:val="28"/>
        </w:rPr>
        <w:t>Для рассматривания еще более близких предметов приходится уже напрягать аккомодационный аппарат. Наиболее близкое расположение предмета от глаза, при котором еще возможно четкое изображение на сетчатке называют ближней точкой глаза (ближняя точка ясного видения). Расстояние до ближней точки глаза с возрастом увеличивается, следовательно, аккомодация - уменьшается.</w:t>
      </w:r>
    </w:p>
    <w:p w:rsidR="00C213A3" w:rsidRPr="00C213A3" w:rsidRDefault="00C213A3" w:rsidP="00C213A3">
      <w:pPr>
        <w:pStyle w:val="a3"/>
        <w:shd w:val="clear" w:color="auto" w:fill="FFFFFF"/>
        <w:spacing w:before="0" w:beforeAutospacing="0" w:after="300" w:afterAutospacing="0"/>
        <w:rPr>
          <w:sz w:val="28"/>
          <w:szCs w:val="28"/>
        </w:rPr>
      </w:pPr>
      <w:r w:rsidRPr="00C213A3">
        <w:rPr>
          <w:sz w:val="28"/>
          <w:szCs w:val="28"/>
        </w:rPr>
        <w:t>Размер изображения на сетчатке зависит не только от размера предмета, но и от его удаления от глаза, то есть от угла, под которым виден предмет.</w:t>
      </w:r>
    </w:p>
    <w:p w:rsidR="00C213A3" w:rsidRPr="00C213A3" w:rsidRDefault="00C213A3" w:rsidP="00B95DD3">
      <w:pPr>
        <w:pStyle w:val="a3"/>
        <w:shd w:val="clear" w:color="auto" w:fill="FFFFFF"/>
        <w:spacing w:before="0" w:beforeAutospacing="0" w:after="120" w:afterAutospacing="0"/>
        <w:rPr>
          <w:sz w:val="28"/>
          <w:szCs w:val="28"/>
        </w:rPr>
      </w:pPr>
      <w:r w:rsidRPr="00C213A3">
        <w:rPr>
          <w:sz w:val="28"/>
          <w:szCs w:val="28"/>
        </w:rPr>
        <w:t xml:space="preserve">В медицине разрешающую способность глаза оценивают остротой зрения. За норму остроты зрения принимается единица, в этом случае наименьший угол зрения равен одной минуте. В нормальном глазу при отсутствии аккомодации задний фокус совпадает с сетчаткой, такой глаз называют </w:t>
      </w:r>
      <w:proofErr w:type="spellStart"/>
      <w:r w:rsidRPr="00C213A3">
        <w:rPr>
          <w:sz w:val="28"/>
          <w:szCs w:val="28"/>
        </w:rPr>
        <w:t>эмметропическим</w:t>
      </w:r>
      <w:proofErr w:type="spellEnd"/>
      <w:r w:rsidRPr="00C213A3">
        <w:rPr>
          <w:sz w:val="28"/>
          <w:szCs w:val="28"/>
        </w:rPr>
        <w:t xml:space="preserve"> или </w:t>
      </w:r>
      <w:proofErr w:type="spellStart"/>
      <w:r w:rsidRPr="00C213A3">
        <w:rPr>
          <w:sz w:val="28"/>
          <w:szCs w:val="28"/>
        </w:rPr>
        <w:t>аметропическим</w:t>
      </w:r>
      <w:proofErr w:type="spellEnd"/>
      <w:r w:rsidRPr="00C213A3">
        <w:rPr>
          <w:sz w:val="28"/>
          <w:szCs w:val="28"/>
        </w:rPr>
        <w:t>, если это условие не выполняется.</w:t>
      </w:r>
    </w:p>
    <w:p w:rsidR="00C213A3" w:rsidRDefault="00C213A3" w:rsidP="00C213A3">
      <w:pPr>
        <w:pStyle w:val="a3"/>
        <w:shd w:val="clear" w:color="auto" w:fill="FFFFFF"/>
        <w:spacing w:before="0" w:beforeAutospacing="0" w:after="300" w:afterAutospacing="0"/>
        <w:rPr>
          <w:sz w:val="28"/>
          <w:szCs w:val="28"/>
        </w:rPr>
      </w:pPr>
      <w:r w:rsidRPr="00C213A3">
        <w:rPr>
          <w:sz w:val="28"/>
          <w:szCs w:val="28"/>
        </w:rPr>
        <w:t>Наиболее распространенными видами аметропии являются близорукость (миопия) и дальнозоркость (гиперметропия). Близорукость - недостаток глаза, состоящий в том, что задний фокус при отсутствии аккомодации лежит впереди сетчатки; в случае дальнозоркости задний фокус при отсутствии аккомодации лежит позади сетчатки. Для коррекции близорукого глаза применяют рассеивающую линзу, дальнозоркого – собирательную.</w:t>
      </w:r>
    </w:p>
    <w:p w:rsidR="00E13094" w:rsidRDefault="00E13094" w:rsidP="00C213A3">
      <w:pPr>
        <w:pStyle w:val="a3"/>
        <w:shd w:val="clear" w:color="auto" w:fill="FFFFFF"/>
        <w:spacing w:before="0" w:beforeAutospacing="0" w:after="300" w:afterAutospacing="0"/>
        <w:rPr>
          <w:sz w:val="28"/>
          <w:szCs w:val="28"/>
        </w:rPr>
      </w:pPr>
      <w:r>
        <w:rPr>
          <w:sz w:val="28"/>
          <w:szCs w:val="28"/>
        </w:rPr>
        <w:t>Рассмотрим подробнее такой вид аметропии, как миопия (близорукость)</w:t>
      </w:r>
      <w:r w:rsidR="00E96098">
        <w:rPr>
          <w:sz w:val="28"/>
          <w:szCs w:val="28"/>
        </w:rPr>
        <w:t>.</w:t>
      </w:r>
    </w:p>
    <w:p w:rsidR="008D099C" w:rsidRDefault="008D099C" w:rsidP="00C213A3">
      <w:pPr>
        <w:pStyle w:val="a3"/>
        <w:shd w:val="clear" w:color="auto" w:fill="FFFFFF"/>
        <w:spacing w:before="0" w:beforeAutospacing="0" w:after="300" w:afterAutospacing="0"/>
        <w:rPr>
          <w:sz w:val="28"/>
          <w:szCs w:val="28"/>
        </w:rPr>
      </w:pPr>
      <w:r>
        <w:rPr>
          <w:sz w:val="28"/>
          <w:szCs w:val="28"/>
        </w:rPr>
        <w:t>Что же такое миопия?</w:t>
      </w:r>
    </w:p>
    <w:p w:rsidR="008D099C" w:rsidRDefault="008D099C" w:rsidP="00C213A3">
      <w:pPr>
        <w:pStyle w:val="a3"/>
        <w:shd w:val="clear" w:color="auto" w:fill="FFFFFF"/>
        <w:spacing w:before="0" w:beforeAutospacing="0" w:after="300" w:afterAutospacing="0"/>
        <w:rPr>
          <w:sz w:val="28"/>
          <w:szCs w:val="28"/>
          <w:shd w:val="clear" w:color="auto" w:fill="FFFFFF"/>
        </w:rPr>
      </w:pPr>
      <w:r>
        <w:rPr>
          <w:sz w:val="28"/>
          <w:szCs w:val="28"/>
        </w:rPr>
        <w:t xml:space="preserve">Миопия – это </w:t>
      </w:r>
      <w:r w:rsidRPr="008D099C">
        <w:rPr>
          <w:sz w:val="28"/>
          <w:szCs w:val="28"/>
          <w:shd w:val="clear" w:color="auto" w:fill="FFFFFF"/>
        </w:rPr>
        <w:t>дефект </w:t>
      </w:r>
      <w:hyperlink r:id="rId18" w:tooltip="Зрение" w:history="1">
        <w:r w:rsidRPr="008D099C">
          <w:rPr>
            <w:rStyle w:val="a5"/>
            <w:color w:val="auto"/>
            <w:sz w:val="28"/>
            <w:szCs w:val="28"/>
            <w:u w:val="none"/>
            <w:shd w:val="clear" w:color="auto" w:fill="FFFFFF"/>
          </w:rPr>
          <w:t>зрения</w:t>
        </w:r>
      </w:hyperlink>
      <w:r w:rsidRPr="008D099C">
        <w:rPr>
          <w:sz w:val="28"/>
          <w:szCs w:val="28"/>
          <w:shd w:val="clear" w:color="auto" w:fill="FFFFFF"/>
        </w:rPr>
        <w:t>, при котором человек вблизи видит хорошо, а вдали — плохо. Этот дефект заключается в том, что из-за аномалии </w:t>
      </w:r>
      <w:hyperlink r:id="rId19" w:tooltip="Рефракция" w:history="1">
        <w:r w:rsidRPr="008D099C">
          <w:rPr>
            <w:rStyle w:val="a5"/>
            <w:color w:val="auto"/>
            <w:sz w:val="28"/>
            <w:szCs w:val="28"/>
            <w:u w:val="none"/>
            <w:shd w:val="clear" w:color="auto" w:fill="FFFFFF"/>
          </w:rPr>
          <w:t>рефракции</w:t>
        </w:r>
      </w:hyperlink>
      <w:r w:rsidRPr="008D099C">
        <w:rPr>
          <w:sz w:val="28"/>
          <w:szCs w:val="28"/>
          <w:shd w:val="clear" w:color="auto" w:fill="FFFFFF"/>
        </w:rPr>
        <w:t> изображение фокусируется не на </w:t>
      </w:r>
      <w:hyperlink r:id="rId20" w:tooltip="Сетчатка" w:history="1">
        <w:r w:rsidRPr="008D099C">
          <w:rPr>
            <w:rStyle w:val="a5"/>
            <w:color w:val="auto"/>
            <w:sz w:val="28"/>
            <w:szCs w:val="28"/>
            <w:u w:val="none"/>
            <w:shd w:val="clear" w:color="auto" w:fill="FFFFFF"/>
          </w:rPr>
          <w:t>сетчатке</w:t>
        </w:r>
      </w:hyperlink>
      <w:r w:rsidRPr="008D099C">
        <w:rPr>
          <w:sz w:val="28"/>
          <w:szCs w:val="28"/>
          <w:shd w:val="clear" w:color="auto" w:fill="FFFFFF"/>
        </w:rPr>
        <w:t> </w:t>
      </w:r>
      <w:hyperlink r:id="rId21" w:tooltip="Глаз" w:history="1">
        <w:r w:rsidRPr="008D099C">
          <w:rPr>
            <w:rStyle w:val="a5"/>
            <w:color w:val="auto"/>
            <w:sz w:val="28"/>
            <w:szCs w:val="28"/>
            <w:u w:val="none"/>
            <w:shd w:val="clear" w:color="auto" w:fill="FFFFFF"/>
          </w:rPr>
          <w:t>глаза</w:t>
        </w:r>
      </w:hyperlink>
      <w:r w:rsidRPr="008D099C">
        <w:rPr>
          <w:sz w:val="28"/>
          <w:szCs w:val="28"/>
          <w:shd w:val="clear" w:color="auto" w:fill="FFFFFF"/>
        </w:rPr>
        <w:t>, а перед ней.</w:t>
      </w:r>
    </w:p>
    <w:p w:rsidR="008D099C" w:rsidRPr="008D099C" w:rsidRDefault="008D099C" w:rsidP="00C213A3">
      <w:pPr>
        <w:pStyle w:val="a3"/>
        <w:shd w:val="clear" w:color="auto" w:fill="FFFFFF"/>
        <w:spacing w:before="0" w:beforeAutospacing="0" w:after="300" w:afterAutospacing="0"/>
        <w:rPr>
          <w:sz w:val="28"/>
          <w:szCs w:val="28"/>
        </w:rPr>
      </w:pPr>
      <w:r>
        <w:rPr>
          <w:sz w:val="28"/>
          <w:szCs w:val="28"/>
          <w:shd w:val="clear" w:color="auto" w:fill="FFFFFF"/>
        </w:rPr>
        <w:t>Какие же существуют причины и факторы развития близорукости?</w:t>
      </w:r>
    </w:p>
    <w:p w:rsidR="008D099C" w:rsidRPr="00193B7F" w:rsidRDefault="008D099C" w:rsidP="008D099C">
      <w:pPr>
        <w:pBdr>
          <w:bottom w:val="single" w:sz="6" w:space="2" w:color="A2A9B1"/>
        </w:pBdr>
        <w:shd w:val="clear" w:color="auto" w:fill="FFFFFF"/>
        <w:spacing w:before="240" w:after="60" w:line="240" w:lineRule="auto"/>
        <w:jc w:val="center"/>
        <w:outlineLvl w:val="1"/>
        <w:rPr>
          <w:rFonts w:ascii="Times New Roman" w:eastAsia="Times New Roman" w:hAnsi="Times New Roman" w:cs="Times New Roman"/>
          <w:sz w:val="28"/>
          <w:szCs w:val="28"/>
          <w:u w:val="single"/>
          <w:lang w:eastAsia="ru-RU"/>
        </w:rPr>
      </w:pPr>
      <w:r w:rsidRPr="00193B7F">
        <w:rPr>
          <w:rFonts w:ascii="Times New Roman" w:eastAsia="Times New Roman" w:hAnsi="Times New Roman" w:cs="Times New Roman"/>
          <w:sz w:val="28"/>
          <w:szCs w:val="28"/>
          <w:u w:val="single"/>
          <w:lang w:eastAsia="ru-RU"/>
        </w:rPr>
        <w:t>Причины близорукости</w:t>
      </w:r>
    </w:p>
    <w:p w:rsidR="008D099C" w:rsidRPr="008D099C" w:rsidRDefault="008D099C" w:rsidP="008D099C">
      <w:pPr>
        <w:pBdr>
          <w:bottom w:val="single" w:sz="6" w:space="2" w:color="A2A9B1"/>
        </w:pBdr>
        <w:shd w:val="clear" w:color="auto" w:fill="FFFFFF"/>
        <w:spacing w:before="240" w:after="60" w:line="240" w:lineRule="auto"/>
        <w:jc w:val="both"/>
        <w:outlineLvl w:val="1"/>
        <w:rPr>
          <w:rFonts w:ascii="Times New Roman" w:eastAsia="Times New Roman" w:hAnsi="Times New Roman" w:cs="Times New Roman"/>
          <w:b/>
          <w:sz w:val="28"/>
          <w:szCs w:val="28"/>
          <w:lang w:eastAsia="ru-RU"/>
        </w:rPr>
      </w:pPr>
      <w:r w:rsidRPr="00E96098">
        <w:rPr>
          <w:rFonts w:ascii="Times New Roman" w:eastAsia="Times New Roman" w:hAnsi="Times New Roman" w:cs="Times New Roman"/>
          <w:sz w:val="28"/>
          <w:szCs w:val="28"/>
          <w:lang w:eastAsia="ru-RU"/>
        </w:rPr>
        <w:t xml:space="preserve">Наиболее распространённая причина — увеличенное в длину глазное яблоко, вследствие чего сетчатка располагается за фокальной плоскостью. Более редкий вариант — когда преломляющая система глаза (роговица и хрусталик) </w:t>
      </w:r>
      <w:r w:rsidRPr="00E96098">
        <w:rPr>
          <w:rFonts w:ascii="Times New Roman" w:eastAsia="Times New Roman" w:hAnsi="Times New Roman" w:cs="Times New Roman"/>
          <w:sz w:val="28"/>
          <w:szCs w:val="28"/>
          <w:lang w:eastAsia="ru-RU"/>
        </w:rPr>
        <w:lastRenderedPageBreak/>
        <w:t>фокусирует лучи сильнее, чем нужно (и, как следствие, они сходятся не на сетчатке, а перед ней). В любом из вариантов при рассматривании удалённых предметов на сетчатке возникает нечёткое, размытое изображение.</w:t>
      </w:r>
    </w:p>
    <w:p w:rsidR="008D099C" w:rsidRDefault="008D099C" w:rsidP="008D099C">
      <w:pPr>
        <w:pBdr>
          <w:bottom w:val="single" w:sz="6" w:space="2" w:color="A2A9B1"/>
        </w:pBdr>
        <w:shd w:val="clear" w:color="auto" w:fill="FFFFFF"/>
        <w:spacing w:before="240" w:after="60" w:line="240" w:lineRule="auto"/>
        <w:outlineLvl w:val="1"/>
        <w:rPr>
          <w:rFonts w:ascii="Times New Roman" w:eastAsia="Times New Roman" w:hAnsi="Times New Roman" w:cs="Times New Roman"/>
          <w:sz w:val="28"/>
          <w:szCs w:val="28"/>
          <w:u w:val="single"/>
          <w:vertAlign w:val="superscript"/>
          <w:lang w:eastAsia="ru-RU"/>
        </w:rPr>
      </w:pPr>
      <w:r w:rsidRPr="00E96098">
        <w:rPr>
          <w:rFonts w:ascii="Times New Roman" w:eastAsia="Times New Roman" w:hAnsi="Times New Roman" w:cs="Times New Roman"/>
          <w:sz w:val="28"/>
          <w:szCs w:val="28"/>
          <w:lang w:eastAsia="ru-RU"/>
        </w:rPr>
        <w:t>Увеличение в длину глазного яблока может быть обусловлено генетически и прогрессировать в подростковом возрасте.</w:t>
      </w:r>
    </w:p>
    <w:p w:rsidR="008D099C" w:rsidRDefault="008D099C" w:rsidP="008D099C">
      <w:pPr>
        <w:pBdr>
          <w:bottom w:val="single" w:sz="6" w:space="2" w:color="A2A9B1"/>
        </w:pBdr>
        <w:shd w:val="clear" w:color="auto" w:fill="FFFFFF"/>
        <w:spacing w:before="240" w:after="60" w:line="240" w:lineRule="auto"/>
        <w:outlineLvl w:val="1"/>
        <w:rPr>
          <w:rFonts w:ascii="Times New Roman" w:eastAsia="Times New Roman" w:hAnsi="Times New Roman" w:cs="Times New Roman"/>
          <w:sz w:val="28"/>
          <w:szCs w:val="28"/>
          <w:lang w:eastAsia="ru-RU"/>
        </w:rPr>
      </w:pPr>
      <w:r w:rsidRPr="00E96098">
        <w:rPr>
          <w:rFonts w:ascii="Times New Roman" w:eastAsia="Times New Roman" w:hAnsi="Times New Roman" w:cs="Times New Roman"/>
          <w:sz w:val="28"/>
          <w:szCs w:val="28"/>
          <w:lang w:eastAsia="ru-RU"/>
        </w:rPr>
        <w:t>Также близорукость может быть вызвана спазмом </w:t>
      </w:r>
      <w:hyperlink r:id="rId22" w:tooltip="Цилиарная мышца" w:history="1">
        <w:r w:rsidRPr="00E96098">
          <w:rPr>
            <w:rFonts w:ascii="Times New Roman" w:eastAsia="Times New Roman" w:hAnsi="Times New Roman" w:cs="Times New Roman"/>
            <w:sz w:val="28"/>
            <w:szCs w:val="28"/>
            <w:lang w:eastAsia="ru-RU"/>
          </w:rPr>
          <w:t>цилиарной мышцы</w:t>
        </w:r>
      </w:hyperlink>
      <w:r w:rsidRPr="00E96098">
        <w:rPr>
          <w:rFonts w:ascii="Times New Roman" w:eastAsia="Times New Roman" w:hAnsi="Times New Roman" w:cs="Times New Roman"/>
          <w:sz w:val="28"/>
          <w:szCs w:val="28"/>
          <w:lang w:eastAsia="ru-RU"/>
        </w:rPr>
        <w:t> (в молодом возрасте), </w:t>
      </w:r>
      <w:proofErr w:type="spellStart"/>
      <w:r w:rsidRPr="00E96098">
        <w:rPr>
          <w:rFonts w:ascii="Times New Roman" w:eastAsia="Times New Roman" w:hAnsi="Times New Roman" w:cs="Times New Roman"/>
          <w:sz w:val="28"/>
          <w:szCs w:val="28"/>
          <w:lang w:eastAsia="ru-RU"/>
        </w:rPr>
        <w:fldChar w:fldCharType="begin"/>
      </w:r>
      <w:r w:rsidRPr="00E96098">
        <w:rPr>
          <w:rFonts w:ascii="Times New Roman" w:eastAsia="Times New Roman" w:hAnsi="Times New Roman" w:cs="Times New Roman"/>
          <w:sz w:val="28"/>
          <w:szCs w:val="28"/>
          <w:lang w:eastAsia="ru-RU"/>
        </w:rPr>
        <w:instrText xml:space="preserve"> HYPERLINK "https://ru.wikipedia.org/wiki/%D0%9A%D0%B5%D1%80%D0%B0%D1%82%D0%BE%D0%BA%D0%BE%D0%BD%D1%83%D1%81" \o "Кератоконус" </w:instrText>
      </w:r>
      <w:r w:rsidRPr="00E96098">
        <w:rPr>
          <w:rFonts w:ascii="Times New Roman" w:eastAsia="Times New Roman" w:hAnsi="Times New Roman" w:cs="Times New Roman"/>
          <w:sz w:val="28"/>
          <w:szCs w:val="28"/>
          <w:lang w:eastAsia="ru-RU"/>
        </w:rPr>
        <w:fldChar w:fldCharType="separate"/>
      </w:r>
      <w:r w:rsidRPr="00E96098">
        <w:rPr>
          <w:rFonts w:ascii="Times New Roman" w:eastAsia="Times New Roman" w:hAnsi="Times New Roman" w:cs="Times New Roman"/>
          <w:sz w:val="28"/>
          <w:szCs w:val="28"/>
          <w:u w:val="single"/>
          <w:lang w:eastAsia="ru-RU"/>
        </w:rPr>
        <w:t>кератоконусом</w:t>
      </w:r>
      <w:proofErr w:type="spellEnd"/>
      <w:r w:rsidRPr="00E96098">
        <w:rPr>
          <w:rFonts w:ascii="Times New Roman" w:eastAsia="Times New Roman" w:hAnsi="Times New Roman" w:cs="Times New Roman"/>
          <w:sz w:val="28"/>
          <w:szCs w:val="28"/>
          <w:lang w:eastAsia="ru-RU"/>
        </w:rPr>
        <w:fldChar w:fldCharType="end"/>
      </w:r>
      <w:r w:rsidRPr="00E96098">
        <w:rPr>
          <w:rFonts w:ascii="Times New Roman" w:eastAsia="Times New Roman" w:hAnsi="Times New Roman" w:cs="Times New Roman"/>
          <w:sz w:val="28"/>
          <w:szCs w:val="28"/>
          <w:lang w:eastAsia="ru-RU"/>
        </w:rPr>
        <w:t> (изменением формы роговицы), смещением хру</w:t>
      </w:r>
      <w:r>
        <w:rPr>
          <w:rFonts w:ascii="Times New Roman" w:eastAsia="Times New Roman" w:hAnsi="Times New Roman" w:cs="Times New Roman"/>
          <w:sz w:val="28"/>
          <w:szCs w:val="28"/>
          <w:lang w:eastAsia="ru-RU"/>
        </w:rPr>
        <w:t>сталика при травме (подвывихом).</w:t>
      </w:r>
    </w:p>
    <w:p w:rsidR="008D099C" w:rsidRDefault="008D099C" w:rsidP="008D099C">
      <w:pPr>
        <w:pBdr>
          <w:bottom w:val="single" w:sz="6" w:space="2" w:color="A2A9B1"/>
        </w:pBdr>
        <w:shd w:val="clear" w:color="auto" w:fill="FFFFFF"/>
        <w:spacing w:before="240" w:after="60" w:line="240" w:lineRule="auto"/>
        <w:outlineLvl w:val="1"/>
        <w:rPr>
          <w:rFonts w:ascii="Times New Roman" w:eastAsia="Times New Roman" w:hAnsi="Times New Roman" w:cs="Times New Roman"/>
          <w:sz w:val="28"/>
          <w:szCs w:val="28"/>
          <w:lang w:eastAsia="ru-RU"/>
        </w:rPr>
      </w:pPr>
      <w:r w:rsidRPr="00E96098">
        <w:rPr>
          <w:rFonts w:ascii="Times New Roman" w:eastAsia="Times New Roman" w:hAnsi="Times New Roman" w:cs="Times New Roman"/>
          <w:sz w:val="28"/>
          <w:szCs w:val="28"/>
          <w:lang w:eastAsia="ru-RU"/>
        </w:rPr>
        <w:t>К сопутствующим факторам появления близорукости относятся ранние и интенсивные зрительные нагрузки на близком расстоянии, длительное использование компьютеров и гаджетов; недостаточное физическое развитие; эндокринные изменения в организме в период полового созревания; недостаток </w:t>
      </w:r>
      <w:hyperlink r:id="rId23" w:tooltip="Кальций" w:history="1">
        <w:r w:rsidRPr="00E96098">
          <w:rPr>
            <w:rFonts w:ascii="Times New Roman" w:eastAsia="Times New Roman" w:hAnsi="Times New Roman" w:cs="Times New Roman"/>
            <w:sz w:val="28"/>
            <w:szCs w:val="28"/>
            <w:lang w:eastAsia="ru-RU"/>
          </w:rPr>
          <w:t>кальция</w:t>
        </w:r>
      </w:hyperlink>
      <w:r w:rsidRPr="00E96098">
        <w:rPr>
          <w:rFonts w:ascii="Times New Roman" w:eastAsia="Times New Roman" w:hAnsi="Times New Roman" w:cs="Times New Roman"/>
          <w:sz w:val="28"/>
          <w:szCs w:val="28"/>
          <w:lang w:eastAsia="ru-RU"/>
        </w:rPr>
        <w:t>, </w:t>
      </w:r>
      <w:hyperlink r:id="rId24" w:tooltip="Цинк" w:history="1">
        <w:r w:rsidRPr="00E96098">
          <w:rPr>
            <w:rFonts w:ascii="Times New Roman" w:eastAsia="Times New Roman" w:hAnsi="Times New Roman" w:cs="Times New Roman"/>
            <w:sz w:val="28"/>
            <w:szCs w:val="28"/>
            <w:lang w:eastAsia="ru-RU"/>
          </w:rPr>
          <w:t>цинка</w:t>
        </w:r>
      </w:hyperlink>
      <w:r w:rsidRPr="00E96098">
        <w:rPr>
          <w:rFonts w:ascii="Times New Roman" w:eastAsia="Times New Roman" w:hAnsi="Times New Roman" w:cs="Times New Roman"/>
          <w:sz w:val="28"/>
          <w:szCs w:val="28"/>
          <w:lang w:eastAsia="ru-RU"/>
        </w:rPr>
        <w:t> и </w:t>
      </w:r>
      <w:hyperlink r:id="rId25" w:tooltip="Селен" w:history="1">
        <w:r w:rsidRPr="00E96098">
          <w:rPr>
            <w:rFonts w:ascii="Times New Roman" w:eastAsia="Times New Roman" w:hAnsi="Times New Roman" w:cs="Times New Roman"/>
            <w:sz w:val="28"/>
            <w:szCs w:val="28"/>
            <w:lang w:eastAsia="ru-RU"/>
          </w:rPr>
          <w:t>селена</w:t>
        </w:r>
      </w:hyperlink>
      <w:r w:rsidRPr="00E96098">
        <w:rPr>
          <w:rFonts w:ascii="Times New Roman" w:eastAsia="Times New Roman" w:hAnsi="Times New Roman" w:cs="Times New Roman"/>
          <w:sz w:val="28"/>
          <w:szCs w:val="28"/>
          <w:lang w:eastAsia="ru-RU"/>
        </w:rPr>
        <w:t>, гиповитаминоз; снижение иммунитета; неблагоприятная экологическая обстановка и неправильное питание; усиление катаболических</w:t>
      </w:r>
      <w:r>
        <w:rPr>
          <w:rFonts w:ascii="Times New Roman" w:eastAsia="Times New Roman" w:hAnsi="Times New Roman" w:cs="Times New Roman"/>
          <w:sz w:val="28"/>
          <w:szCs w:val="28"/>
          <w:lang w:eastAsia="ru-RU"/>
        </w:rPr>
        <w:t xml:space="preserve"> процессов соединительной ткани.</w:t>
      </w:r>
    </w:p>
    <w:p w:rsidR="00576BFC" w:rsidRDefault="00576BFC" w:rsidP="008D099C">
      <w:pPr>
        <w:pBdr>
          <w:bottom w:val="single" w:sz="6" w:space="2" w:color="A2A9B1"/>
        </w:pBdr>
        <w:shd w:val="clear" w:color="auto" w:fill="FFFFFF"/>
        <w:spacing w:before="240" w:after="60" w:line="24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Помимо этих причин многие специалисты утверждают, что ухудшение зрения может быть также связано с ударом затылком о что-либо в раннем возрасте или же это может связано с наследственностью.</w:t>
      </w:r>
    </w:p>
    <w:p w:rsidR="00701DC5" w:rsidRDefault="00701DC5" w:rsidP="008D099C">
      <w:pPr>
        <w:pBdr>
          <w:bottom w:val="single" w:sz="6" w:space="2" w:color="A2A9B1"/>
        </w:pBdr>
        <w:shd w:val="clear" w:color="auto" w:fill="FFFFFF"/>
        <w:spacing w:before="240" w:after="60" w:line="24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Снова обратимся к литературным источникам для того, чтобы узнать, как устроен этот вид аметропии.</w:t>
      </w:r>
    </w:p>
    <w:p w:rsidR="00A5145D" w:rsidRPr="00193B7F" w:rsidRDefault="008D099C" w:rsidP="008D099C">
      <w:pPr>
        <w:jc w:val="center"/>
        <w:rPr>
          <w:rFonts w:ascii="Times New Roman" w:hAnsi="Times New Roman" w:cs="Times New Roman"/>
          <w:sz w:val="28"/>
          <w:szCs w:val="28"/>
          <w:u w:val="single"/>
        </w:rPr>
      </w:pPr>
      <w:r w:rsidRPr="00193B7F">
        <w:rPr>
          <w:rFonts w:ascii="Times New Roman" w:hAnsi="Times New Roman" w:cs="Times New Roman"/>
          <w:sz w:val="28"/>
          <w:szCs w:val="28"/>
          <w:u w:val="single"/>
        </w:rPr>
        <w:t>Виды близорукости</w:t>
      </w:r>
    </w:p>
    <w:p w:rsidR="008D099C" w:rsidRPr="008D099C" w:rsidRDefault="008D099C" w:rsidP="008D099C">
      <w:pPr>
        <w:shd w:val="clear" w:color="auto" w:fill="FFFFFF"/>
        <w:spacing w:before="120" w:after="120" w:line="240" w:lineRule="auto"/>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В </w:t>
      </w:r>
      <w:hyperlink r:id="rId26" w:tooltip="Офтальмология" w:history="1">
        <w:r w:rsidRPr="008D099C">
          <w:rPr>
            <w:rFonts w:ascii="Times New Roman" w:eastAsia="Times New Roman" w:hAnsi="Times New Roman" w:cs="Times New Roman"/>
            <w:sz w:val="28"/>
            <w:szCs w:val="28"/>
            <w:lang w:eastAsia="ru-RU"/>
          </w:rPr>
          <w:t>офтальмологии</w:t>
        </w:r>
      </w:hyperlink>
      <w:r w:rsidRPr="008D099C">
        <w:rPr>
          <w:rFonts w:ascii="Times New Roman" w:eastAsia="Times New Roman" w:hAnsi="Times New Roman" w:cs="Times New Roman"/>
          <w:sz w:val="28"/>
          <w:szCs w:val="28"/>
          <w:lang w:eastAsia="ru-RU"/>
        </w:rPr>
        <w:t> принято разделять близорукость на следующие виды:</w:t>
      </w:r>
    </w:p>
    <w:p w:rsidR="008D099C" w:rsidRPr="008D099C" w:rsidRDefault="00DF500F"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D099C" w:rsidRPr="008D099C">
        <w:rPr>
          <w:rFonts w:ascii="Times New Roman" w:eastAsia="Times New Roman" w:hAnsi="Times New Roman" w:cs="Times New Roman"/>
          <w:sz w:val="28"/>
          <w:szCs w:val="28"/>
          <w:lang w:eastAsia="ru-RU"/>
        </w:rPr>
        <w:t>рождённая</w:t>
      </w:r>
      <w:r>
        <w:rPr>
          <w:rFonts w:ascii="Times New Roman" w:eastAsia="Times New Roman" w:hAnsi="Times New Roman" w:cs="Times New Roman"/>
          <w:sz w:val="28"/>
          <w:szCs w:val="28"/>
          <w:lang w:eastAsia="ru-RU"/>
        </w:rPr>
        <w:t xml:space="preserve"> </w:t>
      </w:r>
      <w:r w:rsidR="008D099C" w:rsidRPr="008D099C">
        <w:rPr>
          <w:rFonts w:ascii="Times New Roman" w:eastAsia="Times New Roman" w:hAnsi="Times New Roman" w:cs="Times New Roman"/>
          <w:sz w:val="28"/>
          <w:szCs w:val="28"/>
          <w:lang w:eastAsia="ru-RU"/>
        </w:rPr>
        <w:t>— редко встречающаяся форма близорукости, констатируемая с первых дней жизни и обусловленная аномалиями развития глазного яблока;</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высокая</w:t>
      </w:r>
      <w:r w:rsidR="00DF500F">
        <w:rPr>
          <w:rFonts w:ascii="Times New Roman" w:eastAsia="Times New Roman" w:hAnsi="Times New Roman" w:cs="Times New Roman"/>
          <w:sz w:val="28"/>
          <w:szCs w:val="28"/>
          <w:lang w:eastAsia="ru-RU"/>
        </w:rPr>
        <w:t xml:space="preserve"> </w:t>
      </w:r>
      <w:r w:rsidRPr="008D099C">
        <w:rPr>
          <w:rFonts w:ascii="Times New Roman" w:eastAsia="Times New Roman" w:hAnsi="Times New Roman" w:cs="Times New Roman"/>
          <w:sz w:val="28"/>
          <w:szCs w:val="28"/>
          <w:lang w:eastAsia="ru-RU"/>
        </w:rPr>
        <w:t>— близорукость, степень которой превышает 6,0 диоптрий;</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комбинационная</w:t>
      </w:r>
      <w:r w:rsidR="00DF500F">
        <w:rPr>
          <w:rFonts w:ascii="Times New Roman" w:eastAsia="Times New Roman" w:hAnsi="Times New Roman" w:cs="Times New Roman"/>
          <w:sz w:val="28"/>
          <w:szCs w:val="28"/>
          <w:lang w:eastAsia="ru-RU"/>
        </w:rPr>
        <w:t xml:space="preserve"> </w:t>
      </w:r>
      <w:r w:rsidRPr="008D099C">
        <w:rPr>
          <w:rFonts w:ascii="Times New Roman" w:eastAsia="Times New Roman" w:hAnsi="Times New Roman" w:cs="Times New Roman"/>
          <w:sz w:val="28"/>
          <w:szCs w:val="28"/>
          <w:lang w:eastAsia="ru-RU"/>
        </w:rPr>
        <w:t>— обычно близорукость небольшой степени, при которой преломляющая сила оптической системы глаза и длина его оптической оси не превышают величин, характерных для </w:t>
      </w:r>
      <w:hyperlink r:id="rId27" w:tooltip="Эмметропия" w:history="1">
        <w:r w:rsidRPr="008D099C">
          <w:rPr>
            <w:rFonts w:ascii="Times New Roman" w:eastAsia="Times New Roman" w:hAnsi="Times New Roman" w:cs="Times New Roman"/>
            <w:sz w:val="28"/>
            <w:szCs w:val="28"/>
            <w:lang w:eastAsia="ru-RU"/>
          </w:rPr>
          <w:t>эмметропии</w:t>
        </w:r>
      </w:hyperlink>
      <w:r w:rsidRPr="008D099C">
        <w:rPr>
          <w:rFonts w:ascii="Times New Roman" w:eastAsia="Times New Roman" w:hAnsi="Times New Roman" w:cs="Times New Roman"/>
          <w:sz w:val="28"/>
          <w:szCs w:val="28"/>
          <w:lang w:eastAsia="ru-RU"/>
        </w:rPr>
        <w:t>, однако их сочетание не обеспечивает нормальной </w:t>
      </w:r>
      <w:hyperlink r:id="rId28" w:tooltip="Преломление" w:history="1">
        <w:r w:rsidRPr="008D099C">
          <w:rPr>
            <w:rFonts w:ascii="Times New Roman" w:eastAsia="Times New Roman" w:hAnsi="Times New Roman" w:cs="Times New Roman"/>
            <w:sz w:val="28"/>
            <w:szCs w:val="28"/>
            <w:lang w:eastAsia="ru-RU"/>
          </w:rPr>
          <w:t>рефракции</w:t>
        </w:r>
      </w:hyperlink>
      <w:r w:rsidRPr="008D099C">
        <w:rPr>
          <w:rFonts w:ascii="Times New Roman" w:eastAsia="Times New Roman" w:hAnsi="Times New Roman" w:cs="Times New Roman"/>
          <w:sz w:val="28"/>
          <w:szCs w:val="28"/>
          <w:lang w:eastAsia="ru-RU"/>
        </w:rPr>
        <w:t>;</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ложная (спазматическая) — близорукость, возникающая при увеличении тонуса ресничной мышцы (</w:t>
      </w:r>
      <w:hyperlink r:id="rId29" w:tooltip="Спазм" w:history="1">
        <w:r w:rsidRPr="008D099C">
          <w:rPr>
            <w:rFonts w:ascii="Times New Roman" w:eastAsia="Times New Roman" w:hAnsi="Times New Roman" w:cs="Times New Roman"/>
            <w:sz w:val="28"/>
            <w:szCs w:val="28"/>
            <w:lang w:eastAsia="ru-RU"/>
          </w:rPr>
          <w:t>спазма</w:t>
        </w:r>
      </w:hyperlink>
      <w:r w:rsidRPr="008D099C">
        <w:rPr>
          <w:rFonts w:ascii="Times New Roman" w:eastAsia="Times New Roman" w:hAnsi="Times New Roman" w:cs="Times New Roman"/>
          <w:sz w:val="28"/>
          <w:szCs w:val="28"/>
          <w:lang w:eastAsia="ru-RU"/>
        </w:rPr>
        <w:t> </w:t>
      </w:r>
      <w:hyperlink r:id="rId30" w:tooltip="Аккомодация (биология)" w:history="1">
        <w:r w:rsidRPr="008D099C">
          <w:rPr>
            <w:rFonts w:ascii="Times New Roman" w:eastAsia="Times New Roman" w:hAnsi="Times New Roman" w:cs="Times New Roman"/>
            <w:sz w:val="28"/>
            <w:szCs w:val="28"/>
            <w:lang w:eastAsia="ru-RU"/>
          </w:rPr>
          <w:t>аккомодации</w:t>
        </w:r>
      </w:hyperlink>
      <w:r w:rsidRPr="008D099C">
        <w:rPr>
          <w:rFonts w:ascii="Times New Roman" w:eastAsia="Times New Roman" w:hAnsi="Times New Roman" w:cs="Times New Roman"/>
          <w:sz w:val="28"/>
          <w:szCs w:val="28"/>
          <w:lang w:eastAsia="ru-RU"/>
        </w:rPr>
        <w:t>) и исчезающая с его нормализацией;</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транзиторная — разновидность ложной близорукости, возникающая при развитии различных </w:t>
      </w:r>
      <w:hyperlink r:id="rId31" w:tooltip="Болезнь" w:history="1">
        <w:r w:rsidRPr="008D099C">
          <w:rPr>
            <w:rFonts w:ascii="Times New Roman" w:eastAsia="Times New Roman" w:hAnsi="Times New Roman" w:cs="Times New Roman"/>
            <w:sz w:val="28"/>
            <w:szCs w:val="28"/>
            <w:lang w:eastAsia="ru-RU"/>
          </w:rPr>
          <w:t>заболеваний организма</w:t>
        </w:r>
      </w:hyperlink>
      <w:r w:rsidRPr="008D099C">
        <w:rPr>
          <w:rFonts w:ascii="Times New Roman" w:eastAsia="Times New Roman" w:hAnsi="Times New Roman" w:cs="Times New Roman"/>
          <w:sz w:val="28"/>
          <w:szCs w:val="28"/>
          <w:lang w:eastAsia="ru-RU"/>
        </w:rPr>
        <w:t> (</w:t>
      </w:r>
      <w:hyperlink r:id="rId32" w:tooltip="Сахарный диабет" w:history="1">
        <w:r w:rsidRPr="008D099C">
          <w:rPr>
            <w:rFonts w:ascii="Times New Roman" w:eastAsia="Times New Roman" w:hAnsi="Times New Roman" w:cs="Times New Roman"/>
            <w:sz w:val="28"/>
            <w:szCs w:val="28"/>
            <w:lang w:eastAsia="ru-RU"/>
          </w:rPr>
          <w:t>сахарный диабет</w:t>
        </w:r>
      </w:hyperlink>
      <w:r w:rsidRPr="008D099C">
        <w:rPr>
          <w:rFonts w:ascii="Times New Roman" w:eastAsia="Times New Roman" w:hAnsi="Times New Roman" w:cs="Times New Roman"/>
          <w:sz w:val="28"/>
          <w:szCs w:val="28"/>
          <w:lang w:eastAsia="ru-RU"/>
        </w:rPr>
        <w:t>) и/или в результате воздействия </w:t>
      </w:r>
      <w:hyperlink r:id="rId33" w:tooltip="Лекарственные средства" w:history="1">
        <w:r w:rsidRPr="008D099C">
          <w:rPr>
            <w:rFonts w:ascii="Times New Roman" w:eastAsia="Times New Roman" w:hAnsi="Times New Roman" w:cs="Times New Roman"/>
            <w:sz w:val="28"/>
            <w:szCs w:val="28"/>
            <w:lang w:eastAsia="ru-RU"/>
          </w:rPr>
          <w:t>лекарственных средств</w:t>
        </w:r>
      </w:hyperlink>
      <w:r w:rsidRPr="008D099C">
        <w:rPr>
          <w:rFonts w:ascii="Times New Roman" w:eastAsia="Times New Roman" w:hAnsi="Times New Roman" w:cs="Times New Roman"/>
          <w:sz w:val="28"/>
          <w:szCs w:val="28"/>
          <w:lang w:eastAsia="ru-RU"/>
        </w:rPr>
        <w:t> (сульфаниламидные препараты);</w:t>
      </w:r>
    </w:p>
    <w:p w:rsidR="008D099C" w:rsidRPr="008D099C" w:rsidRDefault="008D099C" w:rsidP="00B95DD3">
      <w:pPr>
        <w:numPr>
          <w:ilvl w:val="0"/>
          <w:numId w:val="3"/>
        </w:numPr>
        <w:shd w:val="clear" w:color="auto" w:fill="FFFFFF"/>
        <w:spacing w:before="100" w:beforeAutospacing="1" w:after="120" w:line="240" w:lineRule="auto"/>
        <w:ind w:left="380" w:hanging="357"/>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 xml:space="preserve">ночная (сумеречная) — близорукость, связанная с </w:t>
      </w:r>
      <w:proofErr w:type="spellStart"/>
      <w:r w:rsidRPr="008D099C">
        <w:rPr>
          <w:rFonts w:ascii="Times New Roman" w:eastAsia="Times New Roman" w:hAnsi="Times New Roman" w:cs="Times New Roman"/>
          <w:sz w:val="28"/>
          <w:szCs w:val="28"/>
          <w:lang w:eastAsia="ru-RU"/>
        </w:rPr>
        <w:t>эмметропической</w:t>
      </w:r>
      <w:proofErr w:type="spellEnd"/>
      <w:r w:rsidRPr="008D099C">
        <w:rPr>
          <w:rFonts w:ascii="Times New Roman" w:eastAsia="Times New Roman" w:hAnsi="Times New Roman" w:cs="Times New Roman"/>
          <w:sz w:val="28"/>
          <w:szCs w:val="28"/>
          <w:lang w:eastAsia="ru-RU"/>
        </w:rPr>
        <w:t xml:space="preserve"> рефракцией глаза, возникающая при недостатке света и исчезающая при </w:t>
      </w:r>
      <w:r w:rsidRPr="008D099C">
        <w:rPr>
          <w:rFonts w:ascii="Times New Roman" w:eastAsia="Times New Roman" w:hAnsi="Times New Roman" w:cs="Times New Roman"/>
          <w:sz w:val="28"/>
          <w:szCs w:val="28"/>
          <w:lang w:eastAsia="ru-RU"/>
        </w:rPr>
        <w:lastRenderedPageBreak/>
        <w:t>увеличении освещённости</w:t>
      </w:r>
      <w:r w:rsidR="00DF500F">
        <w:rPr>
          <w:rFonts w:ascii="Times New Roman" w:eastAsia="Times New Roman" w:hAnsi="Times New Roman" w:cs="Times New Roman"/>
          <w:sz w:val="28"/>
          <w:szCs w:val="28"/>
          <w:lang w:eastAsia="ru-RU"/>
        </w:rPr>
        <w:t>.</w:t>
      </w:r>
      <w:r w:rsidR="00DF500F" w:rsidRPr="00DF500F">
        <w:rPr>
          <w:rFonts w:ascii="Arial" w:hAnsi="Arial" w:cs="Arial"/>
          <w:color w:val="202124"/>
          <w:shd w:val="clear" w:color="auto" w:fill="FFFFFF"/>
        </w:rPr>
        <w:t xml:space="preserve"> </w:t>
      </w:r>
      <w:r w:rsidR="00DF500F" w:rsidRPr="00DF500F">
        <w:rPr>
          <w:rFonts w:ascii="Times New Roman" w:hAnsi="Times New Roman" w:cs="Times New Roman"/>
          <w:sz w:val="28"/>
          <w:szCs w:val="28"/>
          <w:shd w:val="clear" w:color="auto" w:fill="FFFFFF"/>
        </w:rPr>
        <w:t xml:space="preserve">Это то, что </w:t>
      </w:r>
      <w:proofErr w:type="gramStart"/>
      <w:r w:rsidR="00DF500F" w:rsidRPr="00DF500F">
        <w:rPr>
          <w:rFonts w:ascii="Times New Roman" w:hAnsi="Times New Roman" w:cs="Times New Roman"/>
          <w:sz w:val="28"/>
          <w:szCs w:val="28"/>
          <w:shd w:val="clear" w:color="auto" w:fill="FFFFFF"/>
        </w:rPr>
        <w:t>известно</w:t>
      </w:r>
      <w:proofErr w:type="gramEnd"/>
      <w:r w:rsidR="00DF500F" w:rsidRPr="00DF500F">
        <w:rPr>
          <w:rFonts w:ascii="Times New Roman" w:hAnsi="Times New Roman" w:cs="Times New Roman"/>
          <w:sz w:val="28"/>
          <w:szCs w:val="28"/>
          <w:shd w:val="clear" w:color="auto" w:fill="FFFFFF"/>
        </w:rPr>
        <w:t xml:space="preserve"> как «куриная слепота» или никталопия</w:t>
      </w:r>
      <w:r w:rsidRPr="008D099C">
        <w:rPr>
          <w:rFonts w:ascii="Times New Roman" w:eastAsia="Times New Roman" w:hAnsi="Times New Roman" w:cs="Times New Roman"/>
          <w:sz w:val="28"/>
          <w:szCs w:val="28"/>
          <w:lang w:eastAsia="ru-RU"/>
        </w:rPr>
        <w:t>;</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осевая — близорукость, проявляющаяся при большой длине оптической оси глаза;</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осложнённая — близорукость, сопровождающаяся анатомическими изменениями глаза, приводящими к потере зрения;</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прогрессирующая — близорукость, характеризуемая постепенным увеличением её степени из-за растяжения заднего отдела глаза;</w:t>
      </w:r>
    </w:p>
    <w:p w:rsidR="008D099C" w:rsidRPr="008D099C" w:rsidRDefault="008D099C" w:rsidP="008D099C">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рефракционная — близорукость, обусловленная чрезмерной преломляющей силой оптической системы глаза.</w:t>
      </w:r>
    </w:p>
    <w:p w:rsidR="008D099C" w:rsidRPr="00193B7F" w:rsidRDefault="008D099C" w:rsidP="008D099C">
      <w:pPr>
        <w:jc w:val="center"/>
        <w:rPr>
          <w:rFonts w:ascii="Times New Roman" w:hAnsi="Times New Roman" w:cs="Times New Roman"/>
          <w:sz w:val="28"/>
          <w:szCs w:val="28"/>
          <w:u w:val="single"/>
        </w:rPr>
      </w:pPr>
      <w:r w:rsidRPr="00193B7F">
        <w:rPr>
          <w:rFonts w:ascii="Times New Roman" w:hAnsi="Times New Roman" w:cs="Times New Roman"/>
          <w:sz w:val="28"/>
          <w:szCs w:val="28"/>
          <w:u w:val="single"/>
        </w:rPr>
        <w:t>Степени близорукости</w:t>
      </w:r>
    </w:p>
    <w:p w:rsidR="008D099C" w:rsidRPr="008D099C" w:rsidRDefault="008D099C" w:rsidP="008D099C">
      <w:pPr>
        <w:shd w:val="clear" w:color="auto" w:fill="FFFFFF"/>
        <w:spacing w:before="120" w:after="120" w:line="240" w:lineRule="auto"/>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По тяжести заболевания в близорукости выделяют три степени:</w:t>
      </w:r>
    </w:p>
    <w:p w:rsidR="008D099C" w:rsidRPr="008D099C" w:rsidRDefault="008D099C" w:rsidP="008D099C">
      <w:pPr>
        <w:numPr>
          <w:ilvl w:val="0"/>
          <w:numId w:val="4"/>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слабая: до −3 диоптрий;</w:t>
      </w:r>
    </w:p>
    <w:p w:rsidR="008D099C" w:rsidRPr="008D099C" w:rsidRDefault="008D099C" w:rsidP="008D099C">
      <w:pPr>
        <w:numPr>
          <w:ilvl w:val="0"/>
          <w:numId w:val="4"/>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средняя: от −3,25 до −6 диоптрий;</w:t>
      </w:r>
    </w:p>
    <w:p w:rsidR="008D099C" w:rsidRPr="008D099C" w:rsidRDefault="008D099C" w:rsidP="008D099C">
      <w:pPr>
        <w:numPr>
          <w:ilvl w:val="0"/>
          <w:numId w:val="4"/>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высокая: свыше −6 диоптрий.</w:t>
      </w:r>
    </w:p>
    <w:p w:rsidR="008D099C" w:rsidRPr="008D099C" w:rsidRDefault="008D099C" w:rsidP="008D099C">
      <w:pPr>
        <w:shd w:val="clear" w:color="auto" w:fill="FFFFFF"/>
        <w:spacing w:before="120" w:after="120" w:line="240" w:lineRule="auto"/>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Высокая миопия может достигать весьма значительных величин: −15, −20, −30 D.</w:t>
      </w:r>
    </w:p>
    <w:p w:rsidR="008D099C" w:rsidRPr="008D099C" w:rsidRDefault="008D099C" w:rsidP="008D099C">
      <w:pPr>
        <w:shd w:val="clear" w:color="auto" w:fill="FFFFFF"/>
        <w:spacing w:before="120" w:after="120" w:line="240" w:lineRule="auto"/>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При слабой и средней степени близорукости, как правило, осуществляется полная или почти полная оптическая коррекция для дали и применяются более слабые (на 1—2 диоптрии) линзы для работы на близком расстоянии.</w:t>
      </w:r>
    </w:p>
    <w:p w:rsidR="008D099C" w:rsidRPr="008D099C" w:rsidRDefault="008D099C" w:rsidP="008D099C">
      <w:pPr>
        <w:shd w:val="clear" w:color="auto" w:fill="FFFFFF"/>
        <w:spacing w:before="120" w:after="120" w:line="240" w:lineRule="auto"/>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Близорукость может быть врождённой, а может появиться со временем, иногда начинает усиливаться — прогрессировать. При высокой степени близорукости — постоянная коррекция, величина которой для «дали» и для «близи» определяется по переносимости. Если очки недостаточно повышают остроту зрения, рекомендуется контактная коррекция.</w:t>
      </w:r>
    </w:p>
    <w:p w:rsidR="008D099C" w:rsidRPr="00DF500F" w:rsidRDefault="008D099C" w:rsidP="008D099C">
      <w:pPr>
        <w:shd w:val="clear" w:color="auto" w:fill="FFFFFF"/>
        <w:spacing w:before="120" w:after="120" w:line="240" w:lineRule="auto"/>
        <w:rPr>
          <w:rFonts w:ascii="Times New Roman" w:eastAsia="Times New Roman" w:hAnsi="Times New Roman" w:cs="Times New Roman"/>
          <w:sz w:val="28"/>
          <w:szCs w:val="28"/>
          <w:lang w:eastAsia="ru-RU"/>
        </w:rPr>
      </w:pPr>
      <w:r w:rsidRPr="008D099C">
        <w:rPr>
          <w:rFonts w:ascii="Times New Roman" w:eastAsia="Times New Roman" w:hAnsi="Times New Roman" w:cs="Times New Roman"/>
          <w:sz w:val="28"/>
          <w:szCs w:val="28"/>
          <w:lang w:eastAsia="ru-RU"/>
        </w:rPr>
        <w:t>По данным института </w:t>
      </w:r>
      <w:proofErr w:type="spellStart"/>
      <w:r w:rsidRPr="008D099C">
        <w:rPr>
          <w:rFonts w:ascii="Times New Roman" w:eastAsia="Times New Roman" w:hAnsi="Times New Roman" w:cs="Times New Roman"/>
          <w:sz w:val="28"/>
          <w:szCs w:val="28"/>
          <w:lang w:eastAsia="ru-RU"/>
        </w:rPr>
        <w:fldChar w:fldCharType="begin"/>
      </w:r>
      <w:r w:rsidRPr="008D099C">
        <w:rPr>
          <w:rFonts w:ascii="Times New Roman" w:eastAsia="Times New Roman" w:hAnsi="Times New Roman" w:cs="Times New Roman"/>
          <w:sz w:val="28"/>
          <w:szCs w:val="28"/>
          <w:lang w:eastAsia="ru-RU"/>
        </w:rPr>
        <w:instrText xml:space="preserve"> HYPERLINK "https://en.wikipedia.org/wiki/Brien_Holden_Vision_Institute" \o "en:Brien Holden Vision Institute" </w:instrText>
      </w:r>
      <w:r w:rsidRPr="008D099C">
        <w:rPr>
          <w:rFonts w:ascii="Times New Roman" w:eastAsia="Times New Roman" w:hAnsi="Times New Roman" w:cs="Times New Roman"/>
          <w:sz w:val="28"/>
          <w:szCs w:val="28"/>
          <w:lang w:eastAsia="ru-RU"/>
        </w:rPr>
        <w:fldChar w:fldCharType="separate"/>
      </w:r>
      <w:r w:rsidRPr="008D099C">
        <w:rPr>
          <w:rFonts w:ascii="Times New Roman" w:eastAsia="Times New Roman" w:hAnsi="Times New Roman" w:cs="Times New Roman"/>
          <w:sz w:val="28"/>
          <w:szCs w:val="28"/>
          <w:u w:val="single"/>
          <w:lang w:eastAsia="ru-RU"/>
        </w:rPr>
        <w:t>Brien</w:t>
      </w:r>
      <w:proofErr w:type="spellEnd"/>
      <w:r w:rsidRPr="008D099C">
        <w:rPr>
          <w:rFonts w:ascii="Times New Roman" w:eastAsia="Times New Roman" w:hAnsi="Times New Roman" w:cs="Times New Roman"/>
          <w:sz w:val="28"/>
          <w:szCs w:val="28"/>
          <w:u w:val="single"/>
          <w:lang w:eastAsia="ru-RU"/>
        </w:rPr>
        <w:t xml:space="preserve"> </w:t>
      </w:r>
      <w:proofErr w:type="spellStart"/>
      <w:r w:rsidRPr="008D099C">
        <w:rPr>
          <w:rFonts w:ascii="Times New Roman" w:eastAsia="Times New Roman" w:hAnsi="Times New Roman" w:cs="Times New Roman"/>
          <w:sz w:val="28"/>
          <w:szCs w:val="28"/>
          <w:u w:val="single"/>
          <w:lang w:eastAsia="ru-RU"/>
        </w:rPr>
        <w:t>Holden</w:t>
      </w:r>
      <w:proofErr w:type="spellEnd"/>
      <w:r w:rsidRPr="008D099C">
        <w:rPr>
          <w:rFonts w:ascii="Times New Roman" w:eastAsia="Times New Roman" w:hAnsi="Times New Roman" w:cs="Times New Roman"/>
          <w:sz w:val="28"/>
          <w:szCs w:val="28"/>
          <w:u w:val="single"/>
          <w:lang w:eastAsia="ru-RU"/>
        </w:rPr>
        <w:t xml:space="preserve"> </w:t>
      </w:r>
      <w:proofErr w:type="spellStart"/>
      <w:r w:rsidRPr="008D099C">
        <w:rPr>
          <w:rFonts w:ascii="Times New Roman" w:eastAsia="Times New Roman" w:hAnsi="Times New Roman" w:cs="Times New Roman"/>
          <w:sz w:val="28"/>
          <w:szCs w:val="28"/>
          <w:u w:val="single"/>
          <w:lang w:eastAsia="ru-RU"/>
        </w:rPr>
        <w:t>Vision</w:t>
      </w:r>
      <w:proofErr w:type="spellEnd"/>
      <w:r w:rsidRPr="008D099C">
        <w:rPr>
          <w:rFonts w:ascii="Times New Roman" w:eastAsia="Times New Roman" w:hAnsi="Times New Roman" w:cs="Times New Roman"/>
          <w:sz w:val="28"/>
          <w:szCs w:val="28"/>
          <w:u w:val="single"/>
          <w:lang w:eastAsia="ru-RU"/>
        </w:rPr>
        <w:t xml:space="preserve"> </w:t>
      </w:r>
      <w:proofErr w:type="spellStart"/>
      <w:r w:rsidRPr="008D099C">
        <w:rPr>
          <w:rFonts w:ascii="Times New Roman" w:eastAsia="Times New Roman" w:hAnsi="Times New Roman" w:cs="Times New Roman"/>
          <w:sz w:val="28"/>
          <w:szCs w:val="28"/>
          <w:u w:val="single"/>
          <w:lang w:eastAsia="ru-RU"/>
        </w:rPr>
        <w:t>Institute</w:t>
      </w:r>
      <w:proofErr w:type="spellEnd"/>
      <w:r w:rsidRPr="008D099C">
        <w:rPr>
          <w:rFonts w:ascii="Times New Roman" w:eastAsia="Times New Roman" w:hAnsi="Times New Roman" w:cs="Times New Roman"/>
          <w:sz w:val="28"/>
          <w:szCs w:val="28"/>
          <w:lang w:eastAsia="ru-RU"/>
        </w:rPr>
        <w:fldChar w:fldCharType="end"/>
      </w:r>
      <w:r w:rsidRPr="008D099C">
        <w:rPr>
          <w:rFonts w:ascii="Times New Roman" w:eastAsia="Times New Roman" w:hAnsi="Times New Roman" w:cs="Times New Roman"/>
          <w:sz w:val="28"/>
          <w:szCs w:val="28"/>
          <w:lang w:eastAsia="ru-RU"/>
        </w:rPr>
        <w:t>, к 2050 году примерно 4758 миллионов человек (около половины населения Земли) будут иметь миопическую рефракцию, при этом у 938 млн чело</w:t>
      </w:r>
      <w:r w:rsidRPr="00DF500F">
        <w:rPr>
          <w:rFonts w:ascii="Times New Roman" w:eastAsia="Times New Roman" w:hAnsi="Times New Roman" w:cs="Times New Roman"/>
          <w:sz w:val="28"/>
          <w:szCs w:val="28"/>
          <w:lang w:eastAsia="ru-RU"/>
        </w:rPr>
        <w:t>век будет миопия высокой степени</w:t>
      </w:r>
      <w:r w:rsidRPr="008D099C">
        <w:rPr>
          <w:rFonts w:ascii="Times New Roman" w:eastAsia="Times New Roman" w:hAnsi="Times New Roman" w:cs="Times New Roman"/>
          <w:sz w:val="28"/>
          <w:szCs w:val="28"/>
          <w:lang w:eastAsia="ru-RU"/>
        </w:rPr>
        <w:t>.</w:t>
      </w:r>
    </w:p>
    <w:p w:rsidR="008D099C" w:rsidRPr="00193B7F" w:rsidRDefault="008D099C" w:rsidP="008D099C">
      <w:pPr>
        <w:shd w:val="clear" w:color="auto" w:fill="FFFFFF"/>
        <w:spacing w:before="120" w:after="120" w:line="240" w:lineRule="auto"/>
        <w:jc w:val="center"/>
        <w:rPr>
          <w:rFonts w:ascii="Times New Roman" w:eastAsia="Times New Roman" w:hAnsi="Times New Roman" w:cs="Times New Roman"/>
          <w:sz w:val="28"/>
          <w:szCs w:val="28"/>
          <w:u w:val="single"/>
          <w:lang w:eastAsia="ru-RU"/>
        </w:rPr>
      </w:pPr>
      <w:r w:rsidRPr="00193B7F">
        <w:rPr>
          <w:rFonts w:ascii="Times New Roman" w:eastAsia="Times New Roman" w:hAnsi="Times New Roman" w:cs="Times New Roman"/>
          <w:sz w:val="28"/>
          <w:szCs w:val="28"/>
          <w:u w:val="single"/>
          <w:lang w:eastAsia="ru-RU"/>
        </w:rPr>
        <w:t>Осложнения близорукости</w:t>
      </w:r>
    </w:p>
    <w:p w:rsidR="008D099C" w:rsidRDefault="008D099C" w:rsidP="008D099C">
      <w:pPr>
        <w:shd w:val="clear" w:color="auto" w:fill="FFFFFF"/>
        <w:spacing w:before="120" w:after="120" w:line="240" w:lineRule="auto"/>
        <w:rPr>
          <w:rFonts w:ascii="Times New Roman" w:hAnsi="Times New Roman" w:cs="Times New Roman"/>
          <w:sz w:val="28"/>
          <w:szCs w:val="28"/>
          <w:shd w:val="clear" w:color="auto" w:fill="FFFFFF"/>
        </w:rPr>
      </w:pPr>
      <w:r w:rsidRPr="008D099C">
        <w:rPr>
          <w:rFonts w:ascii="Times New Roman" w:hAnsi="Times New Roman" w:cs="Times New Roman"/>
          <w:sz w:val="28"/>
          <w:szCs w:val="28"/>
          <w:shd w:val="clear" w:color="auto" w:fill="FFFFFF"/>
        </w:rPr>
        <w:t>Возможно прогрессирование близорукости и возникновение осложнений, таких как образование стафилом склеры (выпячивание), дистрофии и кровоизлияния на сетчатке и в стекловидном теле, в тяжёлых случаях их отслойка. Отсюда вытекает понятие миопической болезни, которую не следует путать с близорукостью. Миопическая болезнь — это осложнённая форма близорукости, характеризующаяся структурными изменениями глаза, тогда как сама близорукость — лишь оптический дефект.</w:t>
      </w:r>
    </w:p>
    <w:p w:rsidR="00DF500F" w:rsidRDefault="00DF500F" w:rsidP="008D099C">
      <w:p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же существуют способы коррекции такой болезни, как близорукость?</w:t>
      </w:r>
    </w:p>
    <w:p w:rsidR="00097D9E" w:rsidRPr="00193B7F" w:rsidRDefault="00193B7F" w:rsidP="00B95DD3">
      <w:pPr>
        <w:shd w:val="clear" w:color="auto" w:fill="FFFFFF"/>
        <w:spacing w:after="120" w:line="360" w:lineRule="atLeast"/>
        <w:outlineLvl w:val="2"/>
        <w:rPr>
          <w:rFonts w:ascii="Times New Roman" w:eastAsia="Times New Roman" w:hAnsi="Times New Roman" w:cs="Times New Roman"/>
          <w:bCs/>
          <w:i/>
          <w:sz w:val="28"/>
          <w:szCs w:val="28"/>
          <w:lang w:eastAsia="ru-RU"/>
        </w:rPr>
      </w:pPr>
      <w:hyperlink r:id="rId34" w:history="1">
        <w:r w:rsidR="00097D9E" w:rsidRPr="00193B7F">
          <w:rPr>
            <w:rFonts w:ascii="Times New Roman" w:eastAsia="Times New Roman" w:hAnsi="Times New Roman" w:cs="Times New Roman"/>
            <w:bCs/>
            <w:i/>
            <w:sz w:val="28"/>
            <w:szCs w:val="28"/>
            <w:lang w:eastAsia="ru-RU"/>
          </w:rPr>
          <w:t>Очки</w:t>
        </w:r>
      </w:hyperlink>
    </w:p>
    <w:p w:rsidR="00FD46AA" w:rsidRPr="00097D9E" w:rsidRDefault="00FD46AA" w:rsidP="00FD46AA">
      <w:pPr>
        <w:shd w:val="clear" w:color="auto" w:fill="FFFFFF"/>
        <w:spacing w:after="120" w:line="360" w:lineRule="atLeast"/>
        <w:jc w:val="center"/>
        <w:outlineLvl w:val="2"/>
        <w:rPr>
          <w:rFonts w:ascii="Times New Roman" w:eastAsia="Times New Roman" w:hAnsi="Times New Roman" w:cs="Times New Roman"/>
          <w:b/>
          <w:bCs/>
          <w:sz w:val="28"/>
          <w:szCs w:val="28"/>
          <w:lang w:eastAsia="ru-RU"/>
        </w:rPr>
      </w:pPr>
      <w:r w:rsidRPr="00FD46AA">
        <w:rPr>
          <w:rFonts w:ascii="Times New Roman" w:eastAsia="Times New Roman" w:hAnsi="Times New Roman" w:cs="Times New Roman"/>
          <w:b/>
          <w:bCs/>
          <w:noProof/>
          <w:sz w:val="28"/>
          <w:szCs w:val="28"/>
          <w:lang w:eastAsia="ru-RU"/>
        </w:rPr>
        <w:lastRenderedPageBreak/>
        <w:drawing>
          <wp:inline distT="0" distB="0" distL="0" distR="0">
            <wp:extent cx="3324225" cy="2216150"/>
            <wp:effectExtent l="0" t="0" r="9525" b="0"/>
            <wp:docPr id="11" name="Рисунок 11" descr="C:\Users\User\Desktop\gu-194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u-1946-00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4584" cy="2216389"/>
                    </a:xfrm>
                    <a:prstGeom prst="rect">
                      <a:avLst/>
                    </a:prstGeom>
                    <a:noFill/>
                    <a:ln>
                      <a:noFill/>
                    </a:ln>
                  </pic:spPr>
                </pic:pic>
              </a:graphicData>
            </a:graphic>
          </wp:inline>
        </w:drawing>
      </w:r>
    </w:p>
    <w:p w:rsidR="00097D9E" w:rsidRPr="00097D9E" w:rsidRDefault="00097D9E" w:rsidP="00097D9E">
      <w:pPr>
        <w:shd w:val="clear" w:color="auto" w:fill="FFFFFF"/>
        <w:spacing w:after="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Самый древний и самый ра</w:t>
      </w:r>
      <w:r>
        <w:rPr>
          <w:rFonts w:ascii="Times New Roman" w:eastAsia="Times New Roman" w:hAnsi="Times New Roman" w:cs="Times New Roman"/>
          <w:sz w:val="28"/>
          <w:szCs w:val="28"/>
          <w:lang w:eastAsia="ru-RU"/>
        </w:rPr>
        <w:t>спространенный способ улучшения</w:t>
      </w:r>
      <w:r w:rsidRPr="00097D9E">
        <w:rPr>
          <w:rFonts w:ascii="Times New Roman" w:eastAsia="Times New Roman" w:hAnsi="Times New Roman" w:cs="Times New Roman"/>
          <w:sz w:val="28"/>
          <w:szCs w:val="28"/>
          <w:lang w:eastAsia="ru-RU"/>
        </w:rPr>
        <w:t xml:space="preserve"> зрения при близорукости. Всем известно, что при слабой близорукости (до -3.0 диоптрий) очки стараются не назначать для постоянного ношения. Их используют лишь при необходимости, потому что очки, восстанавливая остроту зрения, ослабляют глазные </w:t>
      </w:r>
      <w:hyperlink r:id="rId36" w:history="1">
        <w:r w:rsidRPr="00097D9E">
          <w:rPr>
            <w:rFonts w:ascii="Times New Roman" w:eastAsia="Times New Roman" w:hAnsi="Times New Roman" w:cs="Times New Roman"/>
            <w:sz w:val="28"/>
            <w:szCs w:val="28"/>
            <w:u w:val="single"/>
            <w:lang w:eastAsia="ru-RU"/>
          </w:rPr>
          <w:t>мышцы</w:t>
        </w:r>
      </w:hyperlink>
      <w:r w:rsidRPr="00097D9E">
        <w:rPr>
          <w:rFonts w:ascii="Times New Roman" w:eastAsia="Times New Roman" w:hAnsi="Times New Roman" w:cs="Times New Roman"/>
          <w:sz w:val="28"/>
          <w:szCs w:val="28"/>
          <w:lang w:eastAsia="ru-RU"/>
        </w:rPr>
        <w:t>, а это способствует росту близорукости.</w:t>
      </w:r>
    </w:p>
    <w:p w:rsidR="00097D9E" w:rsidRPr="00097D9E" w:rsidRDefault="00097D9E" w:rsidP="00097D9E">
      <w:pPr>
        <w:shd w:val="clear" w:color="auto" w:fill="FFFFFF"/>
        <w:spacing w:after="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При близорукости более 3.0 диоптрий очки назначают для постоянного ношения, потому что зрение уменьшается до степени, когда без очков уже нельзя обойтись. При высокой близорукости (больше 6.0 диоптрий) при выборе силы линз </w:t>
      </w:r>
      <w:hyperlink r:id="rId37" w:history="1">
        <w:r w:rsidRPr="00097D9E">
          <w:rPr>
            <w:rFonts w:ascii="Times New Roman" w:eastAsia="Times New Roman" w:hAnsi="Times New Roman" w:cs="Times New Roman"/>
            <w:sz w:val="28"/>
            <w:szCs w:val="28"/>
            <w:lang w:eastAsia="ru-RU"/>
          </w:rPr>
          <w:t>врач</w:t>
        </w:r>
      </w:hyperlink>
      <w:r w:rsidRPr="00097D9E">
        <w:rPr>
          <w:rFonts w:ascii="Times New Roman" w:eastAsia="Times New Roman" w:hAnsi="Times New Roman" w:cs="Times New Roman"/>
          <w:sz w:val="28"/>
          <w:szCs w:val="28"/>
          <w:lang w:eastAsia="ru-RU"/>
        </w:rPr>
        <w:t> назначает не полную коррекцию, а, так называемую, коррекцию по переносимости, т.е. такую, которую переносит пациент. При этом и видит в очках человек не на все 100%. Непереносимость полной очковой коррекции при близорукости связана со многими причинами, но главная – значительное уменьшение изображения из-за очковых линз.</w:t>
      </w:r>
    </w:p>
    <w:p w:rsidR="00097D9E" w:rsidRPr="00097D9E" w:rsidRDefault="00097D9E" w:rsidP="00097D9E">
      <w:pPr>
        <w:shd w:val="clear" w:color="auto" w:fill="FFFFFF"/>
        <w:spacing w:after="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Трудно привыкнуть к очкам при сочетании близорукости с </w:t>
      </w:r>
      <w:hyperlink r:id="rId38" w:history="1">
        <w:r w:rsidRPr="00097D9E">
          <w:rPr>
            <w:rFonts w:ascii="Times New Roman" w:eastAsia="Times New Roman" w:hAnsi="Times New Roman" w:cs="Times New Roman"/>
            <w:sz w:val="28"/>
            <w:szCs w:val="28"/>
            <w:lang w:eastAsia="ru-RU"/>
          </w:rPr>
          <w:t>астигматизмом</w:t>
        </w:r>
      </w:hyperlink>
      <w:r w:rsidRPr="00097D9E">
        <w:rPr>
          <w:rFonts w:ascii="Times New Roman" w:eastAsia="Times New Roman" w:hAnsi="Times New Roman" w:cs="Times New Roman"/>
          <w:sz w:val="28"/>
          <w:szCs w:val="28"/>
          <w:lang w:eastAsia="ru-RU"/>
        </w:rPr>
        <w:t xml:space="preserve"> (это некоторое отклонение роговицы глаза от формы сферы и приближение к форме эллипсоида). При этом назначаются сложные очки с цилиндрическими стеклами. Серьезную проблему представляет и коррекция очками </w:t>
      </w:r>
      <w:proofErr w:type="spellStart"/>
      <w:r w:rsidRPr="00097D9E">
        <w:rPr>
          <w:rFonts w:ascii="Times New Roman" w:eastAsia="Times New Roman" w:hAnsi="Times New Roman" w:cs="Times New Roman"/>
          <w:sz w:val="28"/>
          <w:szCs w:val="28"/>
          <w:lang w:eastAsia="ru-RU"/>
        </w:rPr>
        <w:t>анизометропии</w:t>
      </w:r>
      <w:proofErr w:type="spellEnd"/>
      <w:r w:rsidRPr="00097D9E">
        <w:rPr>
          <w:rFonts w:ascii="Times New Roman" w:eastAsia="Times New Roman" w:hAnsi="Times New Roman" w:cs="Times New Roman"/>
          <w:sz w:val="28"/>
          <w:szCs w:val="28"/>
          <w:lang w:eastAsia="ru-RU"/>
        </w:rPr>
        <w:t xml:space="preserve"> (разная оптическая сила двух глаз). Непереносимость полной коррекции в этом случае связана с образованием на сетчатке изображений разного размера, которые мозг не способен слить в единое целое. Мозг человека сам борется с этим дефектом, отклоняя плохо видящий глаз в сторону (поэтому развивается </w:t>
      </w:r>
      <w:hyperlink r:id="rId39" w:history="1">
        <w:r w:rsidRPr="00097D9E">
          <w:rPr>
            <w:rFonts w:ascii="Times New Roman" w:eastAsia="Times New Roman" w:hAnsi="Times New Roman" w:cs="Times New Roman"/>
            <w:sz w:val="28"/>
            <w:szCs w:val="28"/>
            <w:lang w:eastAsia="ru-RU"/>
          </w:rPr>
          <w:t>косоглазие</w:t>
        </w:r>
      </w:hyperlink>
      <w:r w:rsidRPr="00097D9E">
        <w:rPr>
          <w:rFonts w:ascii="Times New Roman" w:eastAsia="Times New Roman" w:hAnsi="Times New Roman" w:cs="Times New Roman"/>
          <w:sz w:val="28"/>
          <w:szCs w:val="28"/>
          <w:lang w:eastAsia="ru-RU"/>
        </w:rPr>
        <w:t xml:space="preserve">) или снижая остроту зрения одного глаза (развивается так называемый «ленивый глаз» или </w:t>
      </w:r>
      <w:proofErr w:type="spellStart"/>
      <w:r w:rsidRPr="00097D9E">
        <w:rPr>
          <w:rFonts w:ascii="Times New Roman" w:eastAsia="Times New Roman" w:hAnsi="Times New Roman" w:cs="Times New Roman"/>
          <w:sz w:val="28"/>
          <w:szCs w:val="28"/>
          <w:lang w:eastAsia="ru-RU"/>
        </w:rPr>
        <w:t>амблиопия</w:t>
      </w:r>
      <w:proofErr w:type="spellEnd"/>
      <w:r w:rsidRPr="00097D9E">
        <w:rPr>
          <w:rFonts w:ascii="Times New Roman" w:eastAsia="Times New Roman" w:hAnsi="Times New Roman" w:cs="Times New Roman"/>
          <w:sz w:val="28"/>
          <w:szCs w:val="28"/>
          <w:lang w:eastAsia="ru-RU"/>
        </w:rPr>
        <w:t>). Такое положение приводит к проблемам, требующим длительного лечения для восстановления зрения.</w:t>
      </w:r>
    </w:p>
    <w:p w:rsidR="00097D9E" w:rsidRPr="00097D9E" w:rsidRDefault="00097D9E" w:rsidP="00097D9E">
      <w:pPr>
        <w:shd w:val="clear" w:color="auto" w:fill="FFFFFF"/>
        <w:spacing w:after="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Ленивый глаз развивается также у маленьких </w:t>
      </w:r>
      <w:hyperlink r:id="rId40" w:history="1">
        <w:r w:rsidRPr="00097D9E">
          <w:rPr>
            <w:rFonts w:ascii="Times New Roman" w:eastAsia="Times New Roman" w:hAnsi="Times New Roman" w:cs="Times New Roman"/>
            <w:sz w:val="28"/>
            <w:szCs w:val="28"/>
            <w:lang w:eastAsia="ru-RU"/>
          </w:rPr>
          <w:t>детей</w:t>
        </w:r>
      </w:hyperlink>
      <w:r w:rsidRPr="00097D9E">
        <w:rPr>
          <w:rFonts w:ascii="Times New Roman" w:eastAsia="Times New Roman" w:hAnsi="Times New Roman" w:cs="Times New Roman"/>
          <w:sz w:val="28"/>
          <w:szCs w:val="28"/>
          <w:lang w:eastAsia="ru-RU"/>
        </w:rPr>
        <w:t> дошкольного возраста при неполной коррекции высокой близорукости. Низкое зрение в этом случае не восстанавливается, а успех лечения тем лучше, чем раньше назначена полная коррекция зрения.</w:t>
      </w:r>
    </w:p>
    <w:p w:rsidR="00097D9E" w:rsidRPr="00193B7F" w:rsidRDefault="00193B7F" w:rsidP="00097D9E">
      <w:pPr>
        <w:shd w:val="clear" w:color="auto" w:fill="FFFFFF"/>
        <w:spacing w:after="0" w:line="360" w:lineRule="atLeast"/>
        <w:outlineLvl w:val="2"/>
        <w:rPr>
          <w:rFonts w:ascii="Times New Roman" w:eastAsia="Times New Roman" w:hAnsi="Times New Roman" w:cs="Times New Roman"/>
          <w:bCs/>
          <w:i/>
          <w:sz w:val="28"/>
          <w:szCs w:val="28"/>
          <w:lang w:eastAsia="ru-RU"/>
        </w:rPr>
      </w:pPr>
      <w:hyperlink r:id="rId41" w:history="1">
        <w:r w:rsidR="00097D9E" w:rsidRPr="00193B7F">
          <w:rPr>
            <w:rFonts w:ascii="Times New Roman" w:eastAsia="Times New Roman" w:hAnsi="Times New Roman" w:cs="Times New Roman"/>
            <w:bCs/>
            <w:i/>
            <w:sz w:val="28"/>
            <w:szCs w:val="28"/>
            <w:lang w:eastAsia="ru-RU"/>
          </w:rPr>
          <w:t>Контактные линзы</w:t>
        </w:r>
      </w:hyperlink>
    </w:p>
    <w:p w:rsidR="00FD46AA" w:rsidRPr="00097D9E" w:rsidRDefault="00FD46AA" w:rsidP="00FD46AA">
      <w:pPr>
        <w:shd w:val="clear" w:color="auto" w:fill="FFFFFF"/>
        <w:spacing w:after="0" w:line="360" w:lineRule="atLeast"/>
        <w:jc w:val="center"/>
        <w:outlineLvl w:val="2"/>
        <w:rPr>
          <w:rFonts w:ascii="Times New Roman" w:eastAsia="Times New Roman" w:hAnsi="Times New Roman" w:cs="Times New Roman"/>
          <w:b/>
          <w:bCs/>
          <w:sz w:val="28"/>
          <w:szCs w:val="28"/>
          <w:lang w:eastAsia="ru-RU"/>
        </w:rPr>
      </w:pPr>
      <w:r w:rsidRPr="00FD46AA">
        <w:rPr>
          <w:rFonts w:ascii="Times New Roman" w:eastAsia="Times New Roman" w:hAnsi="Times New Roman" w:cs="Times New Roman"/>
          <w:b/>
          <w:bCs/>
          <w:noProof/>
          <w:sz w:val="28"/>
          <w:szCs w:val="28"/>
          <w:lang w:eastAsia="ru-RU"/>
        </w:rPr>
        <w:drawing>
          <wp:inline distT="0" distB="0" distL="0" distR="0">
            <wp:extent cx="3476625" cy="2012436"/>
            <wp:effectExtent l="0" t="0" r="0" b="6985"/>
            <wp:docPr id="12" name="Рисунок 12" descr="C:\Users\User\Desktop\Contact-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ontact-Len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4370" cy="2022708"/>
                    </a:xfrm>
                    <a:prstGeom prst="rect">
                      <a:avLst/>
                    </a:prstGeom>
                    <a:noFill/>
                    <a:ln>
                      <a:noFill/>
                    </a:ln>
                  </pic:spPr>
                </pic:pic>
              </a:graphicData>
            </a:graphic>
          </wp:inline>
        </w:drawing>
      </w:r>
    </w:p>
    <w:p w:rsidR="00097D9E" w:rsidRPr="00097D9E" w:rsidRDefault="00097D9E" w:rsidP="00B95DD3">
      <w:pPr>
        <w:shd w:val="clear" w:color="auto" w:fill="FFFFFF"/>
        <w:spacing w:after="12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Надо отметить, что большую часть этих проблем успешно решают контактные линзы. При этом она не исключает использование очков как дополнительного средства коррекции зрения. Контактная линза, в отличие от очков, располагается непосредственно на поверхности глазного яблока и отделена от передней поверхности глаза только слоем слезы. Благодаря близким показателям преломления материала, из которого изготовлена контактная линза, слезы и роговицы, линза образует с глазом единую оптическую систему. В этой системе глазные мышцы работают, как в здоровом глазу и происходит тренировка ослабленной аккомодации, которая является одной из причин прогрессирования близорукости. Таким образом, контактные линзы при близорукости являются не только средством коррекции зрения, но и средством лечения.</w:t>
      </w:r>
    </w:p>
    <w:p w:rsidR="00097D9E" w:rsidRPr="00097D9E" w:rsidRDefault="00097D9E" w:rsidP="00097D9E">
      <w:pPr>
        <w:shd w:val="clear" w:color="auto" w:fill="FFFFFF"/>
        <w:spacing w:after="18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Как средство коррекции контактные линзы также обладают рядом серьезных преимуществ по сравнению с очками:</w:t>
      </w:r>
    </w:p>
    <w:p w:rsidR="00097D9E" w:rsidRPr="00097D9E" w:rsidRDefault="00097D9E" w:rsidP="00097D9E">
      <w:pPr>
        <w:numPr>
          <w:ilvl w:val="0"/>
          <w:numId w:val="5"/>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Глазом переносится любая сила контактных линз, то есть, возможна и допустима полная или почти полная коррекция близорукости любой степени. Са</w:t>
      </w:r>
      <w:r>
        <w:rPr>
          <w:rFonts w:ascii="Times New Roman" w:eastAsia="Times New Roman" w:hAnsi="Times New Roman" w:cs="Times New Roman"/>
          <w:sz w:val="28"/>
          <w:szCs w:val="28"/>
          <w:lang w:eastAsia="ru-RU"/>
        </w:rPr>
        <w:t>мая высокая степень близорукости</w:t>
      </w:r>
      <w:r w:rsidRPr="00097D9E">
        <w:rPr>
          <w:rFonts w:ascii="Times New Roman" w:eastAsia="Times New Roman" w:hAnsi="Times New Roman" w:cs="Times New Roman"/>
          <w:sz w:val="28"/>
          <w:szCs w:val="28"/>
          <w:lang w:eastAsia="ru-RU"/>
        </w:rPr>
        <w:t xml:space="preserve">, которую </w:t>
      </w:r>
      <w:r>
        <w:rPr>
          <w:rFonts w:ascii="Times New Roman" w:eastAsia="Times New Roman" w:hAnsi="Times New Roman" w:cs="Times New Roman"/>
          <w:sz w:val="28"/>
          <w:szCs w:val="28"/>
          <w:lang w:eastAsia="ru-RU"/>
        </w:rPr>
        <w:t xml:space="preserve">приходилось </w:t>
      </w:r>
      <w:r w:rsidRPr="00097D9E">
        <w:rPr>
          <w:rFonts w:ascii="Times New Roman" w:eastAsia="Times New Roman" w:hAnsi="Times New Roman" w:cs="Times New Roman"/>
          <w:sz w:val="28"/>
          <w:szCs w:val="28"/>
          <w:lang w:eastAsia="ru-RU"/>
        </w:rPr>
        <w:t>корр</w:t>
      </w:r>
      <w:r>
        <w:rPr>
          <w:rFonts w:ascii="Times New Roman" w:eastAsia="Times New Roman" w:hAnsi="Times New Roman" w:cs="Times New Roman"/>
          <w:sz w:val="28"/>
          <w:szCs w:val="28"/>
          <w:lang w:eastAsia="ru-RU"/>
        </w:rPr>
        <w:t>екти</w:t>
      </w:r>
      <w:r w:rsidRPr="00097D9E">
        <w:rPr>
          <w:rFonts w:ascii="Times New Roman" w:eastAsia="Times New Roman" w:hAnsi="Times New Roman" w:cs="Times New Roman"/>
          <w:sz w:val="28"/>
          <w:szCs w:val="28"/>
          <w:lang w:eastAsia="ru-RU"/>
        </w:rPr>
        <w:t>ровать контактными линзами, была -35.0 диоптрий. Зрение в линзах было 50% от нормы, а в очках 2%. Причиной неполного зрения в контактных линзах было поражение сетчатки, вызванное близорукостью.</w:t>
      </w:r>
    </w:p>
    <w:p w:rsidR="00097D9E" w:rsidRPr="00097D9E" w:rsidRDefault="00097D9E" w:rsidP="00097D9E">
      <w:pPr>
        <w:numPr>
          <w:ilvl w:val="0"/>
          <w:numId w:val="5"/>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Линзы уменьшают изображение предметов значительно меньше, чем очки, поэтому предметы в линзах всегда крупнее.</w:t>
      </w:r>
    </w:p>
    <w:p w:rsidR="00097D9E" w:rsidRPr="00097D9E" w:rsidRDefault="00097D9E" w:rsidP="00097D9E">
      <w:pPr>
        <w:numPr>
          <w:ilvl w:val="0"/>
          <w:numId w:val="5"/>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При разной близорукости двух глаз меньше разница в размере двух изображений на сетчатке, поэтому можно полностью кор</w:t>
      </w:r>
      <w:r>
        <w:rPr>
          <w:rFonts w:ascii="Times New Roman" w:eastAsia="Times New Roman" w:hAnsi="Times New Roman" w:cs="Times New Roman"/>
          <w:sz w:val="28"/>
          <w:szCs w:val="28"/>
          <w:lang w:eastAsia="ru-RU"/>
        </w:rPr>
        <w:t>ректи</w:t>
      </w:r>
      <w:r w:rsidRPr="00097D9E">
        <w:rPr>
          <w:rFonts w:ascii="Times New Roman" w:eastAsia="Times New Roman" w:hAnsi="Times New Roman" w:cs="Times New Roman"/>
          <w:sz w:val="28"/>
          <w:szCs w:val="28"/>
          <w:lang w:eastAsia="ru-RU"/>
        </w:rPr>
        <w:t xml:space="preserve">ровать оба глаза, получить полноценное зрение двух глаз (бинокулярное), успешно лечить </w:t>
      </w:r>
      <w:proofErr w:type="spellStart"/>
      <w:r w:rsidRPr="00097D9E">
        <w:rPr>
          <w:rFonts w:ascii="Times New Roman" w:eastAsia="Times New Roman" w:hAnsi="Times New Roman" w:cs="Times New Roman"/>
          <w:sz w:val="28"/>
          <w:szCs w:val="28"/>
          <w:lang w:eastAsia="ru-RU"/>
        </w:rPr>
        <w:t>амблиопию</w:t>
      </w:r>
      <w:proofErr w:type="spellEnd"/>
      <w:r w:rsidRPr="00097D9E">
        <w:rPr>
          <w:rFonts w:ascii="Times New Roman" w:eastAsia="Times New Roman" w:hAnsi="Times New Roman" w:cs="Times New Roman"/>
          <w:sz w:val="28"/>
          <w:szCs w:val="28"/>
          <w:lang w:eastAsia="ru-RU"/>
        </w:rPr>
        <w:t xml:space="preserve"> и косоглазие, а при своевременной коррекции предотвратить их развитие.</w:t>
      </w:r>
    </w:p>
    <w:p w:rsidR="00097D9E" w:rsidRPr="00097D9E" w:rsidRDefault="00097D9E" w:rsidP="00097D9E">
      <w:pPr>
        <w:numPr>
          <w:ilvl w:val="0"/>
          <w:numId w:val="5"/>
        </w:numPr>
        <w:shd w:val="clear" w:color="auto" w:fill="FFFFFF"/>
        <w:spacing w:after="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lastRenderedPageBreak/>
        <w:t>В линзах шире, чем в очках поле зрения, больше четкость, контрастность и объемность изображения. Пациенты со слабой и средней близорукостью, использующие контактные линзы, </w:t>
      </w:r>
      <w:hyperlink r:id="rId43" w:history="1">
        <w:r w:rsidRPr="00097D9E">
          <w:rPr>
            <w:rFonts w:ascii="Times New Roman" w:eastAsia="Times New Roman" w:hAnsi="Times New Roman" w:cs="Times New Roman"/>
            <w:sz w:val="28"/>
            <w:szCs w:val="28"/>
            <w:lang w:eastAsia="ru-RU"/>
          </w:rPr>
          <w:t>говорят</w:t>
        </w:r>
      </w:hyperlink>
      <w:r w:rsidRPr="00097D9E">
        <w:rPr>
          <w:rFonts w:ascii="Times New Roman" w:eastAsia="Times New Roman" w:hAnsi="Times New Roman" w:cs="Times New Roman"/>
          <w:sz w:val="28"/>
          <w:szCs w:val="28"/>
          <w:lang w:eastAsia="ru-RU"/>
        </w:rPr>
        <w:t> о другом качестве жизни в линзах по сравнению с очками.</w:t>
      </w:r>
    </w:p>
    <w:p w:rsidR="00097D9E" w:rsidRPr="00097D9E" w:rsidRDefault="00097D9E" w:rsidP="00097D9E">
      <w:pPr>
        <w:numPr>
          <w:ilvl w:val="0"/>
          <w:numId w:val="5"/>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При астигматизме используются специальные (торические) линзы, которые обеспечивают получение более высокой остроты зрения и лучшую переносимость по сравнению с очками.</w:t>
      </w:r>
    </w:p>
    <w:p w:rsidR="00097D9E" w:rsidRPr="00097D9E" w:rsidRDefault="00097D9E" w:rsidP="00097D9E">
      <w:pPr>
        <w:numPr>
          <w:ilvl w:val="0"/>
          <w:numId w:val="5"/>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Доступны сегодня для близоруких и линзы, изменяющие цвет глаз. Они просто улучшают настроение. А при хорошем настроении и болезни отступают.</w:t>
      </w:r>
    </w:p>
    <w:p w:rsidR="00097D9E" w:rsidRPr="00097D9E" w:rsidRDefault="00097D9E" w:rsidP="00097D9E">
      <w:pPr>
        <w:shd w:val="clear" w:color="auto" w:fill="FFFFFF"/>
        <w:spacing w:before="270" w:after="90" w:line="360" w:lineRule="atLeast"/>
        <w:outlineLvl w:val="2"/>
        <w:rPr>
          <w:rFonts w:ascii="Times New Roman" w:eastAsia="Times New Roman" w:hAnsi="Times New Roman" w:cs="Times New Roman"/>
          <w:bCs/>
          <w:sz w:val="28"/>
          <w:szCs w:val="28"/>
          <w:lang w:eastAsia="ru-RU"/>
        </w:rPr>
      </w:pPr>
      <w:r w:rsidRPr="00097D9E">
        <w:rPr>
          <w:rFonts w:ascii="Times New Roman" w:eastAsia="Times New Roman" w:hAnsi="Times New Roman" w:cs="Times New Roman"/>
          <w:bCs/>
          <w:sz w:val="28"/>
          <w:szCs w:val="28"/>
          <w:lang w:eastAsia="ru-RU"/>
        </w:rPr>
        <w:t>В чем опасность?</w:t>
      </w:r>
    </w:p>
    <w:p w:rsidR="00097D9E" w:rsidRPr="00097D9E" w:rsidRDefault="00097D9E" w:rsidP="00097D9E">
      <w:pPr>
        <w:shd w:val="clear" w:color="auto" w:fill="FFFFFF"/>
        <w:spacing w:after="18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Если контактные линзы настолько хороши, означает ли это, что все проблемы решены, и поиски новых материалов закончены? Конечно, нет. В последние годы на рынке появились новые разработки в области контактной коррекции. Современные контактные линзы стало проще подбирать, они лучше переносятся. Однако все это привело к чрезмерной смелости врачей и пациентов. Иногда линзы покупаются в оптиках и в интернет-магазинах даже без подбора. Это вредно и опасно. Что же необходимо делать, чтобы избежать возможных осложнений?</w:t>
      </w:r>
    </w:p>
    <w:p w:rsidR="00097D9E" w:rsidRPr="00097D9E" w:rsidRDefault="00097D9E" w:rsidP="00097D9E">
      <w:pPr>
        <w:numPr>
          <w:ilvl w:val="0"/>
          <w:numId w:val="6"/>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Форма линзы, её тип, оптическая сила, параметры материала, средства ухода должны всегда выбираться специалистом индивидуально при обязательном посещении кабинета контактной коррекции зрения.</w:t>
      </w:r>
    </w:p>
    <w:p w:rsidR="00097D9E" w:rsidRPr="00097D9E" w:rsidRDefault="00097D9E" w:rsidP="00097D9E">
      <w:pPr>
        <w:numPr>
          <w:ilvl w:val="0"/>
          <w:numId w:val="6"/>
        </w:numPr>
        <w:shd w:val="clear" w:color="auto" w:fill="FFFFFF"/>
        <w:spacing w:after="18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Требуется соблюдение правил пользования контактными линзами. Это, прежде всего, требования гигиены и правильный уход.</w:t>
      </w:r>
    </w:p>
    <w:p w:rsidR="00097D9E" w:rsidRPr="00097D9E" w:rsidRDefault="00097D9E" w:rsidP="00B95DD3">
      <w:pPr>
        <w:numPr>
          <w:ilvl w:val="0"/>
          <w:numId w:val="6"/>
        </w:numPr>
        <w:shd w:val="clear" w:color="auto" w:fill="FFFFFF"/>
        <w:spacing w:after="120" w:line="360" w:lineRule="atLeast"/>
        <w:ind w:left="374" w:hanging="357"/>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При появлении дискомфорта, покраснении глаза, любых болевых ощущениях или утомлении нужно посетить врача, который подбирал вам линзы, а при отсутствии жалоб наблюдаться у врача не реже двух раз в год.</w:t>
      </w:r>
    </w:p>
    <w:p w:rsidR="00097D9E" w:rsidRPr="00097D9E" w:rsidRDefault="00097D9E" w:rsidP="00097D9E">
      <w:pPr>
        <w:numPr>
          <w:ilvl w:val="0"/>
          <w:numId w:val="6"/>
        </w:numPr>
        <w:shd w:val="clear" w:color="auto" w:fill="FFFFFF"/>
        <w:spacing w:after="0" w:line="360" w:lineRule="atLeast"/>
        <w:ind w:left="375"/>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 xml:space="preserve">Рекомендуем использовать современные линзы, а не линзы старого поколения. Новые </w:t>
      </w:r>
      <w:proofErr w:type="spellStart"/>
      <w:r w:rsidRPr="00097D9E">
        <w:rPr>
          <w:rFonts w:ascii="Times New Roman" w:eastAsia="Times New Roman" w:hAnsi="Times New Roman" w:cs="Times New Roman"/>
          <w:sz w:val="28"/>
          <w:szCs w:val="28"/>
          <w:lang w:eastAsia="ru-RU"/>
        </w:rPr>
        <w:t>силиконгидрогелевые</w:t>
      </w:r>
      <w:proofErr w:type="spellEnd"/>
      <w:r w:rsidRPr="00097D9E">
        <w:rPr>
          <w:rFonts w:ascii="Times New Roman" w:eastAsia="Times New Roman" w:hAnsi="Times New Roman" w:cs="Times New Roman"/>
          <w:sz w:val="28"/>
          <w:szCs w:val="28"/>
          <w:lang w:eastAsia="ru-RU"/>
        </w:rPr>
        <w:t xml:space="preserve"> линзы обеспечивают достаточное поступление кислорода к глазу. А линзы частой плановой замены, или однодневные линзы позволяют избежать отложения на поверхности линз продукты обмена слезы. Современные линзы решают и одну из серьезных проблем </w:t>
      </w:r>
      <w:hyperlink r:id="rId44" w:history="1">
        <w:r w:rsidRPr="00097D9E">
          <w:rPr>
            <w:rFonts w:ascii="Times New Roman" w:eastAsia="Times New Roman" w:hAnsi="Times New Roman" w:cs="Times New Roman"/>
            <w:sz w:val="28"/>
            <w:szCs w:val="28"/>
            <w:lang w:eastAsia="ru-RU"/>
          </w:rPr>
          <w:t>офтальмологии</w:t>
        </w:r>
      </w:hyperlink>
      <w:r w:rsidRPr="00097D9E">
        <w:rPr>
          <w:rFonts w:ascii="Times New Roman" w:eastAsia="Times New Roman" w:hAnsi="Times New Roman" w:cs="Times New Roman"/>
          <w:sz w:val="28"/>
          <w:szCs w:val="28"/>
          <w:lang w:eastAsia="ru-RU"/>
        </w:rPr>
        <w:t>, которая считается «болезнью века», так называемый «</w:t>
      </w:r>
      <w:hyperlink r:id="rId45" w:history="1">
        <w:r w:rsidRPr="00097D9E">
          <w:rPr>
            <w:rFonts w:ascii="Times New Roman" w:eastAsia="Times New Roman" w:hAnsi="Times New Roman" w:cs="Times New Roman"/>
            <w:sz w:val="28"/>
            <w:szCs w:val="28"/>
            <w:lang w:eastAsia="ru-RU"/>
          </w:rPr>
          <w:t>синдром сухого глаза</w:t>
        </w:r>
      </w:hyperlink>
      <w:r w:rsidRPr="00097D9E">
        <w:rPr>
          <w:rFonts w:ascii="Times New Roman" w:eastAsia="Times New Roman" w:hAnsi="Times New Roman" w:cs="Times New Roman"/>
          <w:sz w:val="28"/>
          <w:szCs w:val="28"/>
          <w:lang w:eastAsia="ru-RU"/>
        </w:rPr>
        <w:t xml:space="preserve">». Причин его возникновения много: кондиционированный воздух и плохая экология с запыленным и задымленным воздухом, компьютер (сидя за компьютером </w:t>
      </w:r>
      <w:r w:rsidRPr="00097D9E">
        <w:rPr>
          <w:rFonts w:ascii="Times New Roman" w:eastAsia="Times New Roman" w:hAnsi="Times New Roman" w:cs="Times New Roman"/>
          <w:sz w:val="28"/>
          <w:szCs w:val="28"/>
          <w:lang w:eastAsia="ru-RU"/>
        </w:rPr>
        <w:lastRenderedPageBreak/>
        <w:t>человек моргает в 4 раза реже).  Это любые глазные </w:t>
      </w:r>
      <w:hyperlink r:id="rId46" w:history="1">
        <w:r w:rsidRPr="00097D9E">
          <w:rPr>
            <w:rFonts w:ascii="Times New Roman" w:eastAsia="Times New Roman" w:hAnsi="Times New Roman" w:cs="Times New Roman"/>
            <w:sz w:val="28"/>
            <w:szCs w:val="28"/>
            <w:u w:val="single"/>
            <w:lang w:eastAsia="ru-RU"/>
          </w:rPr>
          <w:t>операции</w:t>
        </w:r>
      </w:hyperlink>
      <w:r w:rsidRPr="00097D9E">
        <w:rPr>
          <w:rFonts w:ascii="Times New Roman" w:eastAsia="Times New Roman" w:hAnsi="Times New Roman" w:cs="Times New Roman"/>
          <w:sz w:val="28"/>
          <w:szCs w:val="28"/>
          <w:lang w:eastAsia="ru-RU"/>
        </w:rPr>
        <w:t>, любые глазные капли и … в том числе контактные линзы. Чтобы избежать сухости глаза в контактных линзах в последние годы появились новые материалы с эффектом увлажнения, применяются специальные капли, длительно удерживающие влагу в глазу, продолжается поиск новых методов борьбы с этой патологией.</w:t>
      </w:r>
    </w:p>
    <w:p w:rsidR="00097D9E" w:rsidRPr="00193B7F" w:rsidRDefault="00097D9E" w:rsidP="00097D9E">
      <w:pPr>
        <w:shd w:val="clear" w:color="auto" w:fill="FFFFFF"/>
        <w:spacing w:before="270" w:after="90" w:line="360" w:lineRule="atLeast"/>
        <w:outlineLvl w:val="2"/>
        <w:rPr>
          <w:rFonts w:ascii="Times New Roman" w:eastAsia="Times New Roman" w:hAnsi="Times New Roman" w:cs="Times New Roman"/>
          <w:bCs/>
          <w:i/>
          <w:sz w:val="28"/>
          <w:szCs w:val="28"/>
          <w:lang w:eastAsia="ru-RU"/>
        </w:rPr>
      </w:pPr>
      <w:bookmarkStart w:id="0" w:name="_GoBack"/>
      <w:r w:rsidRPr="00193B7F">
        <w:rPr>
          <w:rFonts w:ascii="Times New Roman" w:eastAsia="Times New Roman" w:hAnsi="Times New Roman" w:cs="Times New Roman"/>
          <w:bCs/>
          <w:i/>
          <w:sz w:val="28"/>
          <w:szCs w:val="28"/>
          <w:lang w:eastAsia="ru-RU"/>
        </w:rPr>
        <w:t>Другие способы коррекции</w:t>
      </w:r>
    </w:p>
    <w:bookmarkEnd w:id="0"/>
    <w:p w:rsidR="00FD46AA" w:rsidRDefault="00097D9E" w:rsidP="00097D9E">
      <w:pPr>
        <w:shd w:val="clear" w:color="auto" w:fill="FFFFFF"/>
        <w:spacing w:after="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Одним из самых широко пропагандируемых методов сегодня является </w:t>
      </w:r>
      <w:hyperlink r:id="rId47" w:history="1">
        <w:r w:rsidRPr="00097D9E">
          <w:rPr>
            <w:rFonts w:ascii="Times New Roman" w:eastAsia="Times New Roman" w:hAnsi="Times New Roman" w:cs="Times New Roman"/>
            <w:sz w:val="28"/>
            <w:szCs w:val="28"/>
            <w:lang w:eastAsia="ru-RU"/>
          </w:rPr>
          <w:t>лазерная коррекция зрения</w:t>
        </w:r>
      </w:hyperlink>
      <w:r w:rsidRPr="00097D9E">
        <w:rPr>
          <w:rFonts w:ascii="Times New Roman" w:eastAsia="Times New Roman" w:hAnsi="Times New Roman" w:cs="Times New Roman"/>
          <w:sz w:val="28"/>
          <w:szCs w:val="28"/>
          <w:lang w:eastAsia="ru-RU"/>
        </w:rPr>
        <w:t>.</w:t>
      </w:r>
    </w:p>
    <w:p w:rsidR="00FD46AA" w:rsidRDefault="00FD46AA" w:rsidP="00FD46AA">
      <w:pPr>
        <w:shd w:val="clear" w:color="auto" w:fill="FFFFFF"/>
        <w:spacing w:after="0" w:line="360" w:lineRule="atLeast"/>
        <w:jc w:val="center"/>
        <w:rPr>
          <w:rFonts w:ascii="Times New Roman" w:eastAsia="Times New Roman" w:hAnsi="Times New Roman" w:cs="Times New Roman"/>
          <w:sz w:val="28"/>
          <w:szCs w:val="28"/>
          <w:lang w:eastAsia="ru-RU"/>
        </w:rPr>
      </w:pPr>
      <w:r w:rsidRPr="00FD46AA">
        <w:rPr>
          <w:rFonts w:ascii="Times New Roman" w:eastAsia="Times New Roman" w:hAnsi="Times New Roman" w:cs="Times New Roman"/>
          <w:noProof/>
          <w:sz w:val="28"/>
          <w:szCs w:val="28"/>
          <w:lang w:eastAsia="ru-RU"/>
        </w:rPr>
        <w:drawing>
          <wp:inline distT="0" distB="0" distL="0" distR="0">
            <wp:extent cx="2736356" cy="1971675"/>
            <wp:effectExtent l="0" t="0" r="6985" b="0"/>
            <wp:docPr id="13" name="Рисунок 13" descr="C:\Users\User\Desktop\shutterstock_36685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hutterstock_3668596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2217" cy="1975898"/>
                    </a:xfrm>
                    <a:prstGeom prst="rect">
                      <a:avLst/>
                    </a:prstGeom>
                    <a:noFill/>
                    <a:ln>
                      <a:noFill/>
                    </a:ln>
                  </pic:spPr>
                </pic:pic>
              </a:graphicData>
            </a:graphic>
          </wp:inline>
        </w:drawing>
      </w:r>
    </w:p>
    <w:p w:rsidR="00097D9E" w:rsidRDefault="00097D9E" w:rsidP="00097D9E">
      <w:pPr>
        <w:shd w:val="clear" w:color="auto" w:fill="FFFFFF"/>
        <w:spacing w:after="0" w:line="360" w:lineRule="atLeast"/>
        <w:rPr>
          <w:rFonts w:ascii="Times New Roman" w:eastAsia="Times New Roman" w:hAnsi="Times New Roman" w:cs="Times New Roman"/>
          <w:sz w:val="28"/>
          <w:szCs w:val="28"/>
          <w:lang w:eastAsia="ru-RU"/>
        </w:rPr>
      </w:pPr>
      <w:r w:rsidRPr="00097D9E">
        <w:rPr>
          <w:rFonts w:ascii="Times New Roman" w:eastAsia="Times New Roman" w:hAnsi="Times New Roman" w:cs="Times New Roman"/>
          <w:sz w:val="28"/>
          <w:szCs w:val="28"/>
          <w:lang w:eastAsia="ru-RU"/>
        </w:rPr>
        <w:t>Он</w:t>
      </w:r>
      <w:r w:rsidR="00FD46AA">
        <w:rPr>
          <w:rFonts w:ascii="Times New Roman" w:eastAsia="Times New Roman" w:hAnsi="Times New Roman" w:cs="Times New Roman"/>
          <w:sz w:val="28"/>
          <w:szCs w:val="28"/>
          <w:lang w:eastAsia="ru-RU"/>
        </w:rPr>
        <w:t>а</w:t>
      </w:r>
      <w:r w:rsidRPr="00097D9E">
        <w:rPr>
          <w:rFonts w:ascii="Times New Roman" w:eastAsia="Times New Roman" w:hAnsi="Times New Roman" w:cs="Times New Roman"/>
          <w:sz w:val="28"/>
          <w:szCs w:val="28"/>
          <w:lang w:eastAsia="ru-RU"/>
        </w:rPr>
        <w:t xml:space="preserve"> имеет свои преимущества и недостатки, развивается и совершенствуется, подобно контактной коррекции зрения. Но, операция есть операция. Её результат не всегда полностью предсказуем и, главное, нет возврата назад, к тому состоянию глаза, который был до операции. Кроме этого следует помнить, что изменение формы роговицы даже самым современным методом пока не позволяет получить «гладкость поверхности живого глаза, созданного природой». Поэтому даже при получении 100-процентного зрения страдает качество изображения и почти всегда остается небольшое двоение и </w:t>
      </w:r>
      <w:proofErr w:type="spellStart"/>
      <w:r w:rsidRPr="00097D9E">
        <w:rPr>
          <w:rFonts w:ascii="Times New Roman" w:eastAsia="Times New Roman" w:hAnsi="Times New Roman" w:cs="Times New Roman"/>
          <w:sz w:val="28"/>
          <w:szCs w:val="28"/>
          <w:lang w:eastAsia="ru-RU"/>
        </w:rPr>
        <w:t>многоконтурность</w:t>
      </w:r>
      <w:proofErr w:type="spellEnd"/>
      <w:r w:rsidRPr="00097D9E">
        <w:rPr>
          <w:rFonts w:ascii="Times New Roman" w:eastAsia="Times New Roman" w:hAnsi="Times New Roman" w:cs="Times New Roman"/>
          <w:sz w:val="28"/>
          <w:szCs w:val="28"/>
          <w:lang w:eastAsia="ru-RU"/>
        </w:rPr>
        <w:t xml:space="preserve"> предметов, круги светорассеяния вокруг источников света (ночью сливается в одно сплошное пятно свет от фар автомобилей на дороге). Эффект операции рассчитывается по специальным программам, но живой глаз вносит свои коррективы, и после операции иногда приходится пользоваться очками или контактными линзами. А бывает, что и то</w:t>
      </w:r>
      <w:r w:rsidR="00FB1ACA">
        <w:rPr>
          <w:rFonts w:ascii="Times New Roman" w:eastAsia="Times New Roman" w:hAnsi="Times New Roman" w:cs="Times New Roman"/>
          <w:sz w:val="28"/>
          <w:szCs w:val="28"/>
          <w:lang w:eastAsia="ru-RU"/>
        </w:rPr>
        <w:t>,</w:t>
      </w:r>
      <w:r w:rsidRPr="00097D9E">
        <w:rPr>
          <w:rFonts w:ascii="Times New Roman" w:eastAsia="Times New Roman" w:hAnsi="Times New Roman" w:cs="Times New Roman"/>
          <w:sz w:val="28"/>
          <w:szCs w:val="28"/>
          <w:lang w:eastAsia="ru-RU"/>
        </w:rPr>
        <w:t xml:space="preserve"> и другое не помогает. Одним словом, решаясь на операцию, пациент должен знать о существующих рисках.</w:t>
      </w:r>
    </w:p>
    <w:p w:rsidR="00FB1ACA" w:rsidRPr="00097D9E" w:rsidRDefault="00FB1ACA" w:rsidP="00097D9E">
      <w:pPr>
        <w:shd w:val="clear" w:color="auto" w:fill="FFFFFF"/>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данных способов коррекции зрения существуют еще и народные методы лечения этой болезни. Зачастую рекомендуют употреблять в пищу побольше морковки, свёклы, черники и других домашних продуктов, содержащих в своем составе витамин А. Также врачи советуют проводить ежедневную гимнастику для глаз. Но к сожалению, данные способы не такие эффективные, как например, описанная выше лазерная коррекция</w:t>
      </w:r>
      <w:r w:rsidR="00576BFC">
        <w:rPr>
          <w:rFonts w:ascii="Times New Roman" w:eastAsia="Times New Roman" w:hAnsi="Times New Roman" w:cs="Times New Roman"/>
          <w:sz w:val="28"/>
          <w:szCs w:val="28"/>
          <w:lang w:eastAsia="ru-RU"/>
        </w:rPr>
        <w:t xml:space="preserve"> зрения</w:t>
      </w:r>
      <w:r>
        <w:rPr>
          <w:rFonts w:ascii="Times New Roman" w:eastAsia="Times New Roman" w:hAnsi="Times New Roman" w:cs="Times New Roman"/>
          <w:sz w:val="28"/>
          <w:szCs w:val="28"/>
          <w:lang w:eastAsia="ru-RU"/>
        </w:rPr>
        <w:t xml:space="preserve">. </w:t>
      </w:r>
    </w:p>
    <w:p w:rsidR="00B95DD3" w:rsidRDefault="00B95DD3" w:rsidP="00B95DD3">
      <w:pPr>
        <w:shd w:val="clear" w:color="auto" w:fill="FFFFFF"/>
        <w:spacing w:before="120" w:after="120" w:line="24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Практическая часть</w:t>
      </w:r>
    </w:p>
    <w:p w:rsidR="00DF500F" w:rsidRDefault="00FB1ACA" w:rsidP="008D099C">
      <w:pPr>
        <w:shd w:val="clear" w:color="auto" w:fill="FFFFFF"/>
        <w:spacing w:before="120" w:after="12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изучения данного вопроса мною, помимо обзора литературы</w:t>
      </w:r>
      <w:r w:rsidR="00576BFC">
        <w:rPr>
          <w:rFonts w:ascii="Times New Roman" w:hAnsi="Times New Roman" w:cs="Times New Roman"/>
          <w:sz w:val="28"/>
          <w:szCs w:val="28"/>
          <w:shd w:val="clear" w:color="auto" w:fill="FFFFFF"/>
        </w:rPr>
        <w:t xml:space="preserve"> и источников Интернета</w:t>
      </w:r>
      <w:r>
        <w:rPr>
          <w:rFonts w:ascii="Times New Roman" w:hAnsi="Times New Roman" w:cs="Times New Roman"/>
          <w:sz w:val="28"/>
          <w:szCs w:val="28"/>
          <w:shd w:val="clear" w:color="auto" w:fill="FFFFFF"/>
        </w:rPr>
        <w:t xml:space="preserve">, </w:t>
      </w:r>
      <w:r w:rsidR="00097D9E" w:rsidRPr="00FB1ACA">
        <w:rPr>
          <w:rFonts w:ascii="Times New Roman" w:hAnsi="Times New Roman" w:cs="Times New Roman"/>
          <w:sz w:val="28"/>
          <w:szCs w:val="28"/>
          <w:shd w:val="clear" w:color="auto" w:fill="FFFFFF"/>
        </w:rPr>
        <w:t>было проведено анкетирование</w:t>
      </w:r>
      <w:r w:rsidR="00576BFC">
        <w:rPr>
          <w:rFonts w:ascii="Times New Roman" w:hAnsi="Times New Roman" w:cs="Times New Roman"/>
          <w:sz w:val="28"/>
          <w:szCs w:val="28"/>
          <w:shd w:val="clear" w:color="auto" w:fill="FFFFFF"/>
        </w:rPr>
        <w:t xml:space="preserve"> среди моих близких и знакомых</w:t>
      </w:r>
      <w:r>
        <w:rPr>
          <w:rFonts w:ascii="Times New Roman" w:hAnsi="Times New Roman" w:cs="Times New Roman"/>
          <w:sz w:val="28"/>
          <w:szCs w:val="28"/>
          <w:shd w:val="clear" w:color="auto" w:fill="FFFFFF"/>
        </w:rPr>
        <w:t>:</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1.Замечаете ли вы что у вас ухудшилось зрение?</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А) да Б)</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нет В) не знаю</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2. Сколько времени вы уделяете компьютеру(телевизору)?</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А) много Б)</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 xml:space="preserve">мало В) </w:t>
      </w:r>
      <w:r w:rsidR="00576BFC">
        <w:rPr>
          <w:rFonts w:ascii="Times New Roman" w:eastAsia="Times New Roman" w:hAnsi="Times New Roman" w:cs="Times New Roman"/>
          <w:sz w:val="28"/>
          <w:szCs w:val="28"/>
          <w:lang w:eastAsia="ru-RU"/>
        </w:rPr>
        <w:t xml:space="preserve">среднее количество времени Г) </w:t>
      </w:r>
      <w:r w:rsidRPr="00FB1ACA">
        <w:rPr>
          <w:rFonts w:ascii="Times New Roman" w:eastAsia="Times New Roman" w:hAnsi="Times New Roman" w:cs="Times New Roman"/>
          <w:sz w:val="28"/>
          <w:szCs w:val="28"/>
          <w:lang w:eastAsia="ru-RU"/>
        </w:rPr>
        <w:t>не смотрю</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3. С</w:t>
      </w:r>
      <w:r w:rsidR="00EC7D10">
        <w:rPr>
          <w:rFonts w:ascii="Times New Roman" w:eastAsia="Times New Roman" w:hAnsi="Times New Roman" w:cs="Times New Roman"/>
          <w:sz w:val="28"/>
          <w:szCs w:val="28"/>
          <w:lang w:eastAsia="ru-RU"/>
        </w:rPr>
        <w:t>тоите ли вы ну учёте у окулиста?</w:t>
      </w:r>
    </w:p>
    <w:p w:rsid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А) да Б)</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нет</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4. Что вы носите?</w:t>
      </w:r>
    </w:p>
    <w:p w:rsidR="00FB1ACA" w:rsidRPr="00FB1ACA" w:rsidRDefault="00FB1ACA" w:rsidP="00FB1ACA">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А) очки Б)</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линзы В) ничего</w:t>
      </w:r>
    </w:p>
    <w:p w:rsidR="00576BFC" w:rsidRPr="00FB1ACA" w:rsidRDefault="00FB1ACA" w:rsidP="00576BFC">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5.</w:t>
      </w:r>
      <w:r w:rsidR="00576BFC">
        <w:rPr>
          <w:rFonts w:ascii="Times New Roman" w:eastAsia="Times New Roman" w:hAnsi="Times New Roman" w:cs="Times New Roman"/>
          <w:sz w:val="28"/>
          <w:szCs w:val="28"/>
          <w:lang w:eastAsia="ru-RU"/>
        </w:rPr>
        <w:t xml:space="preserve"> </w:t>
      </w:r>
      <w:r w:rsidR="00576BFC" w:rsidRPr="00FB1ACA">
        <w:rPr>
          <w:rFonts w:ascii="Times New Roman" w:eastAsia="Times New Roman" w:hAnsi="Times New Roman" w:cs="Times New Roman"/>
          <w:sz w:val="28"/>
          <w:szCs w:val="28"/>
          <w:lang w:eastAsia="ru-RU"/>
        </w:rPr>
        <w:t>С чем связано ухудшение вашего зрения?</w:t>
      </w:r>
    </w:p>
    <w:p w:rsidR="00576BFC" w:rsidRPr="00FB1ACA" w:rsidRDefault="00576BFC" w:rsidP="00576BFC">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А) компьютер</w:t>
      </w:r>
      <w:r>
        <w:rPr>
          <w:rFonts w:ascii="Times New Roman" w:eastAsia="Times New Roman" w:hAnsi="Times New Roman" w:cs="Times New Roman"/>
          <w:sz w:val="28"/>
          <w:szCs w:val="28"/>
          <w:lang w:eastAsia="ru-RU"/>
        </w:rPr>
        <w:t>(</w:t>
      </w:r>
      <w:r w:rsidRPr="00FB1ACA">
        <w:rPr>
          <w:rFonts w:ascii="Times New Roman" w:eastAsia="Times New Roman" w:hAnsi="Times New Roman" w:cs="Times New Roman"/>
          <w:sz w:val="28"/>
          <w:szCs w:val="28"/>
          <w:lang w:eastAsia="ru-RU"/>
        </w:rPr>
        <w:t>телевизор</w:t>
      </w:r>
      <w:r>
        <w:rPr>
          <w:rFonts w:ascii="Times New Roman" w:eastAsia="Times New Roman" w:hAnsi="Times New Roman" w:cs="Times New Roman"/>
          <w:sz w:val="28"/>
          <w:szCs w:val="28"/>
          <w:lang w:eastAsia="ru-RU"/>
        </w:rPr>
        <w:t>)</w:t>
      </w:r>
      <w:r w:rsidRPr="00FB1ACA">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 xml:space="preserve"> наследственное</w:t>
      </w:r>
    </w:p>
    <w:p w:rsidR="00576BFC" w:rsidRDefault="00576BFC" w:rsidP="00576BFC">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CC6D63">
        <w:rPr>
          <w:rFonts w:ascii="Times New Roman" w:eastAsia="Times New Roman" w:hAnsi="Times New Roman" w:cs="Times New Roman"/>
          <w:sz w:val="28"/>
          <w:szCs w:val="28"/>
          <w:lang w:eastAsia="ru-RU"/>
        </w:rPr>
        <w:t>ударился затылком в детстве Г</w:t>
      </w:r>
      <w:r>
        <w:rPr>
          <w:rFonts w:ascii="Times New Roman" w:eastAsia="Times New Roman" w:hAnsi="Times New Roman" w:cs="Times New Roman"/>
          <w:sz w:val="28"/>
          <w:szCs w:val="28"/>
          <w:lang w:eastAsia="ru-RU"/>
        </w:rPr>
        <w:t>) не знаю</w:t>
      </w:r>
    </w:p>
    <w:p w:rsidR="00576BFC" w:rsidRPr="00FB1ACA" w:rsidRDefault="00FB1ACA" w:rsidP="00576BFC">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6</w:t>
      </w:r>
      <w:r w:rsidR="00576BFC">
        <w:rPr>
          <w:rFonts w:ascii="Times New Roman" w:eastAsia="Times New Roman" w:hAnsi="Times New Roman" w:cs="Times New Roman"/>
          <w:sz w:val="28"/>
          <w:szCs w:val="28"/>
          <w:lang w:eastAsia="ru-RU"/>
        </w:rPr>
        <w:t>.</w:t>
      </w:r>
      <w:r w:rsidR="00576BFC" w:rsidRPr="00576BFC">
        <w:rPr>
          <w:rFonts w:ascii="Times New Roman" w:eastAsia="Times New Roman" w:hAnsi="Times New Roman" w:cs="Times New Roman"/>
          <w:sz w:val="28"/>
          <w:szCs w:val="28"/>
          <w:lang w:eastAsia="ru-RU"/>
        </w:rPr>
        <w:t xml:space="preserve"> </w:t>
      </w:r>
      <w:r w:rsidR="00576BFC" w:rsidRPr="00FB1ACA">
        <w:rPr>
          <w:rFonts w:ascii="Times New Roman" w:eastAsia="Times New Roman" w:hAnsi="Times New Roman" w:cs="Times New Roman"/>
          <w:sz w:val="28"/>
          <w:szCs w:val="28"/>
          <w:lang w:eastAsia="ru-RU"/>
        </w:rPr>
        <w:t>Какую профилактику для глаз вы используете?</w:t>
      </w:r>
    </w:p>
    <w:p w:rsidR="00576BFC" w:rsidRPr="00FB1ACA" w:rsidRDefault="00576BFC" w:rsidP="00576BFC">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А) гимнастика Б)</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витамины</w:t>
      </w:r>
    </w:p>
    <w:p w:rsidR="00FB1ACA" w:rsidRDefault="00576BFC" w:rsidP="00576BFC">
      <w:pPr>
        <w:shd w:val="clear" w:color="auto" w:fill="FFFFFF"/>
        <w:spacing w:after="300" w:line="240" w:lineRule="auto"/>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В) морковка Г)</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ничего</w:t>
      </w:r>
      <w:r>
        <w:rPr>
          <w:rFonts w:ascii="Times New Roman" w:eastAsia="Times New Roman" w:hAnsi="Times New Roman" w:cs="Times New Roman"/>
          <w:sz w:val="28"/>
          <w:szCs w:val="28"/>
          <w:lang w:eastAsia="ru-RU"/>
        </w:rPr>
        <w:tab/>
      </w:r>
    </w:p>
    <w:p w:rsidR="00576BFC" w:rsidRDefault="00576BFC" w:rsidP="00576BFC">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Итоги анкетирования:</w:t>
      </w:r>
    </w:p>
    <w:tbl>
      <w:tblPr>
        <w:tblStyle w:val="a6"/>
        <w:tblW w:w="0" w:type="auto"/>
        <w:tblLook w:val="04A0" w:firstRow="1" w:lastRow="0" w:firstColumn="1" w:lastColumn="0" w:noHBand="0" w:noVBand="1"/>
      </w:tblPr>
      <w:tblGrid>
        <w:gridCol w:w="3317"/>
        <w:gridCol w:w="2797"/>
        <w:gridCol w:w="3231"/>
      </w:tblGrid>
      <w:tr w:rsidR="00576BFC" w:rsidTr="00CC6D63">
        <w:tc>
          <w:tcPr>
            <w:tcW w:w="3317" w:type="dxa"/>
          </w:tcPr>
          <w:p w:rsidR="00576BFC" w:rsidRPr="00576BFC" w:rsidRDefault="00576BFC" w:rsidP="00576BFC">
            <w:pPr>
              <w:shd w:val="clear" w:color="auto" w:fill="FFFFFF"/>
              <w:spacing w:after="300"/>
              <w:rPr>
                <w:rFonts w:ascii="Times New Roman" w:eastAsia="Times New Roman" w:hAnsi="Times New Roman" w:cs="Times New Roman"/>
                <w:color w:val="333333"/>
                <w:sz w:val="28"/>
                <w:szCs w:val="28"/>
                <w:lang w:eastAsia="ru-RU"/>
              </w:rPr>
            </w:pPr>
            <w:r w:rsidRPr="00576BFC">
              <w:rPr>
                <w:rFonts w:ascii="Times New Roman" w:eastAsia="Times New Roman" w:hAnsi="Times New Roman" w:cs="Times New Roman"/>
                <w:sz w:val="28"/>
                <w:szCs w:val="28"/>
                <w:lang w:eastAsia="ru-RU"/>
              </w:rPr>
              <w:t>Вопросы</w:t>
            </w:r>
            <w:r w:rsidR="00CC6D63">
              <w:rPr>
                <w:rFonts w:ascii="Times New Roman" w:eastAsia="Times New Roman" w:hAnsi="Times New Roman" w:cs="Times New Roman"/>
                <w:sz w:val="28"/>
                <w:szCs w:val="28"/>
                <w:lang w:eastAsia="ru-RU"/>
              </w:rPr>
              <w:t xml:space="preserve"> </w:t>
            </w:r>
            <w:r w:rsidRPr="00576BFC">
              <w:rPr>
                <w:rFonts w:ascii="Times New Roman" w:eastAsia="Times New Roman" w:hAnsi="Times New Roman" w:cs="Times New Roman"/>
                <w:sz w:val="28"/>
                <w:szCs w:val="28"/>
                <w:lang w:eastAsia="ru-RU"/>
              </w:rPr>
              <w:t>№</w:t>
            </w:r>
          </w:p>
        </w:tc>
        <w:tc>
          <w:tcPr>
            <w:tcW w:w="3024" w:type="dxa"/>
          </w:tcPr>
          <w:p w:rsidR="00576BFC" w:rsidRDefault="00EC7D10"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ответов в %</w:t>
            </w:r>
          </w:p>
          <w:p w:rsidR="00EC7D10" w:rsidRDefault="00EC7D10"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        Б        В     </w:t>
            </w:r>
            <w:r w:rsidR="00B95D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Г</w:t>
            </w:r>
          </w:p>
        </w:tc>
        <w:tc>
          <w:tcPr>
            <w:tcW w:w="3004" w:type="dxa"/>
          </w:tcPr>
          <w:p w:rsidR="00576BFC" w:rsidRDefault="00EC7D10"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w:t>
            </w:r>
          </w:p>
        </w:tc>
      </w:tr>
      <w:tr w:rsidR="00576BFC" w:rsidTr="00CC6D63">
        <w:tc>
          <w:tcPr>
            <w:tcW w:w="3317" w:type="dxa"/>
          </w:tcPr>
          <w:p w:rsidR="00576BFC" w:rsidRDefault="00EC7D10" w:rsidP="00EC7D10">
            <w:pPr>
              <w:shd w:val="clear" w:color="auto" w:fill="FFFFFF"/>
              <w:spacing w:after="300"/>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1.Замечаете ли вы что у вас ухудшилось зрение?</w:t>
            </w:r>
          </w:p>
        </w:tc>
        <w:tc>
          <w:tcPr>
            <w:tcW w:w="3024" w:type="dxa"/>
          </w:tcPr>
          <w:p w:rsidR="00576BFC" w:rsidRDefault="00B95DD3"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57       34        9       </w:t>
            </w:r>
            <w:r w:rsidR="00EC7D10">
              <w:rPr>
                <w:rFonts w:ascii="Times New Roman" w:eastAsia="Times New Roman" w:hAnsi="Times New Roman" w:cs="Times New Roman"/>
                <w:sz w:val="28"/>
                <w:szCs w:val="28"/>
                <w:lang w:eastAsia="ru-RU"/>
              </w:rPr>
              <w:t xml:space="preserve"> -</w:t>
            </w:r>
          </w:p>
        </w:tc>
        <w:tc>
          <w:tcPr>
            <w:tcW w:w="3004" w:type="dxa"/>
          </w:tcPr>
          <w:p w:rsidR="00576BFC" w:rsidRDefault="00AD647C"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большинства людей наблюдается ухудшение зрения</w:t>
            </w:r>
          </w:p>
        </w:tc>
      </w:tr>
      <w:tr w:rsidR="00576BFC" w:rsidTr="00CC6D63">
        <w:tc>
          <w:tcPr>
            <w:tcW w:w="3317" w:type="dxa"/>
          </w:tcPr>
          <w:p w:rsidR="00576BFC" w:rsidRDefault="00EC7D10" w:rsidP="00EC7D10">
            <w:pPr>
              <w:shd w:val="clear" w:color="auto" w:fill="FFFFFF"/>
              <w:spacing w:after="300"/>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lastRenderedPageBreak/>
              <w:t>2. Сколько времени вы уделяете компьютеру(телевизору)?</w:t>
            </w:r>
          </w:p>
        </w:tc>
        <w:tc>
          <w:tcPr>
            <w:tcW w:w="3024" w:type="dxa"/>
          </w:tcPr>
          <w:p w:rsidR="00576BFC" w:rsidRDefault="00EC7D10"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37       18       </w:t>
            </w:r>
            <w:r w:rsidR="00B95DD3">
              <w:rPr>
                <w:rFonts w:ascii="Times New Roman" w:eastAsia="Times New Roman" w:hAnsi="Times New Roman" w:cs="Times New Roman"/>
                <w:sz w:val="28"/>
                <w:szCs w:val="28"/>
                <w:lang w:eastAsia="ru-RU"/>
              </w:rPr>
              <w:t xml:space="preserve">45  </w:t>
            </w:r>
            <w:r>
              <w:rPr>
                <w:rFonts w:ascii="Times New Roman" w:eastAsia="Times New Roman" w:hAnsi="Times New Roman" w:cs="Times New Roman"/>
                <w:sz w:val="28"/>
                <w:szCs w:val="28"/>
                <w:lang w:eastAsia="ru-RU"/>
              </w:rPr>
              <w:t xml:space="preserve">    </w:t>
            </w:r>
            <w:r w:rsidR="00B95D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p>
        </w:tc>
        <w:tc>
          <w:tcPr>
            <w:tcW w:w="3004" w:type="dxa"/>
          </w:tcPr>
          <w:p w:rsidR="00576BFC" w:rsidRDefault="00AD647C"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основном люди уделяют среднее количество времени компьютеру(телевизору)</w:t>
            </w:r>
          </w:p>
        </w:tc>
      </w:tr>
      <w:tr w:rsidR="00576BFC" w:rsidTr="00CC6D63">
        <w:tc>
          <w:tcPr>
            <w:tcW w:w="3317" w:type="dxa"/>
          </w:tcPr>
          <w:p w:rsidR="00576BFC" w:rsidRDefault="00EC7D10" w:rsidP="00EC7D10">
            <w:pPr>
              <w:shd w:val="clear" w:color="auto" w:fill="FFFFFF"/>
              <w:spacing w:after="300"/>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3. С</w:t>
            </w:r>
            <w:r>
              <w:rPr>
                <w:rFonts w:ascii="Times New Roman" w:eastAsia="Times New Roman" w:hAnsi="Times New Roman" w:cs="Times New Roman"/>
                <w:sz w:val="28"/>
                <w:szCs w:val="28"/>
                <w:lang w:eastAsia="ru-RU"/>
              </w:rPr>
              <w:t>тоите ли вы ну учёте у окулиста?</w:t>
            </w:r>
          </w:p>
        </w:tc>
        <w:tc>
          <w:tcPr>
            <w:tcW w:w="3024" w:type="dxa"/>
          </w:tcPr>
          <w:p w:rsidR="00576BFC" w:rsidRDefault="00EC7D10"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59       </w:t>
            </w:r>
            <w:r w:rsidR="00CC6D63">
              <w:rPr>
                <w:rFonts w:ascii="Times New Roman" w:eastAsia="Times New Roman" w:hAnsi="Times New Roman" w:cs="Times New Roman"/>
                <w:sz w:val="28"/>
                <w:szCs w:val="28"/>
                <w:lang w:eastAsia="ru-RU"/>
              </w:rPr>
              <w:t xml:space="preserve">41        -       </w:t>
            </w:r>
            <w:r w:rsidR="00B95DD3">
              <w:rPr>
                <w:rFonts w:ascii="Times New Roman" w:eastAsia="Times New Roman" w:hAnsi="Times New Roman" w:cs="Times New Roman"/>
                <w:sz w:val="28"/>
                <w:szCs w:val="28"/>
                <w:lang w:eastAsia="ru-RU"/>
              </w:rPr>
              <w:t xml:space="preserve"> </w:t>
            </w:r>
            <w:r w:rsidR="00CC6D63">
              <w:rPr>
                <w:rFonts w:ascii="Times New Roman" w:eastAsia="Times New Roman" w:hAnsi="Times New Roman" w:cs="Times New Roman"/>
                <w:sz w:val="28"/>
                <w:szCs w:val="28"/>
                <w:lang w:eastAsia="ru-RU"/>
              </w:rPr>
              <w:t xml:space="preserve"> -</w:t>
            </w:r>
          </w:p>
        </w:tc>
        <w:tc>
          <w:tcPr>
            <w:tcW w:w="3004" w:type="dxa"/>
          </w:tcPr>
          <w:p w:rsidR="00576BFC" w:rsidRDefault="00AD647C"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Преобладает количество людей, стоящих на учете у окулиста</w:t>
            </w:r>
          </w:p>
        </w:tc>
      </w:tr>
      <w:tr w:rsidR="00576BFC" w:rsidTr="00CC6D63">
        <w:tc>
          <w:tcPr>
            <w:tcW w:w="3317" w:type="dxa"/>
          </w:tcPr>
          <w:p w:rsidR="00576BFC" w:rsidRDefault="00CC6D63" w:rsidP="00CC6D63">
            <w:pPr>
              <w:shd w:val="clear" w:color="auto" w:fill="FFFFFF"/>
              <w:spacing w:after="300"/>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4. Что вы носите?</w:t>
            </w:r>
          </w:p>
        </w:tc>
        <w:tc>
          <w:tcPr>
            <w:tcW w:w="3024" w:type="dxa"/>
          </w:tcPr>
          <w:p w:rsidR="00576BFC" w:rsidRDefault="00CC6D63"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37       20        43</w:t>
            </w:r>
            <w:r w:rsidR="00B95D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tc>
        <w:tc>
          <w:tcPr>
            <w:tcW w:w="3004" w:type="dxa"/>
          </w:tcPr>
          <w:p w:rsidR="00576BFC" w:rsidRDefault="00AD647C"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можно сделать вывод, что из людей не со 100-процентным зрением, больше половины отдают предпочтение очкам, а не линзам</w:t>
            </w:r>
          </w:p>
        </w:tc>
      </w:tr>
      <w:tr w:rsidR="00576BFC" w:rsidTr="00CC6D63">
        <w:tc>
          <w:tcPr>
            <w:tcW w:w="3317" w:type="dxa"/>
          </w:tcPr>
          <w:p w:rsidR="00576BFC" w:rsidRDefault="00CC6D63" w:rsidP="00576BFC">
            <w:pPr>
              <w:spacing w:after="300"/>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С чем связано ухудшение вашего зрения?</w:t>
            </w:r>
          </w:p>
        </w:tc>
        <w:tc>
          <w:tcPr>
            <w:tcW w:w="3024" w:type="dxa"/>
          </w:tcPr>
          <w:p w:rsidR="00576BFC" w:rsidRDefault="00AD647C"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C6D6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9</w:t>
            </w:r>
            <w:r w:rsidR="00CC6D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18        </w:t>
            </w:r>
            <w:r w:rsidR="00CF6CA6">
              <w:rPr>
                <w:rFonts w:ascii="Times New Roman" w:eastAsia="Times New Roman" w:hAnsi="Times New Roman" w:cs="Times New Roman"/>
                <w:sz w:val="28"/>
                <w:szCs w:val="28"/>
                <w:lang w:eastAsia="ru-RU"/>
              </w:rPr>
              <w:t xml:space="preserve">15     </w:t>
            </w:r>
            <w:r>
              <w:rPr>
                <w:rFonts w:ascii="Times New Roman" w:eastAsia="Times New Roman" w:hAnsi="Times New Roman" w:cs="Times New Roman"/>
                <w:sz w:val="28"/>
                <w:szCs w:val="28"/>
                <w:lang w:eastAsia="ru-RU"/>
              </w:rPr>
              <w:t>28</w:t>
            </w:r>
          </w:p>
        </w:tc>
        <w:tc>
          <w:tcPr>
            <w:tcW w:w="3004" w:type="dxa"/>
          </w:tcPr>
          <w:p w:rsidR="00576BFC" w:rsidRDefault="00CF6CA6" w:rsidP="00CF6CA6">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считает, что зрение у них ухудшилось из-за телевизора(компьютера), но также множество людей даже не может предположить причин ухудшения зрения</w:t>
            </w:r>
          </w:p>
        </w:tc>
      </w:tr>
      <w:tr w:rsidR="00576BFC" w:rsidTr="00CC6D63">
        <w:tc>
          <w:tcPr>
            <w:tcW w:w="3317" w:type="dxa"/>
          </w:tcPr>
          <w:p w:rsidR="00576BFC" w:rsidRDefault="00CC6D63" w:rsidP="00CC6D63">
            <w:pPr>
              <w:shd w:val="clear" w:color="auto" w:fill="FFFFFF"/>
              <w:spacing w:after="300"/>
              <w:rPr>
                <w:rFonts w:ascii="Times New Roman" w:eastAsia="Times New Roman" w:hAnsi="Times New Roman" w:cs="Times New Roman"/>
                <w:sz w:val="28"/>
                <w:szCs w:val="28"/>
                <w:lang w:eastAsia="ru-RU"/>
              </w:rPr>
            </w:pPr>
            <w:r w:rsidRPr="00FB1ACA">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Pr="00576BFC">
              <w:rPr>
                <w:rFonts w:ascii="Times New Roman" w:eastAsia="Times New Roman" w:hAnsi="Times New Roman" w:cs="Times New Roman"/>
                <w:sz w:val="28"/>
                <w:szCs w:val="28"/>
                <w:lang w:eastAsia="ru-RU"/>
              </w:rPr>
              <w:t xml:space="preserve"> </w:t>
            </w:r>
            <w:r w:rsidRPr="00FB1ACA">
              <w:rPr>
                <w:rFonts w:ascii="Times New Roman" w:eastAsia="Times New Roman" w:hAnsi="Times New Roman" w:cs="Times New Roman"/>
                <w:sz w:val="28"/>
                <w:szCs w:val="28"/>
                <w:lang w:eastAsia="ru-RU"/>
              </w:rPr>
              <w:t>Какую профилактику для глаз вы используете?</w:t>
            </w:r>
          </w:p>
        </w:tc>
        <w:tc>
          <w:tcPr>
            <w:tcW w:w="3024" w:type="dxa"/>
          </w:tcPr>
          <w:p w:rsidR="00576BFC" w:rsidRDefault="00AD647C"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23      24       18</w:t>
            </w:r>
            <w:r w:rsidR="00CF6C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F6C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35</w:t>
            </w:r>
          </w:p>
        </w:tc>
        <w:tc>
          <w:tcPr>
            <w:tcW w:w="3004" w:type="dxa"/>
          </w:tcPr>
          <w:p w:rsidR="00576BFC" w:rsidRDefault="00CF6CA6" w:rsidP="00576BFC">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Многие все-таки не пытаются улучшить зрение естественными способами</w:t>
            </w:r>
          </w:p>
        </w:tc>
      </w:tr>
    </w:tbl>
    <w:p w:rsidR="00B95DD3" w:rsidRDefault="00B95DD3" w:rsidP="00B95DD3">
      <w:pPr>
        <w:shd w:val="clear" w:color="auto" w:fill="FFFFFF"/>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w:t>
      </w:r>
    </w:p>
    <w:p w:rsidR="00B95DD3" w:rsidRDefault="00CF6CA6" w:rsidP="00576BFC">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03DF5">
        <w:rPr>
          <w:rFonts w:ascii="Times New Roman" w:eastAsia="Times New Roman" w:hAnsi="Times New Roman" w:cs="Times New Roman"/>
          <w:sz w:val="28"/>
          <w:szCs w:val="28"/>
          <w:lang w:eastAsia="ru-RU"/>
        </w:rPr>
        <w:t xml:space="preserve">ора </w:t>
      </w:r>
      <w:r>
        <w:rPr>
          <w:rFonts w:ascii="Times New Roman" w:eastAsia="Times New Roman" w:hAnsi="Times New Roman" w:cs="Times New Roman"/>
          <w:sz w:val="28"/>
          <w:szCs w:val="28"/>
          <w:lang w:eastAsia="ru-RU"/>
        </w:rPr>
        <w:t xml:space="preserve">подвести итоги. В наше время действительно сложно сохранить зрение в 100-процентном состоянии </w:t>
      </w:r>
      <w:r w:rsidR="00803DF5">
        <w:rPr>
          <w:rFonts w:ascii="Times New Roman" w:eastAsia="Times New Roman" w:hAnsi="Times New Roman" w:cs="Times New Roman"/>
          <w:sz w:val="28"/>
          <w:szCs w:val="28"/>
          <w:lang w:eastAsia="ru-RU"/>
        </w:rPr>
        <w:t>из-за</w:t>
      </w:r>
      <w:r>
        <w:rPr>
          <w:rFonts w:ascii="Times New Roman" w:eastAsia="Times New Roman" w:hAnsi="Times New Roman" w:cs="Times New Roman"/>
          <w:sz w:val="28"/>
          <w:szCs w:val="28"/>
          <w:lang w:eastAsia="ru-RU"/>
        </w:rPr>
        <w:t xml:space="preserve"> существования разнообразных гаджетов, которыми кишит почти каждый уголок мира. Поэтому большой процент людей замечает у себя снижение </w:t>
      </w:r>
      <w:r w:rsidR="00803DF5">
        <w:rPr>
          <w:rFonts w:ascii="Times New Roman" w:eastAsia="Times New Roman" w:hAnsi="Times New Roman" w:cs="Times New Roman"/>
          <w:sz w:val="28"/>
          <w:szCs w:val="28"/>
          <w:lang w:eastAsia="ru-RU"/>
        </w:rPr>
        <w:t>качества зрения, н</w:t>
      </w:r>
      <w:r>
        <w:rPr>
          <w:rFonts w:ascii="Times New Roman" w:eastAsia="Times New Roman" w:hAnsi="Times New Roman" w:cs="Times New Roman"/>
          <w:sz w:val="28"/>
          <w:szCs w:val="28"/>
          <w:lang w:eastAsia="ru-RU"/>
        </w:rPr>
        <w:t xml:space="preserve">о при этом далеко не все пытаются </w:t>
      </w:r>
      <w:r w:rsidR="00803DF5">
        <w:rPr>
          <w:rFonts w:ascii="Times New Roman" w:eastAsia="Times New Roman" w:hAnsi="Times New Roman" w:cs="Times New Roman"/>
          <w:sz w:val="28"/>
          <w:szCs w:val="28"/>
          <w:lang w:eastAsia="ru-RU"/>
        </w:rPr>
        <w:t xml:space="preserve">улучшить его гимнастикой и витаминами. Зачастую люди прибегают к ношению очков и линз, но количество людей, попытавшихся устранить эту проблему хирургическим путем, тоже немаленькое. </w:t>
      </w:r>
    </w:p>
    <w:p w:rsidR="008D099C" w:rsidRPr="00B95DD3" w:rsidRDefault="00803DF5" w:rsidP="00B95DD3">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Итак, мы</w:t>
      </w:r>
      <w:r>
        <w:rPr>
          <w:rFonts w:ascii="Times New Roman" w:hAnsi="Times New Roman" w:cs="Times New Roman"/>
          <w:color w:val="000000"/>
          <w:sz w:val="26"/>
          <w:szCs w:val="26"/>
          <w:shd w:val="clear" w:color="auto" w:fill="FFFFFF"/>
        </w:rPr>
        <w:t xml:space="preserve"> </w:t>
      </w:r>
      <w:r w:rsidRPr="00B95DD3">
        <w:rPr>
          <w:rFonts w:ascii="Times New Roman" w:hAnsi="Times New Roman" w:cs="Times New Roman"/>
          <w:sz w:val="28"/>
          <w:szCs w:val="28"/>
          <w:shd w:val="clear" w:color="auto" w:fill="FFFFFF"/>
        </w:rPr>
        <w:t xml:space="preserve">выяснили с помощью анкетирования, сбора информации из литературных источников и интернета в следствие чего ухудшается зрение у людей, </w:t>
      </w:r>
      <w:r w:rsidRPr="00B95DD3">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знали, что представляет собой такое заболевание глаза как миопия(близорукость) и поняли, что существует достаточно большой спектр борьбы с этим видом аметропии. </w:t>
      </w:r>
    </w:p>
    <w:sectPr w:rsidR="008D099C" w:rsidRPr="00B95D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2B1C"/>
    <w:multiLevelType w:val="multilevel"/>
    <w:tmpl w:val="0070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DC09D5"/>
    <w:multiLevelType w:val="multilevel"/>
    <w:tmpl w:val="AD0C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62617"/>
    <w:multiLevelType w:val="multilevel"/>
    <w:tmpl w:val="0F7A1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176F02"/>
    <w:multiLevelType w:val="multilevel"/>
    <w:tmpl w:val="BBB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611018"/>
    <w:multiLevelType w:val="hybridMultilevel"/>
    <w:tmpl w:val="2DC096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E27CC3"/>
    <w:multiLevelType w:val="hybridMultilevel"/>
    <w:tmpl w:val="ADA2BB70"/>
    <w:lvl w:ilvl="0" w:tplc="1FCE7E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2AC"/>
    <w:rsid w:val="00097D9E"/>
    <w:rsid w:val="00193B7F"/>
    <w:rsid w:val="001D5CE4"/>
    <w:rsid w:val="002E1947"/>
    <w:rsid w:val="00347630"/>
    <w:rsid w:val="003F54B4"/>
    <w:rsid w:val="00576BFC"/>
    <w:rsid w:val="006D186C"/>
    <w:rsid w:val="006F2895"/>
    <w:rsid w:val="00701DC5"/>
    <w:rsid w:val="007C32AC"/>
    <w:rsid w:val="00803DF5"/>
    <w:rsid w:val="00876FDC"/>
    <w:rsid w:val="008D099C"/>
    <w:rsid w:val="00A5145D"/>
    <w:rsid w:val="00AD647C"/>
    <w:rsid w:val="00B321F0"/>
    <w:rsid w:val="00B95DD3"/>
    <w:rsid w:val="00C213A3"/>
    <w:rsid w:val="00CA6370"/>
    <w:rsid w:val="00CC6D63"/>
    <w:rsid w:val="00CF6CA6"/>
    <w:rsid w:val="00DF500F"/>
    <w:rsid w:val="00E13094"/>
    <w:rsid w:val="00E96098"/>
    <w:rsid w:val="00EB1153"/>
    <w:rsid w:val="00EC7D10"/>
    <w:rsid w:val="00FB1ACA"/>
    <w:rsid w:val="00FB3326"/>
    <w:rsid w:val="00FD4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495EF"/>
  <w15:chartTrackingRefBased/>
  <w15:docId w15:val="{E2F76ACC-22C2-45D8-A871-EA6A9CD6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5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5CE4"/>
    <w:rPr>
      <w:b/>
      <w:bCs/>
    </w:rPr>
  </w:style>
  <w:style w:type="character" w:styleId="a5">
    <w:name w:val="Hyperlink"/>
    <w:basedOn w:val="a0"/>
    <w:uiPriority w:val="99"/>
    <w:semiHidden/>
    <w:unhideWhenUsed/>
    <w:rsid w:val="008D099C"/>
    <w:rPr>
      <w:color w:val="0000FF"/>
      <w:u w:val="single"/>
    </w:rPr>
  </w:style>
  <w:style w:type="paragraph" w:customStyle="1" w:styleId="article-renderblock">
    <w:name w:val="article-render__block"/>
    <w:basedOn w:val="a"/>
    <w:rsid w:val="00FB332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576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1029">
      <w:bodyDiv w:val="1"/>
      <w:marLeft w:val="0"/>
      <w:marRight w:val="0"/>
      <w:marTop w:val="0"/>
      <w:marBottom w:val="0"/>
      <w:divBdr>
        <w:top w:val="none" w:sz="0" w:space="0" w:color="auto"/>
        <w:left w:val="none" w:sz="0" w:space="0" w:color="auto"/>
        <w:bottom w:val="none" w:sz="0" w:space="0" w:color="auto"/>
        <w:right w:val="none" w:sz="0" w:space="0" w:color="auto"/>
      </w:divBdr>
    </w:div>
    <w:div w:id="192307434">
      <w:bodyDiv w:val="1"/>
      <w:marLeft w:val="0"/>
      <w:marRight w:val="0"/>
      <w:marTop w:val="0"/>
      <w:marBottom w:val="0"/>
      <w:divBdr>
        <w:top w:val="none" w:sz="0" w:space="0" w:color="auto"/>
        <w:left w:val="none" w:sz="0" w:space="0" w:color="auto"/>
        <w:bottom w:val="none" w:sz="0" w:space="0" w:color="auto"/>
        <w:right w:val="none" w:sz="0" w:space="0" w:color="auto"/>
      </w:divBdr>
    </w:div>
    <w:div w:id="294679335">
      <w:bodyDiv w:val="1"/>
      <w:marLeft w:val="0"/>
      <w:marRight w:val="0"/>
      <w:marTop w:val="0"/>
      <w:marBottom w:val="0"/>
      <w:divBdr>
        <w:top w:val="none" w:sz="0" w:space="0" w:color="auto"/>
        <w:left w:val="none" w:sz="0" w:space="0" w:color="auto"/>
        <w:bottom w:val="none" w:sz="0" w:space="0" w:color="auto"/>
        <w:right w:val="none" w:sz="0" w:space="0" w:color="auto"/>
      </w:divBdr>
    </w:div>
    <w:div w:id="341980322">
      <w:bodyDiv w:val="1"/>
      <w:marLeft w:val="0"/>
      <w:marRight w:val="0"/>
      <w:marTop w:val="0"/>
      <w:marBottom w:val="0"/>
      <w:divBdr>
        <w:top w:val="none" w:sz="0" w:space="0" w:color="auto"/>
        <w:left w:val="none" w:sz="0" w:space="0" w:color="auto"/>
        <w:bottom w:val="none" w:sz="0" w:space="0" w:color="auto"/>
        <w:right w:val="none" w:sz="0" w:space="0" w:color="auto"/>
      </w:divBdr>
    </w:div>
    <w:div w:id="504780847">
      <w:bodyDiv w:val="1"/>
      <w:marLeft w:val="0"/>
      <w:marRight w:val="0"/>
      <w:marTop w:val="0"/>
      <w:marBottom w:val="0"/>
      <w:divBdr>
        <w:top w:val="none" w:sz="0" w:space="0" w:color="auto"/>
        <w:left w:val="none" w:sz="0" w:space="0" w:color="auto"/>
        <w:bottom w:val="none" w:sz="0" w:space="0" w:color="auto"/>
        <w:right w:val="none" w:sz="0" w:space="0" w:color="auto"/>
      </w:divBdr>
    </w:div>
    <w:div w:id="511452415">
      <w:bodyDiv w:val="1"/>
      <w:marLeft w:val="0"/>
      <w:marRight w:val="0"/>
      <w:marTop w:val="0"/>
      <w:marBottom w:val="0"/>
      <w:divBdr>
        <w:top w:val="none" w:sz="0" w:space="0" w:color="auto"/>
        <w:left w:val="none" w:sz="0" w:space="0" w:color="auto"/>
        <w:bottom w:val="none" w:sz="0" w:space="0" w:color="auto"/>
        <w:right w:val="none" w:sz="0" w:space="0" w:color="auto"/>
      </w:divBdr>
    </w:div>
    <w:div w:id="630018093">
      <w:bodyDiv w:val="1"/>
      <w:marLeft w:val="0"/>
      <w:marRight w:val="0"/>
      <w:marTop w:val="0"/>
      <w:marBottom w:val="0"/>
      <w:divBdr>
        <w:top w:val="none" w:sz="0" w:space="0" w:color="auto"/>
        <w:left w:val="none" w:sz="0" w:space="0" w:color="auto"/>
        <w:bottom w:val="none" w:sz="0" w:space="0" w:color="auto"/>
        <w:right w:val="none" w:sz="0" w:space="0" w:color="auto"/>
      </w:divBdr>
    </w:div>
    <w:div w:id="869606928">
      <w:bodyDiv w:val="1"/>
      <w:marLeft w:val="0"/>
      <w:marRight w:val="0"/>
      <w:marTop w:val="0"/>
      <w:marBottom w:val="0"/>
      <w:divBdr>
        <w:top w:val="none" w:sz="0" w:space="0" w:color="auto"/>
        <w:left w:val="none" w:sz="0" w:space="0" w:color="auto"/>
        <w:bottom w:val="none" w:sz="0" w:space="0" w:color="auto"/>
        <w:right w:val="none" w:sz="0" w:space="0" w:color="auto"/>
      </w:divBdr>
    </w:div>
    <w:div w:id="871839719">
      <w:bodyDiv w:val="1"/>
      <w:marLeft w:val="0"/>
      <w:marRight w:val="0"/>
      <w:marTop w:val="0"/>
      <w:marBottom w:val="0"/>
      <w:divBdr>
        <w:top w:val="none" w:sz="0" w:space="0" w:color="auto"/>
        <w:left w:val="none" w:sz="0" w:space="0" w:color="auto"/>
        <w:bottom w:val="none" w:sz="0" w:space="0" w:color="auto"/>
        <w:right w:val="none" w:sz="0" w:space="0" w:color="auto"/>
      </w:divBdr>
    </w:div>
    <w:div w:id="904802284">
      <w:bodyDiv w:val="1"/>
      <w:marLeft w:val="0"/>
      <w:marRight w:val="0"/>
      <w:marTop w:val="0"/>
      <w:marBottom w:val="0"/>
      <w:divBdr>
        <w:top w:val="none" w:sz="0" w:space="0" w:color="auto"/>
        <w:left w:val="none" w:sz="0" w:space="0" w:color="auto"/>
        <w:bottom w:val="none" w:sz="0" w:space="0" w:color="auto"/>
        <w:right w:val="none" w:sz="0" w:space="0" w:color="auto"/>
      </w:divBdr>
    </w:div>
    <w:div w:id="1055280345">
      <w:bodyDiv w:val="1"/>
      <w:marLeft w:val="0"/>
      <w:marRight w:val="0"/>
      <w:marTop w:val="0"/>
      <w:marBottom w:val="0"/>
      <w:divBdr>
        <w:top w:val="none" w:sz="0" w:space="0" w:color="auto"/>
        <w:left w:val="none" w:sz="0" w:space="0" w:color="auto"/>
        <w:bottom w:val="none" w:sz="0" w:space="0" w:color="auto"/>
        <w:right w:val="none" w:sz="0" w:space="0" w:color="auto"/>
      </w:divBdr>
    </w:div>
    <w:div w:id="1106272454">
      <w:bodyDiv w:val="1"/>
      <w:marLeft w:val="0"/>
      <w:marRight w:val="0"/>
      <w:marTop w:val="0"/>
      <w:marBottom w:val="0"/>
      <w:divBdr>
        <w:top w:val="none" w:sz="0" w:space="0" w:color="auto"/>
        <w:left w:val="none" w:sz="0" w:space="0" w:color="auto"/>
        <w:bottom w:val="none" w:sz="0" w:space="0" w:color="auto"/>
        <w:right w:val="none" w:sz="0" w:space="0" w:color="auto"/>
      </w:divBdr>
    </w:div>
    <w:div w:id="1307857871">
      <w:bodyDiv w:val="1"/>
      <w:marLeft w:val="0"/>
      <w:marRight w:val="0"/>
      <w:marTop w:val="0"/>
      <w:marBottom w:val="0"/>
      <w:divBdr>
        <w:top w:val="none" w:sz="0" w:space="0" w:color="auto"/>
        <w:left w:val="none" w:sz="0" w:space="0" w:color="auto"/>
        <w:bottom w:val="none" w:sz="0" w:space="0" w:color="auto"/>
        <w:right w:val="none" w:sz="0" w:space="0" w:color="auto"/>
      </w:divBdr>
    </w:div>
    <w:div w:id="1319728235">
      <w:bodyDiv w:val="1"/>
      <w:marLeft w:val="0"/>
      <w:marRight w:val="0"/>
      <w:marTop w:val="0"/>
      <w:marBottom w:val="0"/>
      <w:divBdr>
        <w:top w:val="none" w:sz="0" w:space="0" w:color="auto"/>
        <w:left w:val="none" w:sz="0" w:space="0" w:color="auto"/>
        <w:bottom w:val="none" w:sz="0" w:space="0" w:color="auto"/>
        <w:right w:val="none" w:sz="0" w:space="0" w:color="auto"/>
      </w:divBdr>
    </w:div>
    <w:div w:id="1863861521">
      <w:bodyDiv w:val="1"/>
      <w:marLeft w:val="0"/>
      <w:marRight w:val="0"/>
      <w:marTop w:val="0"/>
      <w:marBottom w:val="0"/>
      <w:divBdr>
        <w:top w:val="none" w:sz="0" w:space="0" w:color="auto"/>
        <w:left w:val="none" w:sz="0" w:space="0" w:color="auto"/>
        <w:bottom w:val="none" w:sz="0" w:space="0" w:color="auto"/>
        <w:right w:val="none" w:sz="0" w:space="0" w:color="auto"/>
      </w:divBdr>
    </w:div>
    <w:div w:id="20470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D0%97%D1%80%D0%B5%D0%BD%D0%B8%D0%B5" TargetMode="External"/><Relationship Id="rId26" Type="http://schemas.openxmlformats.org/officeDocument/2006/relationships/hyperlink" Target="https://ru.wikipedia.org/wiki/%D0%9E%D1%84%D1%82%D0%B0%D0%BB%D1%8C%D0%BC%D0%BE%D0%BB%D0%BE%D0%B3%D0%B8%D1%8F" TargetMode="External"/><Relationship Id="rId39" Type="http://schemas.openxmlformats.org/officeDocument/2006/relationships/hyperlink" Target="https://medportal.ru/enc/ophthalmology/kosoglazie/" TargetMode="External"/><Relationship Id="rId3" Type="http://schemas.openxmlformats.org/officeDocument/2006/relationships/settings" Target="settings.xml"/><Relationship Id="rId21" Type="http://schemas.openxmlformats.org/officeDocument/2006/relationships/hyperlink" Target="https://ru.wikipedia.org/wiki/%D0%93%D0%BB%D0%B0%D0%B7" TargetMode="External"/><Relationship Id="rId34" Type="http://schemas.openxmlformats.org/officeDocument/2006/relationships/hyperlink" Target="https://medportal.ru/enc/pediatrics/eays/20/" TargetMode="External"/><Relationship Id="rId42" Type="http://schemas.openxmlformats.org/officeDocument/2006/relationships/image" Target="media/image13.jpeg"/><Relationship Id="rId47" Type="http://schemas.openxmlformats.org/officeDocument/2006/relationships/hyperlink" Target="https://medportal.ru/enc/ophthalmology/glaucoma/1/"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wikipedia.org/wiki/%D0%A1%D0%B5%D0%BB%D0%B5%D0%BD" TargetMode="External"/><Relationship Id="rId33" Type="http://schemas.openxmlformats.org/officeDocument/2006/relationships/hyperlink" Target="https://ru.wikipedia.org/wiki/%D0%9B%D0%B5%D0%BA%D0%B0%D1%80%D1%81%D1%82%D0%B2%D0%B5%D0%BD%D0%BD%D1%8B%D0%B5_%D1%81%D1%80%D0%B5%D0%B4%D1%81%D1%82%D0%B2%D0%B0" TargetMode="External"/><Relationship Id="rId38" Type="http://schemas.openxmlformats.org/officeDocument/2006/relationships/hyperlink" Target="https://medportal.ru/enc/pediatrics/eays/4/" TargetMode="External"/><Relationship Id="rId46" Type="http://schemas.openxmlformats.org/officeDocument/2006/relationships/hyperlink" Target="https://medportal.ru/clinics/services/1715/"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A1%D0%B5%D1%82%D1%87%D0%B0%D1%82%D0%BA%D0%B0" TargetMode="External"/><Relationship Id="rId29" Type="http://schemas.openxmlformats.org/officeDocument/2006/relationships/hyperlink" Target="https://ru.wikipedia.org/wiki/%D0%A1%D0%BF%D0%B0%D0%B7%D0%BC" TargetMode="External"/><Relationship Id="rId41" Type="http://schemas.openxmlformats.org/officeDocument/2006/relationships/hyperlink" Target="https://medportal.ru/enc/ophthalmology/correction/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odkrywamyzakryte.com/kolor-oczu/" TargetMode="External"/><Relationship Id="rId24" Type="http://schemas.openxmlformats.org/officeDocument/2006/relationships/hyperlink" Target="https://ru.wikipedia.org/wiki/%D0%A6%D0%B8%D0%BD%D0%BA" TargetMode="External"/><Relationship Id="rId32" Type="http://schemas.openxmlformats.org/officeDocument/2006/relationships/hyperlink" Target="https://ru.wikipedia.org/wiki/%D0%A1%D0%B0%D1%85%D0%B0%D1%80%D0%BD%D1%8B%D0%B9_%D0%B4%D0%B8%D0%B0%D0%B1%D0%B5%D1%82" TargetMode="External"/><Relationship Id="rId37" Type="http://schemas.openxmlformats.org/officeDocument/2006/relationships/hyperlink" Target="https://medportal.ru/clinics/services/1704/" TargetMode="External"/><Relationship Id="rId40" Type="http://schemas.openxmlformats.org/officeDocument/2006/relationships/hyperlink" Target="https://medportal.ru/enc/parentschildren/parents/36/" TargetMode="External"/><Relationship Id="rId45" Type="http://schemas.openxmlformats.org/officeDocument/2006/relationships/hyperlink" Target="https://medportal.ru/enc/ophthalmology/reading/20/"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ru.wikipedia.org/wiki/%D0%9A%D0%B0%D0%BB%D1%8C%D1%86%D0%B8%D0%B9" TargetMode="External"/><Relationship Id="rId28" Type="http://schemas.openxmlformats.org/officeDocument/2006/relationships/hyperlink" Target="https://ru.wikipedia.org/wiki/%D0%9F%D1%80%D0%B5%D0%BB%D0%BE%D0%BC%D0%BB%D0%B5%D0%BD%D0%B8%D0%B5" TargetMode="External"/><Relationship Id="rId36" Type="http://schemas.openxmlformats.org/officeDocument/2006/relationships/hyperlink" Target="https://medportal.ru/terms/11238/" TargetMode="External"/><Relationship Id="rId49" Type="http://schemas.openxmlformats.org/officeDocument/2006/relationships/fontTable" Target="fontTable.xml"/><Relationship Id="rId10" Type="http://schemas.openxmlformats.org/officeDocument/2006/relationships/hyperlink" Target="https://www.odkrywamyzakryte.com/goraca-herbata-dobra-dla-zdrowia-twoich-oczu/" TargetMode="External"/><Relationship Id="rId19" Type="http://schemas.openxmlformats.org/officeDocument/2006/relationships/hyperlink" Target="https://ru.wikipedia.org/wiki/%D0%A0%D0%B5%D1%84%D1%80%D0%B0%D0%BA%D1%86%D0%B8%D1%8F" TargetMode="External"/><Relationship Id="rId31" Type="http://schemas.openxmlformats.org/officeDocument/2006/relationships/hyperlink" Target="https://ru.wikipedia.org/wiki/%D0%91%D0%BE%D0%BB%D0%B5%D0%B7%D0%BD%D1%8C" TargetMode="External"/><Relationship Id="rId44" Type="http://schemas.openxmlformats.org/officeDocument/2006/relationships/hyperlink" Target="https://medportal.ru/enc/ophthalmology/eyescomp/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s://ru.wikipedia.org/wiki/%D0%A6%D0%B8%D0%BB%D0%B8%D0%B0%D1%80%D0%BD%D0%B0%D1%8F_%D0%BC%D1%8B%D1%88%D1%86%D0%B0" TargetMode="External"/><Relationship Id="rId27" Type="http://schemas.openxmlformats.org/officeDocument/2006/relationships/hyperlink" Target="https://ru.wikipedia.org/wiki/%D0%AD%D0%BC%D0%BC%D0%B5%D1%82%D1%80%D0%BE%D0%BF%D0%B8%D1%8F" TargetMode="External"/><Relationship Id="rId30" Type="http://schemas.openxmlformats.org/officeDocument/2006/relationships/hyperlink" Target="https://ru.wikipedia.org/wiki/%D0%90%D0%BA%D0%BA%D0%BE%D0%BC%D0%BE%D0%B4%D0%B0%D1%86%D0%B8%D1%8F_(%D0%B1%D0%B8%D0%BE%D0%BB%D0%BE%D0%B3%D0%B8%D1%8F)" TargetMode="External"/><Relationship Id="rId35" Type="http://schemas.openxmlformats.org/officeDocument/2006/relationships/image" Target="media/image12.jpeg"/><Relationship Id="rId43" Type="http://schemas.openxmlformats.org/officeDocument/2006/relationships/hyperlink" Target="https://medportal.ru/enc/neurology/speech/4/" TargetMode="External"/><Relationship Id="rId48" Type="http://schemas.openxmlformats.org/officeDocument/2006/relationships/image" Target="media/image14.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4512</Words>
  <Characters>25719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2021-03-08T17:37:00Z</dcterms:created>
  <dcterms:modified xsi:type="dcterms:W3CDTF">2021-03-08T17:37:00Z</dcterms:modified>
</cp:coreProperties>
</file>