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  <w:r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  <w:t>Муниципальное бюджетное общеобразовательное учреждение «Школа №11 с углубленным изучением отдельных учебных предметов»</w:t>
      </w: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  <w:r>
        <w:rPr>
          <w:rFonts w:ascii="Georgia" w:hAnsi="Georgia"/>
          <w:b/>
          <w:bCs/>
          <w:noProof/>
          <w:color w:val="1A1A1A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139700</wp:posOffset>
            </wp:positionV>
            <wp:extent cx="1214755" cy="1424305"/>
            <wp:effectExtent l="0" t="0" r="4445" b="0"/>
            <wp:wrapTight wrapText="bothSides">
              <wp:wrapPolygon edited="0">
                <wp:start x="339" y="0"/>
                <wp:lineTo x="339" y="19645"/>
                <wp:lineTo x="5081" y="20801"/>
                <wp:lineTo x="10162" y="20801"/>
                <wp:lineTo x="12194" y="20801"/>
                <wp:lineTo x="16937" y="20801"/>
                <wp:lineTo x="21679" y="19645"/>
                <wp:lineTo x="21679" y="0"/>
                <wp:lineTo x="339" y="0"/>
              </wp:wrapPolygon>
            </wp:wrapTight>
            <wp:docPr id="1" name="Рисунок 7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513077" w:rsidRDefault="00513077" w:rsidP="00BB2F7A">
      <w:pPr>
        <w:jc w:val="center"/>
        <w:rPr>
          <w:rStyle w:val="a3"/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</w:p>
    <w:p w:rsidR="00BB2F7A" w:rsidRPr="00833D9E" w:rsidRDefault="00513077" w:rsidP="00BB2F7A">
      <w:pPr>
        <w:jc w:val="center"/>
        <w:rPr>
          <w:rStyle w:val="a3"/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Открытые</w:t>
      </w:r>
      <w:proofErr w:type="gramEnd"/>
      <w:r>
        <w:rPr>
          <w:rStyle w:val="a3"/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 xml:space="preserve"> дважды «бьют</w:t>
      </w:r>
      <w:r w:rsidR="00385F68">
        <w:rPr>
          <w:rStyle w:val="a3"/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 xml:space="preserve"> без разбора»</w:t>
      </w: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Default="00BB2F7A" w:rsidP="00BB2F7A">
      <w:pPr>
        <w:jc w:val="center"/>
        <w:rPr>
          <w:rStyle w:val="a3"/>
          <w:rFonts w:ascii="Georgia" w:hAnsi="Georgia"/>
          <w:color w:val="1A1A1A"/>
          <w:sz w:val="27"/>
          <w:szCs w:val="27"/>
          <w:shd w:val="clear" w:color="auto" w:fill="FFFFFF"/>
        </w:rPr>
      </w:pPr>
    </w:p>
    <w:p w:rsidR="00BB2F7A" w:rsidRPr="00BD554F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2F7A" w:rsidRPr="00040DC1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Работу выполнили ученицы 11 "А</w:t>
      </w:r>
      <w:r w:rsidRPr="00040DC1">
        <w:rPr>
          <w:rFonts w:ascii="Times New Roman" w:hAnsi="Times New Roman" w:cs="Times New Roman"/>
          <w:b/>
          <w:sz w:val="32"/>
          <w:szCs w:val="32"/>
        </w:rPr>
        <w:t>" класса:</w:t>
      </w:r>
    </w:p>
    <w:p w:rsidR="00883540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Архипова Дарья, </w:t>
      </w:r>
    </w:p>
    <w:p w:rsidR="00BB2F7A" w:rsidRPr="00040DC1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Афонина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Анастасия</w:t>
      </w:r>
    </w:p>
    <w:p w:rsidR="00BB2F7A" w:rsidRPr="00BD554F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40DC1">
        <w:rPr>
          <w:rFonts w:ascii="Times New Roman" w:hAnsi="Times New Roman" w:cs="Times New Roman"/>
          <w:b/>
          <w:sz w:val="32"/>
          <w:szCs w:val="32"/>
        </w:rPr>
        <w:t xml:space="preserve">Руководитель: </w:t>
      </w:r>
    </w:p>
    <w:p w:rsidR="00BB2F7A" w:rsidRPr="00040DC1" w:rsidRDefault="00BB2F7A" w:rsidP="00BB2F7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Горюнова Яна Владимировна</w:t>
      </w: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F7A" w:rsidRDefault="00BB2F7A" w:rsidP="00BB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F9F" w:rsidRDefault="00BB2F7A" w:rsidP="00BB2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Рязань, 2021</w:t>
      </w:r>
      <w:r w:rsidRPr="00040DC1">
        <w:rPr>
          <w:rFonts w:ascii="Times New Roman" w:hAnsi="Times New Roman" w:cs="Times New Roman"/>
          <w:b/>
          <w:sz w:val="28"/>
          <w:szCs w:val="28"/>
        </w:rPr>
        <w:t>.</w:t>
      </w:r>
    </w:p>
    <w:p w:rsidR="00663F9F" w:rsidRDefault="00663F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lang w:eastAsia="zh-TW"/>
        </w:rPr>
        <w:id w:val="1016735027"/>
        <w:docPartObj>
          <w:docPartGallery w:val="Table of Contents"/>
          <w:docPartUnique/>
        </w:docPartObj>
      </w:sdtPr>
      <w:sdtEndPr/>
      <w:sdtContent>
        <w:p w:rsidR="00677454" w:rsidRPr="008A16E6" w:rsidRDefault="00677454">
          <w:pPr>
            <w:pStyle w:val="af5"/>
            <w:rPr>
              <w:rFonts w:ascii="Times New Roman" w:hAnsi="Times New Roman" w:cs="Times New Roman"/>
            </w:rPr>
          </w:pPr>
          <w:r w:rsidRPr="008A16E6">
            <w:rPr>
              <w:rFonts w:ascii="Times New Roman" w:hAnsi="Times New Roman" w:cs="Times New Roman"/>
            </w:rPr>
            <w:t>Оглавление</w:t>
          </w:r>
        </w:p>
        <w:p w:rsidR="008A16E6" w:rsidRPr="008A16E6" w:rsidRDefault="0067745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8A16E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A16E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A16E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5591353" w:history="1">
            <w:r w:rsidR="008A16E6"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_Toc65591353 \h </w:instrText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A16E6"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4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Основная часть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_Toc65591354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5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«Открытые дважды»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_Toc65591355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6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«Гонка на выживание»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_Toc65591356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7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_Toc65591357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8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_Toc65591358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59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Памятка 1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_Toc65591359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16E6" w:rsidRPr="008A16E6" w:rsidRDefault="008A16E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65591360" w:history="1">
            <w:r w:rsidRPr="008A16E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 информации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_Toc65591360 \h </w:instrTex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8A16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7454" w:rsidRPr="008A16E6" w:rsidRDefault="00677454">
          <w:pPr>
            <w:rPr>
              <w:rFonts w:ascii="Times New Roman" w:hAnsi="Times New Roman" w:cs="Times New Roman"/>
              <w:sz w:val="28"/>
              <w:szCs w:val="28"/>
            </w:rPr>
          </w:pPr>
          <w:r w:rsidRPr="008A16E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77454" w:rsidRPr="008A16E6" w:rsidRDefault="00677454" w:rsidP="00385F68">
      <w:pPr>
        <w:pStyle w:val="1"/>
        <w:jc w:val="center"/>
        <w:rPr>
          <w:rFonts w:ascii="Times New Roman" w:hAnsi="Times New Roman" w:cs="Times New Roman"/>
          <w:color w:val="C00000"/>
        </w:rPr>
      </w:pPr>
      <w:r w:rsidRPr="008A16E6">
        <w:rPr>
          <w:rFonts w:ascii="Times New Roman" w:hAnsi="Times New Roman" w:cs="Times New Roman"/>
          <w:color w:val="C00000"/>
        </w:rPr>
        <w:br w:type="page"/>
      </w:r>
    </w:p>
    <w:p w:rsidR="00385F68" w:rsidRPr="00D00A82" w:rsidRDefault="00385F68" w:rsidP="00385F68">
      <w:pPr>
        <w:pStyle w:val="1"/>
        <w:jc w:val="center"/>
        <w:rPr>
          <w:color w:val="auto"/>
        </w:rPr>
      </w:pPr>
      <w:bookmarkStart w:id="0" w:name="_Toc65591353"/>
      <w:r w:rsidRPr="005A2AF6">
        <w:rPr>
          <w:color w:val="C00000"/>
        </w:rPr>
        <w:lastRenderedPageBreak/>
        <w:t>Введение</w:t>
      </w:r>
      <w:bookmarkEnd w:id="0"/>
    </w:p>
    <w:p w:rsidR="00EA7DEF" w:rsidRDefault="00C71CE5" w:rsidP="008A16E6">
      <w:pPr>
        <w:spacing w:after="0" w:line="24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F4AFAB" wp14:editId="2B03EE8A">
            <wp:simplePos x="0" y="0"/>
            <wp:positionH relativeFrom="column">
              <wp:posOffset>15240</wp:posOffset>
            </wp:positionH>
            <wp:positionV relativeFrom="paragraph">
              <wp:posOffset>292100</wp:posOffset>
            </wp:positionV>
            <wp:extent cx="167640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355" y="21424"/>
                <wp:lineTo x="21355" y="0"/>
                <wp:lineTo x="0" y="0"/>
              </wp:wrapPolygon>
            </wp:wrapTight>
            <wp:docPr id="9" name="Рисунок 7" descr="Бактерия открыла для себя новые возможности на МКС — National Geographic  Россия: красота мира в каждом ка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ктерия открыла для себя новые возможности на МКС — National Geographic  Россия: красота мира в каждом кадр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Бактерии появились на нашей планете, по разным оценкам, приблизительно 3,5–4 миллиарда лет назад, задолго </w:t>
      </w:r>
      <w:proofErr w:type="gramStart"/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proofErr w:type="gramEnd"/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эукариот. Бактерии, как и все живые существа, взаимодействовали друг с другом, конкурировали и враждовали, и история использования человеком антибиотиков началась задолго до их официального открытия. Еще в Древнем Египте плесневелый хлеб использовали для дезинфекции порезов, </w:t>
      </w:r>
      <w:r w:rsidR="00282A00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его корки </w:t>
      </w:r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прикладывали к гнойникам на коже головы и считали, что использование этих средств поможет умилостивить духов или богов, ответственных за болезни и страдания. Его в лечебных целях применяли и в других странах и, видимо, вообще во многих древних цивилизациях. Например, в Древней Сербии, Китае и Индии для предотвращения развития инфекций его прикладывали к ранам.</w:t>
      </w:r>
      <w:r w:rsidR="00D4522B" w:rsidRPr="008C054D">
        <w:rPr>
          <w:rFonts w:ascii="Times New Roman" w:hAnsi="Times New Roman" w:cs="Times New Roman"/>
          <w:sz w:val="28"/>
          <w:szCs w:val="28"/>
        </w:rPr>
        <w:t xml:space="preserve"> </w:t>
      </w:r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территории Евразии народы часто заготавливали ягоды и,  использовали </w:t>
      </w:r>
      <w:proofErr w:type="gramStart"/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их</w:t>
      </w:r>
      <w:proofErr w:type="gramEnd"/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том числе и в лечении. Научные исследования подтвердили, что некоторые ягоды обладают антимикробной активностью. Фенолы, содержащиеся в плодах морошки и малины, </w:t>
      </w:r>
      <w:r w:rsidR="00282A00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замедляют </w:t>
      </w:r>
      <w:r w:rsidR="00D4522B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рост кишечных патогенных микроорганизмов</w:t>
      </w:r>
      <w:r w:rsidR="00282A00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Официально лекарство, которое мы сегодня называем антибиотиком, было разработано англичанином Александром Флемингом</w:t>
      </w:r>
      <w:r w:rsidR="0038276A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начале 20 столетия</w:t>
      </w:r>
      <w:r w:rsidR="00282A00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8276A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82A00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мало кто знает, что</w:t>
      </w:r>
      <w:r w:rsidR="0038276A" w:rsidRP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же открытие было сделано на 70 лет раньше двумя русскими учеными.</w:t>
      </w:r>
      <w:r w:rsid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8276A" w:rsidRPr="008A16E6" w:rsidRDefault="00EA7DEF" w:rsidP="008A16E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нашей жизни мы впервые столкнулись с таким понятием</w:t>
      </w:r>
      <w:r w:rsidR="008A16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«пандемия». Н</w:t>
      </w:r>
      <w:r w:rsidR="008A16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слуху у всех была информация о том, что </w:t>
      </w:r>
      <w:r w:rsidR="008A16E6"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</w:t>
      </w:r>
      <w:r w:rsid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этого страшного недуга </w:t>
      </w:r>
      <w:r w:rsidR="008A16E6"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осуществляется именно </w:t>
      </w:r>
      <w:r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>антибиотиками</w:t>
      </w:r>
      <w:proofErr w:type="gramStart"/>
      <w:r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8A16E6"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r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потому решили</w:t>
      </w:r>
      <w:r w:rsidR="008A16E6" w:rsidRPr="008A1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подробнее разобраться в этой теме .</w:t>
      </w:r>
    </w:p>
    <w:p w:rsidR="008C054D" w:rsidRPr="00175843" w:rsidRDefault="0052294E" w:rsidP="008A16E6">
      <w:pPr>
        <w:ind w:firstLine="360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Цели исследования</w:t>
      </w:r>
      <w:r w:rsidR="008C054D" w:rsidRPr="00175843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: </w:t>
      </w:r>
    </w:p>
    <w:p w:rsidR="00EA7DEF" w:rsidRPr="00C62E7D" w:rsidRDefault="0052294E" w:rsidP="00EA7DEF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рассмотреть </w:t>
      </w:r>
      <w:r w:rsidR="008C054D"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5A2AF6"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историю открытий, сделанных:</w:t>
      </w:r>
      <w:r w:rsidR="008C054D"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Полотебновым</w:t>
      </w:r>
      <w:proofErr w:type="spellEnd"/>
      <w:r w:rsid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А.Г</w:t>
      </w:r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Манассеином</w:t>
      </w:r>
      <w:proofErr w:type="spellEnd"/>
      <w:proofErr w:type="gramStart"/>
      <w:r w:rsid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proofErr w:type="gramEnd"/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EA7DEF" w:rsidRPr="00C62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Ермольевой</w:t>
      </w:r>
      <w:proofErr w:type="spellEnd"/>
      <w:r w:rsid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З.В.</w:t>
      </w:r>
      <w:r w:rsid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;</w:t>
      </w:r>
    </w:p>
    <w:p w:rsidR="008C054D" w:rsidRPr="00EA7DEF" w:rsidRDefault="0052294E" w:rsidP="008C054D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</w:t>
      </w:r>
      <w:r w:rsidR="008C054D"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ассмотреть причины появления антибиотикорезистентности у людей, узнать об ее последствиях</w:t>
      </w:r>
      <w:r w:rsidRPr="00EA7D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52294E" w:rsidRDefault="0052294E" w:rsidP="008A16E6">
      <w:pPr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Задач</w:t>
      </w:r>
      <w:r w:rsidR="000976A7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и исс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ледования</w:t>
      </w:r>
      <w:r w:rsid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52294E" w:rsidRDefault="0052294E" w:rsidP="000976A7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8C0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75843" w:rsidRPr="00175843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изучение истории исследований ученых; </w:t>
      </w:r>
    </w:p>
    <w:p w:rsidR="0052294E" w:rsidRDefault="0052294E" w:rsidP="000976A7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175843" w:rsidRPr="00175843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изучение классификации и свойств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антибиотиков;</w:t>
      </w:r>
    </w:p>
    <w:p w:rsidR="0052294E" w:rsidRDefault="0052294E" w:rsidP="000976A7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9D3434" w:rsidRPr="00175843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узнать об условиях, в которых бактерии приобретают устойчивость к препаратам; </w:t>
      </w:r>
    </w:p>
    <w:p w:rsidR="008C054D" w:rsidRPr="00175843" w:rsidRDefault="0052294E" w:rsidP="000976A7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</w:t>
      </w:r>
      <w:r w:rsidR="009D3434" w:rsidRPr="00175843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изучить меры, помогающие предотвратить кризис.</w:t>
      </w:r>
    </w:p>
    <w:p w:rsidR="009D3434" w:rsidRPr="005A2AF6" w:rsidRDefault="009D3434" w:rsidP="00EA7DEF">
      <w:pPr>
        <w:spacing w:after="0" w:line="240" w:lineRule="auto"/>
        <w:rPr>
          <w:color w:val="C00000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Объектами исследования являются: </w:t>
      </w:r>
      <w:r w:rsidR="00EA7DEF" w:rsidRP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работы </w:t>
      </w:r>
      <w:proofErr w:type="spellStart"/>
      <w:r w:rsidR="00EA7DEF" w:rsidRP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Полотебнова</w:t>
      </w:r>
      <w:proofErr w:type="spellEnd"/>
      <w:r w:rsidR="00EA7DEF" w:rsidRP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А.Г. и </w:t>
      </w:r>
      <w:proofErr w:type="spellStart"/>
      <w:r w:rsidR="00EA7DEF" w:rsidRP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Манассеина</w:t>
      </w:r>
      <w:proofErr w:type="spellEnd"/>
      <w:r w:rsidR="00EA7DEF" w:rsidRP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В.А.; научные статьи и исследования</w:t>
      </w:r>
      <w:r w:rsidR="00EA7DEF" w:rsidRPr="00255F1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A16E6" w:rsidRDefault="008A16E6" w:rsidP="00D00A82">
      <w:pPr>
        <w:pStyle w:val="2"/>
        <w:jc w:val="center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br w:type="page"/>
      </w:r>
    </w:p>
    <w:p w:rsidR="00EA7DEF" w:rsidRDefault="00EA7DEF" w:rsidP="00D00A82">
      <w:pPr>
        <w:pStyle w:val="2"/>
        <w:jc w:val="center"/>
        <w:rPr>
          <w:color w:val="auto"/>
          <w:shd w:val="clear" w:color="auto" w:fill="FFFFFF"/>
        </w:rPr>
      </w:pPr>
      <w:bookmarkStart w:id="2" w:name="_Toc65591354"/>
      <w:r>
        <w:rPr>
          <w:color w:val="auto"/>
          <w:shd w:val="clear" w:color="auto" w:fill="FFFFFF"/>
        </w:rPr>
        <w:lastRenderedPageBreak/>
        <w:t>Основная часть</w:t>
      </w:r>
      <w:bookmarkEnd w:id="2"/>
    </w:p>
    <w:p w:rsidR="000932CC" w:rsidRPr="00D00A82" w:rsidRDefault="000932CC" w:rsidP="00D00A82">
      <w:pPr>
        <w:pStyle w:val="2"/>
        <w:jc w:val="center"/>
        <w:rPr>
          <w:color w:val="auto"/>
          <w:shd w:val="clear" w:color="auto" w:fill="FFFFFF"/>
        </w:rPr>
      </w:pPr>
      <w:bookmarkStart w:id="3" w:name="_Toc65591355"/>
      <w:r w:rsidRPr="00D00A82">
        <w:rPr>
          <w:color w:val="auto"/>
          <w:shd w:val="clear" w:color="auto" w:fill="FFFFFF"/>
        </w:rPr>
        <w:t>«Открытые дважды»</w:t>
      </w:r>
      <w:bookmarkEnd w:id="3"/>
    </w:p>
    <w:p w:rsidR="00883540" w:rsidRDefault="00883540" w:rsidP="000976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9434E19" wp14:editId="7617DA3D">
            <wp:simplePos x="0" y="0"/>
            <wp:positionH relativeFrom="column">
              <wp:posOffset>-142875</wp:posOffset>
            </wp:positionH>
            <wp:positionV relativeFrom="paragraph">
              <wp:posOffset>961390</wp:posOffset>
            </wp:positionV>
            <wp:extent cx="1554480" cy="2030730"/>
            <wp:effectExtent l="0" t="0" r="0" b="0"/>
            <wp:wrapTight wrapText="bothSides">
              <wp:wrapPolygon edited="0">
                <wp:start x="8735" y="0"/>
                <wp:lineTo x="6882" y="608"/>
                <wp:lineTo x="2647" y="3039"/>
                <wp:lineTo x="529" y="6687"/>
                <wp:lineTo x="0" y="8510"/>
                <wp:lineTo x="0" y="13171"/>
                <wp:lineTo x="1324" y="16413"/>
                <wp:lineTo x="4500" y="19857"/>
                <wp:lineTo x="9000" y="21478"/>
                <wp:lineTo x="9794" y="21478"/>
                <wp:lineTo x="11647" y="21478"/>
                <wp:lineTo x="12441" y="21478"/>
                <wp:lineTo x="16941" y="19857"/>
                <wp:lineTo x="20118" y="16413"/>
                <wp:lineTo x="21441" y="13171"/>
                <wp:lineTo x="21441" y="8510"/>
                <wp:lineTo x="20912" y="6687"/>
                <wp:lineTo x="18794" y="3039"/>
                <wp:lineTo x="14294" y="405"/>
                <wp:lineTo x="12706" y="0"/>
                <wp:lineTo x="8735" y="0"/>
              </wp:wrapPolygon>
            </wp:wrapTight>
            <wp:docPr id="11" name="Рисунок 11" descr="https://xn----7sbbfb7a7aej.xn--p1ai/patriot/img/polotebnov_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fb7a7aej.xn--p1ai/patriot/img/polotebnov_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30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00" w:rsidRPr="001758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29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1850-х годах </w:t>
      </w:r>
      <w:r w:rsid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микробиолог Луи Пастер высказал 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идею о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разной силе бактерий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Проводя опыты на микроорганизмах, он установил, что возбудители сибирской язвы 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умирали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влиянием других микроорганизмов.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последующег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развития эти работы не получили.</w:t>
      </w:r>
      <w:r w:rsid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1860-х годах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Санкт-Петербурге произошел спор между двумя врачами о плесени как о предшественнице всех грибковых образований. </w:t>
      </w:r>
    </w:p>
    <w:p w:rsidR="003324FC" w:rsidRDefault="00883540" w:rsidP="000976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ADE7F7" wp14:editId="3CA8CC3E">
            <wp:simplePos x="0" y="0"/>
            <wp:positionH relativeFrom="column">
              <wp:posOffset>2991485</wp:posOffset>
            </wp:positionH>
            <wp:positionV relativeFrom="paragraph">
              <wp:posOffset>678815</wp:posOffset>
            </wp:positionV>
            <wp:extent cx="1432560" cy="1837055"/>
            <wp:effectExtent l="0" t="0" r="0" b="0"/>
            <wp:wrapTight wrapText="bothSides">
              <wp:wrapPolygon edited="0">
                <wp:start x="8330" y="0"/>
                <wp:lineTo x="5745" y="1120"/>
                <wp:lineTo x="2298" y="3136"/>
                <wp:lineTo x="287" y="7392"/>
                <wp:lineTo x="0" y="8512"/>
                <wp:lineTo x="0" y="10975"/>
                <wp:lineTo x="287" y="14559"/>
                <wp:lineTo x="2872" y="18143"/>
                <wp:lineTo x="2872" y="18591"/>
                <wp:lineTo x="8330" y="21279"/>
                <wp:lineTo x="9479" y="21279"/>
                <wp:lineTo x="11777" y="21279"/>
                <wp:lineTo x="12926" y="21279"/>
                <wp:lineTo x="18383" y="18591"/>
                <wp:lineTo x="20681" y="14559"/>
                <wp:lineTo x="21255" y="12319"/>
                <wp:lineTo x="21255" y="9408"/>
                <wp:lineTo x="20968" y="7392"/>
                <wp:lineTo x="19819" y="5152"/>
                <wp:lineTo x="19245" y="3360"/>
                <wp:lineTo x="15511" y="1120"/>
                <wp:lineTo x="12926" y="0"/>
                <wp:lineTo x="8330" y="0"/>
              </wp:wrapPolygon>
            </wp:wrapTight>
            <wp:docPr id="13" name="Рисунок 13" descr="https://persons-info.com/userfiles/image/persons/20000-30000/27000-28000/27569/MANASSEIN_Viacheslav_Avksentevi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rsons-info.com/userfiles/image/persons/20000-30000/27000-28000/27569/MANASSEIN_Viacheslav_Avksentevich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37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360B27" wp14:editId="4C56D81E">
            <wp:simplePos x="0" y="0"/>
            <wp:positionH relativeFrom="column">
              <wp:posOffset>-1498600</wp:posOffset>
            </wp:positionH>
            <wp:positionV relativeFrom="paragraph">
              <wp:posOffset>4784725</wp:posOffset>
            </wp:positionV>
            <wp:extent cx="1924050" cy="1323975"/>
            <wp:effectExtent l="0" t="0" r="0" b="0"/>
            <wp:wrapTight wrapText="bothSides">
              <wp:wrapPolygon edited="0">
                <wp:start x="0" y="0"/>
                <wp:lineTo x="0" y="21445"/>
                <wp:lineTo x="21386" y="21445"/>
                <wp:lineTo x="21386" y="0"/>
                <wp:lineTo x="0" y="0"/>
              </wp:wrapPolygon>
            </wp:wrapTight>
            <wp:docPr id="10" name="Рисунок 10" descr="Пеницилл ядовитый ли гриб - Ogorod.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ницилл ядовитый ли гриб - Ogorod.gu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– </w:t>
      </w:r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Алексей Герасимович </w:t>
      </w:r>
      <w:proofErr w:type="spellStart"/>
      <w:r w:rsidR="008531A9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>Полотебнов</w:t>
      </w:r>
      <w:proofErr w:type="spellEnd"/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уроженец Рязанской губернии и основатель отечественной дерматологии, считает это возможным, думая, что от плесени произошли все существующие микроорганизмы. </w:t>
      </w:r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Вячеслав </w:t>
      </w:r>
      <w:proofErr w:type="spellStart"/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Авксентьевич</w:t>
      </w:r>
      <w:proofErr w:type="spellEnd"/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Манассеин</w:t>
      </w:r>
      <w:proofErr w:type="spellEnd"/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не разделял его точку зрения. Оба ученых проводят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3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серию опытов с зеленой плесенью и в 1871 году приходят к выводу, что </w:t>
      </w:r>
      <w:r w:rsidR="008531A9" w:rsidRPr="00853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там, </w:t>
      </w:r>
      <w:r w:rsidR="008531A9" w:rsidRPr="007644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где растет плесень – бактери</w:t>
      </w:r>
      <w:r w:rsidR="007644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8531A9" w:rsidRPr="007644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не</w:t>
      </w:r>
      <w:r w:rsidR="007644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вырастают</w:t>
      </w:r>
      <w:r w:rsidR="00853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7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Алексей Герасимович </w:t>
      </w:r>
      <w:proofErr w:type="spellStart"/>
      <w:r w:rsid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>Полотебнов</w:t>
      </w:r>
      <w:proofErr w:type="spellEnd"/>
      <w:r w:rsid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4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проводил свои эксперименты в водной среде, и итог опыта показывал то, что вода осталась чистой. После этого Полотебнов сделал вывод, что </w:t>
      </w:r>
      <w:r w:rsidR="006E10F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64459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грибы рода </w:t>
      </w:r>
      <w:proofErr w:type="spellStart"/>
      <w:r w:rsidR="00764459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Penicillium</w:t>
      </w:r>
      <w:proofErr w:type="spellEnd"/>
      <w:r w:rsidR="00764459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способны задерживать развитие возбудителей кожных заболеваний человека</w:t>
      </w:r>
      <w:r w:rsidR="006E1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E10F8">
        <w:rPr>
          <w:rStyle w:val="af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="00764459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чем в 1873 году и расскажет в своей научной работе</w:t>
      </w:r>
      <w:r w:rsidR="00764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1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он писал о возможности лечения инфицированных ран обработкой эмульсией, составной частью которой была плесень.</w:t>
      </w:r>
      <w:r w:rsidR="00B1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Известно, что врач неоднократно добивался результатов лечением ею своих пациентов, которые вначале, казалось, были безнадежными. После этого он начал применять ее и в повседневной практике - при лечении гнойных ран.</w:t>
      </w:r>
      <w:r w:rsidR="00B11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хотя научный спор был в итоге разрешен в пользу плесени (</w:t>
      </w:r>
      <w:r w:rsidR="00B11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доктора перестали </w:t>
      </w:r>
      <w:r w:rsidR="00D00A82" w:rsidRPr="00D0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подозревать в ней возбудителя болезней), эти работы в то время, к сожалению, так и не получили должной оценки и дальнейшего развития.</w:t>
      </w:r>
      <w:r w:rsidR="004202CF" w:rsidRPr="004202CF">
        <w:t xml:space="preserve"> </w:t>
      </w:r>
      <w:r w:rsidR="004202CF"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Полотебнов опубликовал результаты своей работы, однако к фактически революционному открытию официальная наука отнеслась без энтузиазма.</w:t>
      </w:r>
      <w:r w:rsid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184E" w:rsidRDefault="004202CF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1928 г. британский ученый Александр Флеминг проводил обычный эксперимент о сопротивляемости человеческого организма бактериальным инфекциям. Он обнаружил, что некоторые колонии стафилококковых культур, оставленные им в лабораторных чашках, заражены штаммом плесени. Вокруг пятен плесени Флеминг заметил область, в которой бактерий не было. Это позволило ему </w:t>
      </w:r>
      <w:r w:rsidRPr="00175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сделать вывод о том, что плесень вырабатывает убивающее бактерии вещество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пенициллин «показал характер»: при получении он быстро разрушался. 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несколько</w:t>
      </w:r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Флемингу помогли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Говард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Флори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Эрнст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Чейн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придумавшие способ получения пенициллина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 котором он не распадался, и в</w:t>
      </w:r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1945 году за своё открытие Александр Флеминг,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Говард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Флори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Эрнст </w:t>
      </w:r>
      <w:proofErr w:type="spellStart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Чейн</w:t>
      </w:r>
      <w:proofErr w:type="spellEnd"/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удостоились Нобе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левской премии по физиологии</w:t>
      </w:r>
      <w:r w:rsidRPr="0042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24FC" w:rsidRP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работах 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английских учёных узнали в СССР, в том числе была </w:t>
      </w:r>
      <w:proofErr w:type="spellStart"/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324FC" w:rsidRP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икробиолог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иня</w:t>
      </w:r>
      <w:proofErr w:type="spellEnd"/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Зинаида 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Виссарионовна </w:t>
      </w:r>
      <w:proofErr w:type="spellStart"/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Ермольева</w:t>
      </w:r>
      <w:proofErr w:type="spellEnd"/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во время Великой Отечественной войны создала</w:t>
      </w:r>
      <w:r w:rsidR="003324FC" w:rsidRP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нужд армии противохолерный бактериофаг, спасший впоследствии десятки тысяч людей.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этого она </w:t>
      </w:r>
      <w:r w:rsidR="003324FC" w:rsidRP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</w:t>
      </w:r>
      <w:r w:rsidR="00332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ала проводить опыты по получению отечественного пенициллина. И результаты были получены уже через 2 года, разработка </w:t>
      </w:r>
      <w:proofErr w:type="spellStart"/>
      <w:r w:rsid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помогла спасти жизни тысячам солдат. И </w:t>
      </w:r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в 1943-м его </w:t>
      </w:r>
      <w:r w:rsidR="00BF4DC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3EFAEF" wp14:editId="072D691C">
            <wp:simplePos x="0" y="0"/>
            <wp:positionH relativeFrom="column">
              <wp:posOffset>2939415</wp:posOffset>
            </wp:positionH>
            <wp:positionV relativeFrom="paragraph">
              <wp:posOffset>2823210</wp:posOffset>
            </wp:positionV>
            <wp:extent cx="3114675" cy="1866900"/>
            <wp:effectExtent l="19050" t="0" r="9525" b="0"/>
            <wp:wrapTight wrapText="bothSides">
              <wp:wrapPolygon edited="0">
                <wp:start x="-132" y="0"/>
                <wp:lineTo x="-132" y="21380"/>
                <wp:lineTo x="21666" y="21380"/>
                <wp:lineTo x="21666" y="0"/>
                <wp:lineTo x="-132" y="0"/>
              </wp:wrapPolygon>
            </wp:wrapTight>
            <wp:docPr id="12" name="Рисунок 13" descr="Поле боя в чашке Пе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е боя в чашке Петр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запустили в массовое производство</w:t>
      </w:r>
      <w:r w:rsid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«</w:t>
      </w:r>
      <w:proofErr w:type="spellStart"/>
      <w:r w:rsid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Крустозин</w:t>
      </w:r>
      <w:proofErr w:type="spellEnd"/>
      <w:r w:rsid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F4DCD" w:rsidRPr="00BF4DCD">
        <w:t xml:space="preserve"> </w:t>
      </w:r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Тогда Зинаида </w:t>
      </w:r>
      <w:proofErr w:type="spellStart"/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Ермольева</w:t>
      </w:r>
      <w:proofErr w:type="spellEnd"/>
      <w:r w:rsidR="0023184E"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получила почётное имя - Мадам Пенициллин»</w:t>
      </w:r>
    </w:p>
    <w:p w:rsidR="0023184E" w:rsidRDefault="0023184E" w:rsidP="005229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 ли кто-то оспорит факт, что получение пенициллина стало чертой между «</w:t>
      </w:r>
      <w:proofErr w:type="spellStart"/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доантибиотиковой</w:t>
      </w:r>
      <w:proofErr w:type="spellEnd"/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антибиотиковой</w:t>
      </w:r>
      <w:proofErr w:type="spellEnd"/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эпохами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медицине</w:t>
      </w:r>
      <w:r w:rsidRPr="00231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этого фармацевты всего мира стали синтезировать новые препараты, губительно действующие на микроорганизмы. Человечество смогло полностью излечиться от Черной оспы. Люди могли выздороветь от чумы, пневмонии, сифилиса, туберкулеза и еще ряда заболеваний, которые считались неизлечимыми.</w:t>
      </w:r>
      <w:r w:rsidR="00E22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2BAA">
        <w:rPr>
          <w:rFonts w:ascii="Times New Roman" w:hAnsi="Times New Roman" w:cs="Times New Roman"/>
          <w:sz w:val="28"/>
          <w:szCs w:val="28"/>
          <w:shd w:val="clear" w:color="auto" w:fill="FFFFFF"/>
        </w:rPr>
        <w:t>Появились схемы лечения, в которых использовалось более 1-го антибиотика. Эти средства выпускались в формах, которые можно принимать внутрь, вводить внутримышечно и внутривенно.</w:t>
      </w:r>
      <w:r w:rsidR="00E22B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уже казалось, что мир может полностью избавиться от болезней, вызванных болезнетворными бактериями, но в 50-х годах врачи начали замечать, что бактерии могут развивать резистентность (т.е. устойчивость) к пенициллину и другим антибиотикам. И во время того, как ученые создавали новые препараты, сами микроорганизмы не бездействовали и постепенно приспосабливались к ним. </w:t>
      </w:r>
    </w:p>
    <w:p w:rsidR="005A2AF6" w:rsidRPr="005A2AF6" w:rsidRDefault="005A2AF6" w:rsidP="005A2AF6">
      <w:pPr>
        <w:pStyle w:val="2"/>
        <w:jc w:val="center"/>
        <w:rPr>
          <w:color w:val="auto"/>
        </w:rPr>
      </w:pPr>
      <w:bookmarkStart w:id="4" w:name="_Toc65591356"/>
      <w:r w:rsidRPr="005A2AF6">
        <w:rPr>
          <w:color w:val="auto"/>
        </w:rPr>
        <w:t>«Гонка на выживание»</w:t>
      </w:r>
      <w:bookmarkEnd w:id="4"/>
    </w:p>
    <w:p w:rsidR="00764459" w:rsidRDefault="005A2AF6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проблема устойчивости к антибиотикам очень актуальна. Существует вероятность того, что медицина вернётся в эпоху до их изобретения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</w:t>
      </w: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распоряжени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будут препараты</w:t>
      </w: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больше </w:t>
      </w: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будут </w:t>
      </w: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ться</w:t>
      </w:r>
      <w:r w:rsidRPr="005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бактериями.</w:t>
      </w:r>
    </w:p>
    <w:p w:rsidR="00AA12CD" w:rsidRDefault="007264C1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6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Бактерии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относятся к одному из видов патогенов.</w:t>
      </w:r>
      <w:r w:rsidRPr="007264C1">
        <w:t xml:space="preserve"> </w:t>
      </w:r>
      <w:r w:rsidRPr="0072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Патогены - это микроскопические организмы, которые вызывают или могут вызвать заболевание.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также важно отметить, что не все бактерии являются патогенными, наоборот, ч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еловеческое тело с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одержит тысячи видов  бактерий,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грибов и простейших, которые являются частью его нормальной флоры. Эти микробы полезны и важны для правильного функционирования биологической деятельности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стинно 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патогенные организмы имеют одну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цель: выжить и размножаться любой ценой. Патогены специально адаптированы для заражения х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озяина, обхода его иммунных ответов, </w:t>
      </w:r>
      <w:r w:rsidR="000C2FBE" w:rsidRP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размножения</w:t>
      </w:r>
      <w:r w:rsidR="000C2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B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Возбудители могут передаваться прямо или косвенно. Прямая передача происходит, например, от матери к ребёнку (ВИЧ, сифилис). Косвенная передача включает в себя контакт с поверхностью или веществом, зараженным патогеном. Возбудители этих патогенов очень разнообразны. Наиболее известные из них </w:t>
      </w:r>
      <w:r w:rsidR="00AA1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AB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вирусы</w:t>
      </w:r>
      <w:r w:rsidR="00AA1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бактерии</w:t>
      </w:r>
      <w:r w:rsidR="00AB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A12CD" w:rsidRDefault="000F37C5" w:rsidP="000976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6A7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13095D3" wp14:editId="3FF07FCB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552700" cy="1581150"/>
            <wp:effectExtent l="19050" t="0" r="0" b="0"/>
            <wp:wrapTight wrapText="bothSides">
              <wp:wrapPolygon edited="0">
                <wp:start x="-161" y="0"/>
                <wp:lineTo x="-161" y="21340"/>
                <wp:lineTo x="21600" y="21340"/>
                <wp:lineTo x="21600" y="0"/>
                <wp:lineTo x="-161" y="0"/>
              </wp:wrapPolygon>
            </wp:wrapTight>
            <wp:docPr id="16" name="Рисунок 16" descr="Итоги конкурса эссе &quot;Вирусы и человек&quot; :: Петрозаводский государственный 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тоги конкурса эссе &quot;Вирусы и человек&quot; :: Петрозаводский государственный 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71E" w:rsidRPr="000976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Вирусы</w:t>
      </w:r>
      <w:r w:rsidR="00AB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частицы нуклеиновой кислоты, вызывающие заболевания, захватывая клеточный аппарат своего хоз</w:t>
      </w:r>
      <w:r w:rsidR="00BE0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яина. Все они стремятся создать как можно больше новых вирусных частиц, которые будут снабжены копиями генов «родительской» частицы. Для этого вирусы пробираются в клетку. Там они начинают синтезировать вирусные белки. Главное отличие бактерий от вирусов в том, что у вирусов нет </w:t>
      </w:r>
      <w:r w:rsidR="0028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</w:t>
      </w:r>
      <w:r w:rsidR="00BE0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клеточной стенки</w:t>
      </w:r>
      <w:r w:rsidR="0028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ни бактериальных рибосом</w:t>
      </w:r>
      <w:r w:rsidR="00BE0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</w:t>
      </w:r>
      <w:r w:rsidR="0028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торые </w:t>
      </w:r>
      <w:r w:rsidR="00BE0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воздействуют антибиотики.  И поэтому антибиотик ничего вирусу не сделает</w:t>
      </w:r>
      <w:r w:rsidR="0028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могут лишь подавить работу некоторых белков и прервать некоторые процессы в жизненном цикле вирусов, но для этого нужны вещества, действующие иначе, чем антибиотики.</w:t>
      </w:r>
    </w:p>
    <w:p w:rsidR="003260BB" w:rsidRDefault="00AA12CD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Бактерии – это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прокариотические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клетки, которые вызывают заболевания, вырабатывая токсины. </w:t>
      </w:r>
      <w:r w:rsidR="00D15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часто являются симбионтами и паразитами живых существ. </w:t>
      </w:r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</w:t>
      </w:r>
      <w:r w:rsidR="00D15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бактерий к настоящему времени неизвестны.</w:t>
      </w:r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бактерий, обитающих в человеческом теле безвредны благодаря действию иммунной системы или приносят пользу.</w:t>
      </w:r>
      <w:proofErr w:type="gramEnd"/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ряд бактерий </w:t>
      </w:r>
      <w:proofErr w:type="gramStart"/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патогенны</w:t>
      </w:r>
      <w:proofErr w:type="gramEnd"/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человека. Наиболее извест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из них приведены в таблице</w:t>
      </w:r>
      <w:proofErr w:type="gramStart"/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аблица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0976A7" w:rsidRP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см. приложение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7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Бактерии могут развить устойчивость к воздействию препарата. Такое явление называется резистентностью. Она может происходить из-за случайных мутаций или при обмене генетической информацией. То есть бактерия, у которой нет гена резистентности, может получить его от той, которая его имеет</w:t>
      </w:r>
      <w:r w:rsidR="00250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мгновенно научится бороться с новым антибиотиком. Появление и распространение невосприимчивых к лекарствам патогенов ограничивают возможности для лечения инфекций. Особенно отрицательной является тенденция появления бактерий с множественной устойчивостью (</w:t>
      </w:r>
      <w:proofErr w:type="spellStart"/>
      <w:r w:rsidR="00250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супербактерий</w:t>
      </w:r>
      <w:proofErr w:type="spellEnd"/>
      <w:r w:rsidR="00250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7A4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вызывающая туберкулёз палочка Коха, которая была почти полностью побеждена, вернулась в ещё более страшном обличии. Теперь в ряду стран, таких, как Россия, Китай и Индия, наблюдается рост заболеваемости и смертности от туберкулёза. Каждый год в США 2 млн. человек подхватывает инфекцию, вызванную устойчивыми к антибиотикам бактериями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6637" w:rsidRPr="008A03C7" w:rsidRDefault="000F37C5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68580</wp:posOffset>
            </wp:positionV>
            <wp:extent cx="2076450" cy="1381125"/>
            <wp:effectExtent l="19050" t="0" r="0" b="0"/>
            <wp:wrapTight wrapText="bothSides">
              <wp:wrapPolygon edited="0">
                <wp:start x="-198" y="0"/>
                <wp:lineTo x="-198" y="21451"/>
                <wp:lineTo x="21600" y="21451"/>
                <wp:lineTo x="21600" y="0"/>
                <wp:lineTo x="-198" y="0"/>
              </wp:wrapPolygon>
            </wp:wrapTight>
            <wp:docPr id="14" name="Рисунок 19" descr="ВОЗ провела реформу в лечении антибиотиками | Новости сибирской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З провела реформу в лечении антибиотиками | Новости сибирской нау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так много упоминали антибиотики, но так и не разобрались в том, что же </w:t>
      </w:r>
      <w:r w:rsidR="00641C4C" w:rsidRPr="00F86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такое и 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чего они состоит. Мы выяснили</w:t>
      </w:r>
      <w:r w:rsidR="00F86637" w:rsidRPr="00F86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F86637" w:rsidRPr="00F86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антибиотики </w:t>
      </w:r>
      <w:r w:rsidR="00F86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F86637" w:rsidRPr="00F866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это </w:t>
      </w:r>
      <w:r w:rsidR="00F86637">
        <w:rPr>
          <w:rFonts w:ascii="Times New Roman" w:hAnsi="Times New Roman" w:cs="Times New Roman"/>
          <w:sz w:val="28"/>
          <w:szCs w:val="28"/>
        </w:rPr>
        <w:t>препараты</w:t>
      </w:r>
      <w:r w:rsidR="00F86637" w:rsidRPr="00F866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применяемые для лечения </w:t>
      </w:r>
      <w:r w:rsidR="00F86637">
        <w:rPr>
          <w:rFonts w:ascii="Times New Roman" w:hAnsi="Times New Roman" w:cs="Times New Roman"/>
          <w:sz w:val="28"/>
          <w:szCs w:val="28"/>
        </w:rPr>
        <w:t>бактериальных инфекций</w:t>
      </w:r>
      <w:r w:rsidR="008A03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не действующие </w:t>
      </w:r>
      <w:r w:rsidR="00F86637" w:rsidRPr="00F866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против </w:t>
      </w:r>
      <w:r w:rsidR="008A03C7">
        <w:rPr>
          <w:rFonts w:ascii="Times New Roman" w:hAnsi="Times New Roman" w:cs="Times New Roman"/>
          <w:sz w:val="28"/>
          <w:szCs w:val="28"/>
        </w:rPr>
        <w:t xml:space="preserve">вирусных </w:t>
      </w:r>
      <w:r w:rsidR="00F86637" w:rsidRPr="00F866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инфекций.</w:t>
      </w:r>
      <w:r w:rsidR="008A03C7" w:rsidRPr="008A03C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A03C7" w:rsidRPr="008A03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Антибиотики могут убивать микроорганизмы или останавливать их размножение, позволяя естественным защитным механизмам их устранять</w:t>
      </w:r>
      <w:r w:rsidR="008A03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C62E7D" w:rsidRDefault="000976A7" w:rsidP="000976A7">
      <w:pPr>
        <w:spacing w:after="0" w:line="240" w:lineRule="auto"/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Изучая разные источники информации, мы выяснили, что п</w:t>
      </w:r>
      <w:r w:rsidR="00C62E7D"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о химическому составу антибиотики подразделяют на несколько групп</w:t>
      </w:r>
      <w:r w:rsid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:</w:t>
      </w:r>
    </w:p>
    <w:p w:rsidR="00C62E7D" w:rsidRPr="008A03C7" w:rsidRDefault="00C62E7D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Бета-</w:t>
      </w:r>
      <w:proofErr w:type="spellStart"/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лактамные</w:t>
      </w:r>
      <w:proofErr w:type="spellEnd"/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 антибиотики</w:t>
      </w:r>
    </w:p>
    <w:p w:rsidR="008A03C7" w:rsidRPr="008A03C7" w:rsidRDefault="008A03C7" w:rsidP="008A03C7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Аминогликозиды</w:t>
      </w:r>
      <w:proofErr w:type="spellEnd"/>
    </w:p>
    <w:p w:rsidR="00C62E7D" w:rsidRPr="00C62E7D" w:rsidRDefault="00C62E7D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Т</w:t>
      </w:r>
      <w:r w:rsidR="003D7255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етрациклин и его</w:t>
      </w:r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 производные</w:t>
      </w:r>
    </w:p>
    <w:p w:rsidR="00C62E7D" w:rsidRPr="00C62E7D" w:rsidRDefault="00C62E7D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Макролиды</w:t>
      </w:r>
      <w:proofErr w:type="spellEnd"/>
    </w:p>
    <w:p w:rsidR="00C62E7D" w:rsidRPr="00C62E7D" w:rsidRDefault="00C62E7D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Левомицетин</w:t>
      </w:r>
    </w:p>
    <w:p w:rsidR="00C62E7D" w:rsidRPr="008A03C7" w:rsidRDefault="00C62E7D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Р</w:t>
      </w:r>
      <w:r w:rsidR="003D7255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ифамицин</w:t>
      </w:r>
      <w:proofErr w:type="spellEnd"/>
      <w:r w:rsidR="003D7255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 и его</w:t>
      </w:r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 производное </w:t>
      </w:r>
      <w:proofErr w:type="spellStart"/>
      <w:r w:rsidRPr="00C62E7D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рифампицин</w:t>
      </w:r>
      <w:proofErr w:type="spellEnd"/>
    </w:p>
    <w:p w:rsidR="008A03C7" w:rsidRPr="008A03C7" w:rsidRDefault="008A03C7" w:rsidP="00C62E7D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Полиеновые</w:t>
      </w:r>
      <w:proofErr w:type="spellEnd"/>
      <w:r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 антибиотики</w:t>
      </w:r>
    </w:p>
    <w:p w:rsidR="008A03C7" w:rsidRPr="008A03C7" w:rsidRDefault="008A03C7" w:rsidP="000976A7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т.д.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2 см. приложение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260BB" w:rsidRDefault="003260BB" w:rsidP="000976A7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всего вышесказанного, 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сделать вывод,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крах антибиотиков может привести к весьма неприятным последствиям для человечества.</w:t>
      </w:r>
    </w:p>
    <w:p w:rsidR="009D104B" w:rsidRDefault="009D104B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существуют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пути</w:t>
      </w:r>
      <w:proofErr w:type="gramEnd"/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избежать этого?</w:t>
      </w:r>
    </w:p>
    <w:p w:rsidR="00DC7701" w:rsidRDefault="00EB61E6" w:rsidP="000976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Во-первых</w:t>
      </w:r>
      <w:r w:rsidR="003C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синтез новых антибиотиков. Однако этот процесс занимает долгое время, а к каждому новому созданному антибиотику бактерии проявляют резистентность все быстрее. Если к пенициллину бактерии развивали устойчивость</w:t>
      </w:r>
      <w:r w:rsid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течение 2</w:t>
      </w:r>
      <w:r w:rsidR="003C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лет, то к созданным после 1990 года препаратам они привыкли мен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proofErr w:type="gramStart"/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за один год. В т</w:t>
      </w:r>
      <w:r w:rsidR="008A0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аблице </w:t>
      </w:r>
      <w:r w:rsidR="003C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год открытия антиби</w:t>
      </w:r>
      <w:r w:rsidR="003D7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отика и год, в который возник </w:t>
      </w:r>
      <w:proofErr w:type="spellStart"/>
      <w:r w:rsidR="003C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резистент</w:t>
      </w:r>
      <w:proofErr w:type="spellEnd"/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097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3 см. приложение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C579F" w:rsidRDefault="000F37C5" w:rsidP="008835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939925" cy="1504950"/>
            <wp:effectExtent l="19050" t="0" r="3175" b="0"/>
            <wp:wrapTight wrapText="bothSides">
              <wp:wrapPolygon edited="0">
                <wp:start x="-212" y="0"/>
                <wp:lineTo x="-212" y="21327"/>
                <wp:lineTo x="21635" y="21327"/>
                <wp:lineTo x="21635" y="0"/>
                <wp:lineTo x="-212" y="0"/>
              </wp:wrapPolygon>
            </wp:wrapTight>
            <wp:docPr id="22" name="Рисунок 22" descr="Антибиотики или бактериофаги? | GxP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нтибиотики или бактериофаги? | GxP New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Во-вторых</w:t>
      </w:r>
      <w:r w:rsid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это </w:t>
      </w:r>
      <w:proofErr w:type="spellStart"/>
      <w:r w:rsid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фаговая</w:t>
      </w:r>
      <w:proofErr w:type="spellEnd"/>
      <w:r w:rsid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терапия. Бактериофаги или фаги - </w:t>
      </w:r>
      <w:r w:rsidR="00DC7701" w:rsidRP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вирусы, избирательно поражающие бактериальные клетки</w:t>
      </w:r>
      <w:r w:rsidR="00DC7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Между препаратами бактериофагов и химическими антибиотиками существует принципиальное различие: антибиотик, в отличие от </w:t>
      </w:r>
      <w:proofErr w:type="spellStart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фагового</w:t>
      </w:r>
      <w:proofErr w:type="spellEnd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препарата, убивает всё на своем пути, включая содружество полезных микроск</w:t>
      </w:r>
      <w:r w:rsid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опических обитателей организма. </w:t>
      </w:r>
      <w:proofErr w:type="spellStart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Cовместная</w:t>
      </w:r>
      <w:proofErr w:type="spellEnd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эволюция бактерий и фагов за последние 3 миллиарда лет привела к тому, что практически для любой болезнетворной бактерии имеется соответствующий виру</w:t>
      </w:r>
      <w:proofErr w:type="gramStart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</w:t>
      </w:r>
      <w:proofErr w:type="gramEnd"/>
      <w:r w:rsidR="00132EE2" w:rsidRPr="0013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«убийца».</w:t>
      </w:r>
      <w:r w:rsid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61E6" w:rsidRP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важным является то, что </w:t>
      </w:r>
      <w:r w:rsidR="00EB61E6" w:rsidRP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бактериофаги не трогают не «свои» бактерии, поэтому не вызывают гибель «хорошей» микрофлоры и, конечно, абсолютно безопасны для клеток высших организмов, включая человека.</w:t>
      </w:r>
      <w:r w:rsidR="00EB61E6" w:rsidRPr="00EB61E6">
        <w:t xml:space="preserve"> </w:t>
      </w:r>
      <w:r w:rsidR="00EB61E6" w:rsidRP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 цель фаготерапии – остановить и повернуть вспять инфекционный процесс, чтобы дать иммунной системе организма возможность справиться с болезнью.</w:t>
      </w:r>
      <w:r w:rsidR="00EB6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Сравнение действий бактериофагов и антибио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тиков показаны в т</w:t>
      </w:r>
      <w:r w:rsidR="008A0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аблице</w:t>
      </w:r>
      <w:proofErr w:type="gramStart"/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Таблицу </w:t>
      </w:r>
      <w:r w:rsidR="008A0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326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83540" w:rsidRDefault="00705FFC" w:rsidP="0088354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мы зака</w:t>
      </w:r>
      <w:r w:rsidR="00883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чивали работу над нашим исследованием,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задумались, насколько велика медицинская грамотность населения, в первую очередь нашего окружения. </w:t>
      </w:r>
    </w:p>
    <w:p w:rsidR="006C7FD2" w:rsidRDefault="00705FFC" w:rsidP="0088354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провели опрос среди наших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одноклассников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результат показался нам неоднозначным. Определённо, все понимают то, что антибиотики нужно пить по назначению врача, но мало кто знает о то</w:t>
      </w:r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 как они работают в организме, потому как в опросе большинство ответили, что антибиотики убивают вирусы. (Диаграммы 1,2,3</w:t>
      </w:r>
      <w:r w:rsidR="008A1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4</w:t>
      </w:r>
      <w:r w:rsidR="00883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см. приложение</w:t>
      </w:r>
      <w:r w:rsidR="002B7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5FFC" w:rsidRDefault="00705FFC" w:rsidP="00B54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3540" w:rsidRDefault="00883540" w:rsidP="000F37C5">
      <w:pPr>
        <w:pStyle w:val="1"/>
        <w:jc w:val="center"/>
        <w:rPr>
          <w:color w:val="C00000"/>
          <w:shd w:val="clear" w:color="auto" w:fill="FFFFFF"/>
        </w:rPr>
      </w:pPr>
      <w:r>
        <w:rPr>
          <w:color w:val="C00000"/>
          <w:shd w:val="clear" w:color="auto" w:fill="FFFFFF"/>
        </w:rPr>
        <w:br w:type="page"/>
      </w:r>
    </w:p>
    <w:p w:rsidR="00C62E7D" w:rsidRDefault="00C62E7D" w:rsidP="000F37C5">
      <w:pPr>
        <w:pStyle w:val="1"/>
        <w:jc w:val="center"/>
        <w:rPr>
          <w:color w:val="C00000"/>
          <w:shd w:val="clear" w:color="auto" w:fill="FFFFFF"/>
        </w:rPr>
      </w:pPr>
      <w:bookmarkStart w:id="5" w:name="_Toc65591357"/>
      <w:r w:rsidRPr="00C62E7D">
        <w:rPr>
          <w:color w:val="C00000"/>
          <w:shd w:val="clear" w:color="auto" w:fill="FFFFFF"/>
        </w:rPr>
        <w:lastRenderedPageBreak/>
        <w:t>Заключение</w:t>
      </w:r>
      <w:bookmarkEnd w:id="5"/>
    </w:p>
    <w:p w:rsidR="00677454" w:rsidRPr="00677454" w:rsidRDefault="00677454" w:rsidP="00677454"/>
    <w:p w:rsidR="006C7FD2" w:rsidRDefault="006C7FD2" w:rsidP="0088354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6C7FD2">
        <w:rPr>
          <w:rFonts w:ascii="Times New Roman" w:hAnsi="Times New Roman" w:cs="Times New Roman"/>
          <w:sz w:val="28"/>
          <w:szCs w:val="28"/>
        </w:rPr>
        <w:t>Проделав данную работу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540">
        <w:rPr>
          <w:rFonts w:ascii="Times New Roman" w:hAnsi="Times New Roman" w:cs="Times New Roman"/>
          <w:sz w:val="28"/>
          <w:szCs w:val="28"/>
        </w:rPr>
        <w:t>изучили исторические аспекты</w:t>
      </w:r>
      <w:proofErr w:type="gramEnd"/>
      <w:r w:rsidR="00883540">
        <w:rPr>
          <w:rFonts w:ascii="Times New Roman" w:hAnsi="Times New Roman" w:cs="Times New Roman"/>
          <w:sz w:val="28"/>
          <w:szCs w:val="28"/>
        </w:rPr>
        <w:t xml:space="preserve"> появления антибиотиков в человеческом мире. Мы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рассмотрели</w:t>
      </w:r>
      <w:r w:rsidRPr="006C7F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причины появления антибиоти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корезистентности у людей, узнал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 о</w:t>
      </w:r>
      <w:r w:rsidRPr="006C7F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ее</w:t>
      </w:r>
      <w:proofErr w:type="gramEnd"/>
      <w:r w:rsidRPr="006C7F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последствиях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изучили 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классификацию</w:t>
      </w:r>
      <w:r w:rsidRPr="006C7F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свойств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антибиотиков.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достигли целей и решили поставленные задачи.</w:t>
      </w:r>
    </w:p>
    <w:p w:rsidR="006C7FD2" w:rsidRDefault="006C7FD2" w:rsidP="0088354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всей работы мы можем сделать несколько </w:t>
      </w:r>
      <w:proofErr w:type="spellStart"/>
      <w:r w:rsidR="008316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микро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выводов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6C7FD2" w:rsidRDefault="006C7FD2" w:rsidP="006C7FD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</w:t>
      </w:r>
      <w:r w:rsidR="008316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Первыми ант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ибиотики открыли русские учёные, особенно приятно было узнать, что в этой истории есть рязанский след.</w:t>
      </w:r>
    </w:p>
    <w:p w:rsidR="008316C2" w:rsidRDefault="008316C2" w:rsidP="006C7FD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Антибиоти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 действуют только на бактерии.</w:t>
      </w:r>
    </w:p>
    <w:p w:rsidR="008316C2" w:rsidRDefault="008316C2" w:rsidP="006C7FD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3. 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Бактерии </w:t>
      </w:r>
      <w:proofErr w:type="spellStart"/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антибиотикорезистентны</w:t>
      </w:r>
      <w:proofErr w:type="spellEnd"/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316C2" w:rsidRDefault="008316C2" w:rsidP="006C7FD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Антибиотики «бьют без разбора», ведь убивают не только плохие </w:t>
      </w:r>
      <w:r w:rsidR="008835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бактерии, но и хорошие, теперь понятно, почему сразу же врачи прописывают препараты, засевающие полезные бактерии.</w:t>
      </w:r>
    </w:p>
    <w:p w:rsidR="00EA7DEF" w:rsidRPr="00EA7DEF" w:rsidRDefault="008316C2" w:rsidP="00EA7DE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 Нужно повышать медицинскую грамотность населения, чтобы избежать плачевных последствий</w:t>
      </w:r>
      <w:r w:rsidR="00B54E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Поэтому мы подготовили специальную пам</w:t>
      </w:r>
      <w:r w:rsidR="00EA7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ятку, опираясь на советы врачей, </w:t>
      </w:r>
      <w:r w:rsidR="00EA7DEF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 девизом которой стали слова Николая Ивановича Пирогова</w:t>
      </w:r>
      <w:proofErr w:type="gramStart"/>
      <w:r w:rsidR="00EA7DEF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EA7DEF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«Будущее принадлежит медицине предохранительной. Эта наука, идя рука об руку с лечебной, принесёт несомненную пользу человечеству»</w:t>
      </w:r>
      <w:proofErr w:type="gramStart"/>
      <w:r w:rsidR="00EA7DEF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="00EA7DEF" w:rsidRPr="00EA7DEF">
        <w:rPr>
          <w:rFonts w:ascii="Times New Roman" w:hAnsi="Times New Roman" w:cs="Times New Roman"/>
          <w:sz w:val="28"/>
          <w:szCs w:val="28"/>
          <w:shd w:val="clear" w:color="auto" w:fill="FFFFFF"/>
        </w:rPr>
        <w:t>см. Памятка 1)</w:t>
      </w:r>
    </w:p>
    <w:p w:rsidR="009E33FC" w:rsidRPr="006C7FD2" w:rsidRDefault="009E33FC" w:rsidP="009E33FC">
      <w:pPr>
        <w:rPr>
          <w:rFonts w:ascii="Times New Roman" w:hAnsi="Times New Roman" w:cs="Times New Roman"/>
          <w:sz w:val="28"/>
          <w:szCs w:val="28"/>
        </w:rPr>
      </w:pPr>
    </w:p>
    <w:p w:rsidR="00C62E7D" w:rsidRDefault="00C62E7D" w:rsidP="00132E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73DC" w:rsidRDefault="00B673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B61E6" w:rsidRPr="008A03C7" w:rsidRDefault="00B673DC" w:rsidP="00B673DC">
      <w:pPr>
        <w:pStyle w:val="1"/>
        <w:jc w:val="center"/>
        <w:rPr>
          <w:color w:val="C00000"/>
          <w:shd w:val="clear" w:color="auto" w:fill="FFFFFF"/>
        </w:rPr>
      </w:pPr>
      <w:bookmarkStart w:id="6" w:name="_Toc65591358"/>
      <w:r w:rsidRPr="008A03C7">
        <w:rPr>
          <w:color w:val="C00000"/>
          <w:shd w:val="clear" w:color="auto" w:fill="FFFFFF"/>
        </w:rPr>
        <w:lastRenderedPageBreak/>
        <w:t>Приложение</w:t>
      </w:r>
      <w:bookmarkEnd w:id="6"/>
    </w:p>
    <w:p w:rsidR="00201956" w:rsidRDefault="00201956" w:rsidP="00201956"/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  <w:r w:rsidRPr="00201956">
        <w:rPr>
          <w:rFonts w:ascii="Times New Roman" w:hAnsi="Times New Roman" w:cs="Times New Roman"/>
          <w:sz w:val="28"/>
          <w:szCs w:val="28"/>
        </w:rPr>
        <w:t>Таблица 1</w:t>
      </w:r>
    </w:p>
    <w:p w:rsidR="003260BB" w:rsidRPr="00201956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DD0561" w:rsidRPr="002B75BC" w:rsidRDefault="00DD0561" w:rsidP="002019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6576" cy="4338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3248" t="5096" r="13882" b="1911"/>
                    <a:stretch/>
                  </pic:blipFill>
                  <pic:spPr bwMode="auto">
                    <a:xfrm>
                      <a:off x="0" y="0"/>
                      <a:ext cx="6051972" cy="43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56" w:rsidRPr="002B75BC" w:rsidRDefault="00201956" w:rsidP="00201956">
      <w:pPr>
        <w:jc w:val="center"/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326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231" cy="4556356"/>
            <wp:effectExtent l="19050" t="0" r="70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07" r="1501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28" cy="456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3260BB" w:rsidRDefault="003260BB" w:rsidP="00201956">
      <w:pPr>
        <w:rPr>
          <w:rFonts w:ascii="Times New Roman" w:hAnsi="Times New Roman" w:cs="Times New Roman"/>
          <w:sz w:val="28"/>
          <w:szCs w:val="28"/>
        </w:rPr>
      </w:pPr>
    </w:p>
    <w:p w:rsidR="009E33FC" w:rsidRDefault="009E33FC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8A03C7" w:rsidP="00201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01956" w:rsidRDefault="00201956" w:rsidP="00201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715" cy="8514289"/>
            <wp:effectExtent l="0" t="0" r="0" b="0"/>
            <wp:docPr id="4" name="Рисунок 4" descr="C:\Users\Мандаринка\Desktop\Работа по химии\03.antibiotiki-i-rezistent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даринка\Desktop\Работа по химии\03.antibiotiki-i-rezistentnos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81" cy="85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56" w:rsidRDefault="00201956" w:rsidP="00201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956" w:rsidRDefault="008A03C7" w:rsidP="00201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201956" w:rsidRDefault="00201956" w:rsidP="00201956">
      <w:pPr>
        <w:rPr>
          <w:rFonts w:ascii="Times New Roman" w:hAnsi="Times New Roman" w:cs="Times New Roman"/>
          <w:sz w:val="28"/>
          <w:szCs w:val="28"/>
        </w:rPr>
      </w:pPr>
    </w:p>
    <w:p w:rsidR="00201956" w:rsidRDefault="00395F72" w:rsidP="0052294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01534" cy="6096153"/>
            <wp:effectExtent l="0" t="495300" r="0" b="476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4861" t="3185" r="14175" b="1169"/>
                    <a:stretch/>
                  </pic:blipFill>
                  <pic:spPr bwMode="auto">
                    <a:xfrm rot="5400000">
                      <a:off x="0" y="0"/>
                      <a:ext cx="7126471" cy="61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8D" w:rsidRDefault="007C5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1</w:t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29802"/>
            <wp:effectExtent l="19050" t="0" r="3175" b="0"/>
            <wp:docPr id="6" name="Рисунок 4" descr="F:\Работа по химии\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по химии\д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2</w:t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0968"/>
            <wp:effectExtent l="19050" t="0" r="3175" b="0"/>
            <wp:docPr id="7" name="Рисунок 5" descr="F:\Работа по химии\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по химии\д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3</w:t>
      </w: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</w:p>
    <w:p w:rsidR="002921F7" w:rsidRDefault="00292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8133"/>
            <wp:effectExtent l="19050" t="0" r="3175" b="0"/>
            <wp:docPr id="8" name="Рисунок 6" descr="F:\Работа по химии\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по химии\д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F7" w:rsidRPr="002921F7" w:rsidRDefault="002921F7" w:rsidP="002921F7">
      <w:pPr>
        <w:pStyle w:val="1"/>
        <w:rPr>
          <w:b w:val="0"/>
          <w:color w:val="C00000"/>
        </w:rPr>
      </w:pPr>
    </w:p>
    <w:p w:rsidR="002921F7" w:rsidRDefault="002921F7" w:rsidP="009E33FC">
      <w:pPr>
        <w:pStyle w:val="1"/>
        <w:jc w:val="center"/>
        <w:rPr>
          <w:color w:val="C00000"/>
        </w:rPr>
      </w:pPr>
    </w:p>
    <w:p w:rsidR="002921F7" w:rsidRDefault="002921F7" w:rsidP="009E33FC">
      <w:pPr>
        <w:pStyle w:val="1"/>
        <w:jc w:val="center"/>
        <w:rPr>
          <w:color w:val="C00000"/>
        </w:rPr>
      </w:pPr>
    </w:p>
    <w:p w:rsidR="002921F7" w:rsidRDefault="002921F7" w:rsidP="009E33FC">
      <w:pPr>
        <w:pStyle w:val="1"/>
        <w:jc w:val="center"/>
        <w:rPr>
          <w:color w:val="C00000"/>
        </w:rPr>
      </w:pPr>
    </w:p>
    <w:p w:rsidR="002921F7" w:rsidRDefault="002921F7" w:rsidP="009E33FC">
      <w:pPr>
        <w:pStyle w:val="1"/>
        <w:jc w:val="center"/>
        <w:rPr>
          <w:color w:val="C00000"/>
        </w:rPr>
      </w:pPr>
    </w:p>
    <w:p w:rsidR="002921F7" w:rsidRDefault="002921F7" w:rsidP="002921F7">
      <w:pPr>
        <w:pStyle w:val="1"/>
        <w:rPr>
          <w:color w:val="C00000"/>
        </w:rPr>
      </w:pPr>
    </w:p>
    <w:p w:rsidR="002921F7" w:rsidRDefault="002921F7">
      <w:pPr>
        <w:rPr>
          <w:color w:val="C00000"/>
        </w:rPr>
      </w:pPr>
      <w:r>
        <w:rPr>
          <w:color w:val="C00000"/>
        </w:rPr>
        <w:br w:type="page"/>
      </w:r>
    </w:p>
    <w:p w:rsidR="00EA7DEF" w:rsidRPr="00EA7DEF" w:rsidRDefault="00EA7DEF">
      <w:pPr>
        <w:rPr>
          <w:rFonts w:ascii="Times New Roman" w:hAnsi="Times New Roman" w:cs="Times New Roman"/>
          <w:sz w:val="28"/>
          <w:szCs w:val="28"/>
        </w:rPr>
      </w:pPr>
      <w:r w:rsidRPr="00EA7DEF">
        <w:rPr>
          <w:rFonts w:ascii="Times New Roman" w:hAnsi="Times New Roman" w:cs="Times New Roman"/>
          <w:sz w:val="28"/>
          <w:szCs w:val="28"/>
        </w:rPr>
        <w:lastRenderedPageBreak/>
        <w:t>Диаграмма 4</w:t>
      </w:r>
    </w:p>
    <w:p w:rsidR="00EA7DEF" w:rsidRDefault="00EA7DEF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22A663" wp14:editId="4055D4AB">
            <wp:extent cx="5857875" cy="44868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13141" r="13462"/>
                    <a:stretch/>
                  </pic:blipFill>
                  <pic:spPr bwMode="auto">
                    <a:xfrm>
                      <a:off x="0" y="0"/>
                      <a:ext cx="5854746" cy="448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DEF" w:rsidRDefault="00EA7DEF" w:rsidP="002921F7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br w:type="page"/>
      </w:r>
    </w:p>
    <w:p w:rsidR="002921F7" w:rsidRDefault="00695763" w:rsidP="002921F7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7" w:name="_Toc65591359"/>
      <w:r>
        <w:rPr>
          <w:rFonts w:ascii="Times New Roman" w:hAnsi="Times New Roman" w:cs="Times New Roman"/>
          <w:b w:val="0"/>
          <w:color w:val="auto"/>
        </w:rPr>
        <w:lastRenderedPageBreak/>
        <w:t>Памятка 1</w:t>
      </w:r>
      <w:bookmarkEnd w:id="7"/>
    </w:p>
    <w:p w:rsidR="00437D6F" w:rsidRDefault="00437D6F" w:rsidP="00437D6F"/>
    <w:p w:rsidR="00437D6F" w:rsidRDefault="00437D6F" w:rsidP="00437D6F">
      <w:r>
        <w:rPr>
          <w:noProof/>
          <w:lang w:eastAsia="ru-RU"/>
        </w:rPr>
        <w:drawing>
          <wp:inline distT="0" distB="0" distL="0" distR="0">
            <wp:extent cx="5940425" cy="4212625"/>
            <wp:effectExtent l="19050" t="0" r="3175" b="0"/>
            <wp:docPr id="25" name="Рисунок 25" descr="F:\Работа по химии\па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бота по химии\пам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6F" w:rsidRPr="00437D6F" w:rsidRDefault="00437D6F" w:rsidP="00437D6F">
      <w:r>
        <w:rPr>
          <w:noProof/>
          <w:lang w:eastAsia="ru-RU"/>
        </w:rPr>
        <w:drawing>
          <wp:inline distT="0" distB="0" distL="0" distR="0">
            <wp:extent cx="5940425" cy="4153831"/>
            <wp:effectExtent l="19050" t="0" r="3175" b="0"/>
            <wp:docPr id="26" name="Рисунок 26" descr="F:\Работа по химии\па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 по химии\пам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8D" w:rsidRDefault="007C5E8D" w:rsidP="007A03B8">
      <w:pPr>
        <w:pStyle w:val="1"/>
        <w:jc w:val="center"/>
        <w:rPr>
          <w:color w:val="C00000"/>
        </w:rPr>
      </w:pPr>
      <w:bookmarkStart w:id="8" w:name="_Toc65591360"/>
      <w:r w:rsidRPr="009E33FC">
        <w:rPr>
          <w:color w:val="C00000"/>
        </w:rPr>
        <w:lastRenderedPageBreak/>
        <w:t>Список использованн</w:t>
      </w:r>
      <w:r w:rsidR="008A16E6">
        <w:rPr>
          <w:color w:val="C00000"/>
        </w:rPr>
        <w:t>ых источников информации</w:t>
      </w:r>
      <w:bookmarkEnd w:id="8"/>
    </w:p>
    <w:p w:rsidR="008A16E6" w:rsidRPr="008A16E6" w:rsidRDefault="008A16E6" w:rsidP="008A16E6"/>
    <w:p w:rsidR="008A16E6" w:rsidRPr="009E33FC" w:rsidRDefault="008A16E6" w:rsidP="008A16E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E33FC">
        <w:rPr>
          <w:rFonts w:ascii="Times New Roman" w:hAnsi="Times New Roman" w:cs="Times New Roman"/>
          <w:sz w:val="28"/>
          <w:szCs w:val="28"/>
        </w:rPr>
        <w:t xml:space="preserve">«Патологическое значение плесени»  </w:t>
      </w:r>
      <w:proofErr w:type="spellStart"/>
      <w:r w:rsidRPr="009E33FC">
        <w:rPr>
          <w:rFonts w:ascii="Times New Roman" w:hAnsi="Times New Roman" w:cs="Times New Roman"/>
          <w:sz w:val="28"/>
          <w:szCs w:val="28"/>
        </w:rPr>
        <w:t>Полотебнов</w:t>
      </w:r>
      <w:proofErr w:type="spellEnd"/>
      <w:r w:rsidRPr="009E33FC"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https://www.thoughtco.com/types-of-pathogens-4135656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https://www.nature.com/articles/nrmicro2644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https://www.nkj.ru/archive/articles/24629/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https://www.who.int/ru/news-room/fact-sheets/detail/antimicrobial-resistance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https://postnauka.ru/tv/77699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https://amr-review.org/sites/default/files/160525_Final%20paper_with%20cover.pdf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https://www.vox.com/future-perfect/2019/5/14/18618618/phage-therapy-antibiotic-resistance</w:t>
        </w:r>
      </w:hyperlink>
    </w:p>
    <w:p w:rsidR="007C5E8D" w:rsidRPr="009E33FC" w:rsidRDefault="00993F73" w:rsidP="007C5E8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7C5E8D" w:rsidRPr="009E33FC">
          <w:rPr>
            <w:rStyle w:val="a5"/>
            <w:rFonts w:ascii="Times New Roman" w:hAnsi="Times New Roman" w:cs="Times New Roman"/>
            <w:sz w:val="28"/>
            <w:szCs w:val="28"/>
          </w:rPr>
          <w:t>https://biomolecula.ru/articles/pozhirateli-bakterii-ubiitsy-v-roli-spasitelei</w:t>
        </w:r>
      </w:hyperlink>
    </w:p>
    <w:p w:rsidR="008A16E6" w:rsidRPr="009E33FC" w:rsidRDefault="008A16E6" w:rsidP="008A16E6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8A16E6" w:rsidRPr="009E33FC" w:rsidSect="00BF5416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73" w:rsidRDefault="00993F73" w:rsidP="00764459">
      <w:pPr>
        <w:spacing w:after="0" w:line="240" w:lineRule="auto"/>
      </w:pPr>
      <w:r>
        <w:separator/>
      </w:r>
    </w:p>
  </w:endnote>
  <w:endnote w:type="continuationSeparator" w:id="0">
    <w:p w:rsidR="00993F73" w:rsidRDefault="00993F73" w:rsidP="0076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6094813"/>
      <w:docPartObj>
        <w:docPartGallery w:val="Page Numbers (Bottom of Page)"/>
        <w:docPartUnique/>
      </w:docPartObj>
    </w:sdtPr>
    <w:sdtEndPr/>
    <w:sdtContent>
      <w:p w:rsidR="00764459" w:rsidRDefault="00993F73">
        <w:pPr>
          <w:pStyle w:val="aa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764459" w:rsidRDefault="00993EF1">
                    <w:pPr>
                      <w:jc w:val="center"/>
                    </w:pPr>
                    <w:r>
                      <w:fldChar w:fldCharType="begin"/>
                    </w:r>
                    <w:r w:rsidR="0098703B">
                      <w:instrText xml:space="preserve"> PAGE    \* MERGEFORMAT </w:instrText>
                    </w:r>
                    <w:r>
                      <w:fldChar w:fldCharType="separate"/>
                    </w:r>
                    <w:r w:rsidR="008A16E6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73" w:rsidRDefault="00993F73" w:rsidP="00764459">
      <w:pPr>
        <w:spacing w:after="0" w:line="240" w:lineRule="auto"/>
      </w:pPr>
      <w:r>
        <w:separator/>
      </w:r>
    </w:p>
  </w:footnote>
  <w:footnote w:type="continuationSeparator" w:id="0">
    <w:p w:rsidR="00993F73" w:rsidRDefault="00993F73" w:rsidP="00764459">
      <w:pPr>
        <w:spacing w:after="0" w:line="240" w:lineRule="auto"/>
      </w:pPr>
      <w:r>
        <w:continuationSeparator/>
      </w:r>
    </w:p>
  </w:footnote>
  <w:footnote w:id="1">
    <w:p w:rsidR="006E10F8" w:rsidRPr="0052294E" w:rsidRDefault="006E10F8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 w:rsidRPr="0052294E">
        <w:rPr>
          <w:rFonts w:ascii="Times New Roman" w:hAnsi="Times New Roman" w:cs="Times New Roman"/>
        </w:rPr>
        <w:t>«Патологическое значение плесени»  Полотебнов А.Г., 1873г.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B6D"/>
    <w:multiLevelType w:val="hybridMultilevel"/>
    <w:tmpl w:val="BBEA8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16C72"/>
    <w:multiLevelType w:val="hybridMultilevel"/>
    <w:tmpl w:val="447EEA12"/>
    <w:lvl w:ilvl="0" w:tplc="3D847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835897"/>
    <w:multiLevelType w:val="hybridMultilevel"/>
    <w:tmpl w:val="BE3EE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40AAF"/>
    <w:multiLevelType w:val="hybridMultilevel"/>
    <w:tmpl w:val="1A4AF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D28CD"/>
    <w:multiLevelType w:val="hybridMultilevel"/>
    <w:tmpl w:val="22380926"/>
    <w:lvl w:ilvl="0" w:tplc="3D847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359E0"/>
    <w:multiLevelType w:val="hybridMultilevel"/>
    <w:tmpl w:val="771A7F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F4CD5"/>
    <w:multiLevelType w:val="hybridMultilevel"/>
    <w:tmpl w:val="A3CAF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C55D9"/>
    <w:multiLevelType w:val="hybridMultilevel"/>
    <w:tmpl w:val="1BD28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AA039B"/>
    <w:multiLevelType w:val="hybridMultilevel"/>
    <w:tmpl w:val="CE3A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2F7A"/>
    <w:rsid w:val="000932CC"/>
    <w:rsid w:val="000976A7"/>
    <w:rsid w:val="000C2FBE"/>
    <w:rsid w:val="000F37C5"/>
    <w:rsid w:val="00132EE2"/>
    <w:rsid w:val="00175843"/>
    <w:rsid w:val="001F2D6A"/>
    <w:rsid w:val="00201956"/>
    <w:rsid w:val="0023184E"/>
    <w:rsid w:val="00250016"/>
    <w:rsid w:val="002806F7"/>
    <w:rsid w:val="00282A00"/>
    <w:rsid w:val="002921F7"/>
    <w:rsid w:val="002B75BC"/>
    <w:rsid w:val="003260BB"/>
    <w:rsid w:val="003324FC"/>
    <w:rsid w:val="0038276A"/>
    <w:rsid w:val="00385F68"/>
    <w:rsid w:val="00395F72"/>
    <w:rsid w:val="003C579F"/>
    <w:rsid w:val="003D7255"/>
    <w:rsid w:val="004202CF"/>
    <w:rsid w:val="00437D6F"/>
    <w:rsid w:val="004833A2"/>
    <w:rsid w:val="00513077"/>
    <w:rsid w:val="0052294E"/>
    <w:rsid w:val="005A2AF6"/>
    <w:rsid w:val="00641C4C"/>
    <w:rsid w:val="00663F9F"/>
    <w:rsid w:val="00677454"/>
    <w:rsid w:val="00695763"/>
    <w:rsid w:val="006A6FD4"/>
    <w:rsid w:val="006C7FD2"/>
    <w:rsid w:val="006E10F8"/>
    <w:rsid w:val="00705FFC"/>
    <w:rsid w:val="007264C1"/>
    <w:rsid w:val="00764459"/>
    <w:rsid w:val="007A03B8"/>
    <w:rsid w:val="007A4925"/>
    <w:rsid w:val="007C5E8D"/>
    <w:rsid w:val="008316C2"/>
    <w:rsid w:val="008531A9"/>
    <w:rsid w:val="00883540"/>
    <w:rsid w:val="008A03C7"/>
    <w:rsid w:val="008A16E6"/>
    <w:rsid w:val="008C054D"/>
    <w:rsid w:val="00900DAF"/>
    <w:rsid w:val="0098703B"/>
    <w:rsid w:val="00993EF1"/>
    <w:rsid w:val="00993F73"/>
    <w:rsid w:val="009D104B"/>
    <w:rsid w:val="009D3434"/>
    <w:rsid w:val="009E33FC"/>
    <w:rsid w:val="009F6C0B"/>
    <w:rsid w:val="00AA12CD"/>
    <w:rsid w:val="00AB071E"/>
    <w:rsid w:val="00AE044B"/>
    <w:rsid w:val="00B117DE"/>
    <w:rsid w:val="00B54EEF"/>
    <w:rsid w:val="00B673DC"/>
    <w:rsid w:val="00BB2F7A"/>
    <w:rsid w:val="00BE0C3F"/>
    <w:rsid w:val="00BF4DCD"/>
    <w:rsid w:val="00BF5416"/>
    <w:rsid w:val="00C37282"/>
    <w:rsid w:val="00C62E7D"/>
    <w:rsid w:val="00C71CE5"/>
    <w:rsid w:val="00D00A82"/>
    <w:rsid w:val="00D15798"/>
    <w:rsid w:val="00D4522B"/>
    <w:rsid w:val="00D87535"/>
    <w:rsid w:val="00DC7701"/>
    <w:rsid w:val="00DD0561"/>
    <w:rsid w:val="00E22BAA"/>
    <w:rsid w:val="00EA7DEF"/>
    <w:rsid w:val="00EB61E6"/>
    <w:rsid w:val="00EC7C00"/>
    <w:rsid w:val="00F01204"/>
    <w:rsid w:val="00F8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F7A"/>
    <w:rPr>
      <w:rFonts w:eastAsiaTheme="minorEastAsia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385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5F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2F7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85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paragraph" w:styleId="a4">
    <w:name w:val="List Paragraph"/>
    <w:basedOn w:val="a"/>
    <w:uiPriority w:val="34"/>
    <w:qFormat/>
    <w:rsid w:val="00385F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85F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/>
    </w:rPr>
  </w:style>
  <w:style w:type="character" w:styleId="a5">
    <w:name w:val="Hyperlink"/>
    <w:basedOn w:val="a0"/>
    <w:uiPriority w:val="99"/>
    <w:unhideWhenUsed/>
    <w:rsid w:val="00D4522B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0932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32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TW"/>
    </w:rPr>
  </w:style>
  <w:style w:type="paragraph" w:styleId="a8">
    <w:name w:val="header"/>
    <w:basedOn w:val="a"/>
    <w:link w:val="a9"/>
    <w:uiPriority w:val="99"/>
    <w:semiHidden/>
    <w:unhideWhenUsed/>
    <w:rsid w:val="007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64459"/>
    <w:rPr>
      <w:rFonts w:eastAsiaTheme="minorEastAsia"/>
      <w:lang w:eastAsia="zh-TW"/>
    </w:rPr>
  </w:style>
  <w:style w:type="paragraph" w:styleId="aa">
    <w:name w:val="footer"/>
    <w:basedOn w:val="a"/>
    <w:link w:val="ab"/>
    <w:uiPriority w:val="99"/>
    <w:semiHidden/>
    <w:unhideWhenUsed/>
    <w:rsid w:val="007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4459"/>
    <w:rPr>
      <w:rFonts w:eastAsiaTheme="minorEastAsia"/>
      <w:lang w:eastAsia="zh-TW"/>
    </w:rPr>
  </w:style>
  <w:style w:type="paragraph" w:styleId="ac">
    <w:name w:val="endnote text"/>
    <w:basedOn w:val="a"/>
    <w:link w:val="ad"/>
    <w:uiPriority w:val="99"/>
    <w:semiHidden/>
    <w:unhideWhenUsed/>
    <w:rsid w:val="0076445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764459"/>
    <w:rPr>
      <w:rFonts w:eastAsiaTheme="minorEastAsia"/>
      <w:sz w:val="20"/>
      <w:szCs w:val="20"/>
      <w:lang w:eastAsia="zh-TW"/>
    </w:rPr>
  </w:style>
  <w:style w:type="character" w:styleId="ae">
    <w:name w:val="endnote reference"/>
    <w:basedOn w:val="a0"/>
    <w:uiPriority w:val="99"/>
    <w:semiHidden/>
    <w:unhideWhenUsed/>
    <w:rsid w:val="00764459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6445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64459"/>
    <w:rPr>
      <w:rFonts w:eastAsiaTheme="minorEastAsia"/>
      <w:sz w:val="20"/>
      <w:szCs w:val="20"/>
      <w:lang w:eastAsia="zh-TW"/>
    </w:rPr>
  </w:style>
  <w:style w:type="character" w:styleId="af1">
    <w:name w:val="footnote reference"/>
    <w:basedOn w:val="a0"/>
    <w:uiPriority w:val="99"/>
    <w:semiHidden/>
    <w:unhideWhenUsed/>
    <w:rsid w:val="00764459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DD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561"/>
    <w:rPr>
      <w:rFonts w:ascii="Tahoma" w:eastAsiaTheme="minorEastAsia" w:hAnsi="Tahoma" w:cs="Tahoma"/>
      <w:sz w:val="16"/>
      <w:szCs w:val="16"/>
      <w:lang w:eastAsia="zh-TW"/>
    </w:rPr>
  </w:style>
  <w:style w:type="character" w:styleId="af4">
    <w:name w:val="Intense Emphasis"/>
    <w:basedOn w:val="a0"/>
    <w:uiPriority w:val="21"/>
    <w:qFormat/>
    <w:rsid w:val="0052294E"/>
    <w:rPr>
      <w:b/>
      <w:bCs/>
      <w:i/>
      <w:iCs/>
      <w:color w:val="4F81BD" w:themeColor="accent1"/>
    </w:rPr>
  </w:style>
  <w:style w:type="paragraph" w:styleId="af5">
    <w:name w:val="TOC Heading"/>
    <w:basedOn w:val="1"/>
    <w:next w:val="a"/>
    <w:uiPriority w:val="39"/>
    <w:semiHidden/>
    <w:unhideWhenUsed/>
    <w:qFormat/>
    <w:rsid w:val="0067745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7745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7745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5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vox.com/future-perfect/2019/5/14/18618618/phage-therapy-antibiotic-resistanc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amr-review.org/sites/default/files/160525_Final%20paper_with%20cover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nature.com/articles/nrmicro264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postnauka.ru/tv/77699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www.thoughtco.com/types-of-pathogens-4135656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www.who.int/ru/news-room/fact-sheets/detail/antimicrobial-resistanc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nkj.ru/archive/articles/24629/" TargetMode="External"/><Relationship Id="rId35" Type="http://schemas.openxmlformats.org/officeDocument/2006/relationships/hyperlink" Target="https://biomolecula.ru/articles/pozhirateli-bakterii-ubiitsy-v-roli-spasitele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3FDEE-0887-4ADA-9EA3-07C337F19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19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asus.harman@outlook.com</cp:lastModifiedBy>
  <cp:revision>25</cp:revision>
  <dcterms:created xsi:type="dcterms:W3CDTF">2021-02-15T12:42:00Z</dcterms:created>
  <dcterms:modified xsi:type="dcterms:W3CDTF">2021-03-02T12:29:00Z</dcterms:modified>
</cp:coreProperties>
</file>