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499" w:rsidRPr="00840499" w:rsidRDefault="00840499" w:rsidP="008404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40499">
        <w:rPr>
          <w:rFonts w:ascii="Times New Roman" w:eastAsia="Times New Roman" w:hAnsi="Times New Roman" w:cs="Times New Roman"/>
          <w:b/>
          <w:bCs/>
          <w:kern w:val="36"/>
          <w:sz w:val="48"/>
          <w:szCs w:val="48"/>
          <w:lang w:eastAsia="ru-RU"/>
        </w:rPr>
        <w:t>Родительское собрание в форме мастер-класса «Сенсорное развитие детей младшего дошкольного возраста в домашних условиях»</w:t>
      </w:r>
    </w:p>
    <w:p w:rsidR="00840499" w:rsidRPr="00840499" w:rsidRDefault="00840499" w:rsidP="00840499">
      <w:pPr>
        <w:spacing w:before="100" w:beforeAutospacing="1" w:after="100" w:afterAutospacing="1"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Группа раннего возраста.</w:t>
      </w:r>
    </w:p>
    <w:p w:rsidR="00840499" w:rsidRPr="00840499" w:rsidRDefault="00840499" w:rsidP="00840499">
      <w:pPr>
        <w:spacing w:after="0" w:line="240" w:lineRule="auto"/>
        <w:outlineLvl w:val="3"/>
        <w:rPr>
          <w:rFonts w:ascii="Times New Roman" w:eastAsia="Times New Roman" w:hAnsi="Times New Roman" w:cs="Times New Roman"/>
          <w:b/>
          <w:bCs/>
          <w:sz w:val="24"/>
          <w:szCs w:val="24"/>
          <w:lang w:eastAsia="ru-RU"/>
        </w:rPr>
      </w:pPr>
      <w:bookmarkStart w:id="0" w:name="_GoBack"/>
      <w:r w:rsidRPr="00840499">
        <w:rPr>
          <w:rFonts w:ascii="Times New Roman" w:eastAsia="Times New Roman" w:hAnsi="Times New Roman" w:cs="Times New Roman"/>
          <w:b/>
          <w:bCs/>
          <w:sz w:val="24"/>
          <w:szCs w:val="24"/>
          <w:lang w:eastAsia="ru-RU"/>
        </w:rPr>
        <w:t>Цель мастер-класса:</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Помочь родителям с минимальными затратами сил и времени осуществлять целенаправленную работу по развитию мелкой моторики и сенсорному развитию детей младшего дошкольного возраста в домашних условиях.</w:t>
      </w:r>
    </w:p>
    <w:p w:rsidR="00840499" w:rsidRPr="00840499" w:rsidRDefault="00840499" w:rsidP="00840499">
      <w:pPr>
        <w:spacing w:after="0" w:line="240" w:lineRule="auto"/>
        <w:outlineLvl w:val="3"/>
        <w:rPr>
          <w:rFonts w:ascii="Times New Roman" w:eastAsia="Times New Roman" w:hAnsi="Times New Roman" w:cs="Times New Roman"/>
          <w:b/>
          <w:bCs/>
          <w:sz w:val="24"/>
          <w:szCs w:val="24"/>
          <w:lang w:eastAsia="ru-RU"/>
        </w:rPr>
      </w:pPr>
      <w:r w:rsidRPr="00840499">
        <w:rPr>
          <w:rFonts w:ascii="Times New Roman" w:eastAsia="Times New Roman" w:hAnsi="Times New Roman" w:cs="Times New Roman"/>
          <w:b/>
          <w:bCs/>
          <w:sz w:val="24"/>
          <w:szCs w:val="24"/>
          <w:lang w:eastAsia="ru-RU"/>
        </w:rPr>
        <w:t>Задачи мастер-класса:</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1. Познакомить родителей с понятием «сенсорные эталоны»;</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2. Познакомить с играми и упражнениями, направленными на формирование сенсорных эталонов и развитие мелкой моторики руки, которые можно организовать в домашних условиях;</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3. Создать условия для укрепления сотрудничества между детским садом и семьей и развития творческих способностей детей и родителей.</w:t>
      </w:r>
    </w:p>
    <w:p w:rsidR="00840499" w:rsidRPr="00840499" w:rsidRDefault="00840499" w:rsidP="00840499">
      <w:pPr>
        <w:spacing w:after="0" w:line="240" w:lineRule="auto"/>
        <w:outlineLvl w:val="2"/>
        <w:rPr>
          <w:rFonts w:ascii="Times New Roman" w:eastAsia="Times New Roman" w:hAnsi="Times New Roman" w:cs="Times New Roman"/>
          <w:b/>
          <w:bCs/>
          <w:sz w:val="27"/>
          <w:szCs w:val="27"/>
          <w:lang w:eastAsia="ru-RU"/>
        </w:rPr>
      </w:pPr>
      <w:r w:rsidRPr="00840499">
        <w:rPr>
          <w:rFonts w:ascii="Times New Roman" w:eastAsia="Times New Roman" w:hAnsi="Times New Roman" w:cs="Times New Roman"/>
          <w:b/>
          <w:bCs/>
          <w:sz w:val="27"/>
          <w:szCs w:val="27"/>
          <w:lang w:eastAsia="ru-RU"/>
        </w:rPr>
        <w:t>Сенсорный</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xml:space="preserve">- означает </w:t>
      </w:r>
      <w:proofErr w:type="gramStart"/>
      <w:r w:rsidRPr="00840499">
        <w:rPr>
          <w:rFonts w:ascii="Times New Roman" w:eastAsia="Times New Roman" w:hAnsi="Times New Roman" w:cs="Times New Roman"/>
          <w:sz w:val="24"/>
          <w:szCs w:val="24"/>
          <w:lang w:eastAsia="ru-RU"/>
        </w:rPr>
        <w:t>относящийся</w:t>
      </w:r>
      <w:proofErr w:type="gramEnd"/>
      <w:r w:rsidRPr="00840499">
        <w:rPr>
          <w:rFonts w:ascii="Times New Roman" w:eastAsia="Times New Roman" w:hAnsi="Times New Roman" w:cs="Times New Roman"/>
          <w:sz w:val="24"/>
          <w:szCs w:val="24"/>
          <w:lang w:eastAsia="ru-RU"/>
        </w:rPr>
        <w:t xml:space="preserve"> к чувствам, ощущениям. Физиологию органов чу</w:t>
      </w:r>
      <w:proofErr w:type="gramStart"/>
      <w:r w:rsidRPr="00840499">
        <w:rPr>
          <w:rFonts w:ascii="Times New Roman" w:eastAsia="Times New Roman" w:hAnsi="Times New Roman" w:cs="Times New Roman"/>
          <w:sz w:val="24"/>
          <w:szCs w:val="24"/>
          <w:lang w:eastAsia="ru-RU"/>
        </w:rPr>
        <w:t>вств пр</w:t>
      </w:r>
      <w:proofErr w:type="gramEnd"/>
      <w:r w:rsidRPr="00840499">
        <w:rPr>
          <w:rFonts w:ascii="Times New Roman" w:eastAsia="Times New Roman" w:hAnsi="Times New Roman" w:cs="Times New Roman"/>
          <w:sz w:val="24"/>
          <w:szCs w:val="24"/>
          <w:lang w:eastAsia="ru-RU"/>
        </w:rPr>
        <w:t>инято называть сенсорной физиологией. Кажется, это понятно без всяких пояснений: может ли нормально проходить воспитание и развитие ребенка, если, скажем, он недостаточно видит или слабо слышит? Но если даже зрение и слух у него в полной норме, они все равно нуждаются в дальнейшем развитии, совершенствовании, тренировке. Это и составляет суть сенсорного воспитания детей.</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Сенсорное воспитание означает целенаправленное совершенствование, развитие у детей сенсорных процессов (ощущений, восприятий, представлений).</w:t>
      </w:r>
    </w:p>
    <w:p w:rsidR="00840499" w:rsidRPr="00840499" w:rsidRDefault="00840499" w:rsidP="00840499">
      <w:pPr>
        <w:spacing w:after="0" w:line="240" w:lineRule="auto"/>
        <w:outlineLvl w:val="2"/>
        <w:rPr>
          <w:rFonts w:ascii="Times New Roman" w:eastAsia="Times New Roman" w:hAnsi="Times New Roman" w:cs="Times New Roman"/>
          <w:b/>
          <w:bCs/>
          <w:sz w:val="27"/>
          <w:szCs w:val="27"/>
          <w:lang w:eastAsia="ru-RU"/>
        </w:rPr>
      </w:pPr>
      <w:r w:rsidRPr="00840499">
        <w:rPr>
          <w:rFonts w:ascii="Times New Roman" w:eastAsia="Times New Roman" w:hAnsi="Times New Roman" w:cs="Times New Roman"/>
          <w:b/>
          <w:bCs/>
          <w:sz w:val="27"/>
          <w:szCs w:val="27"/>
          <w:lang w:eastAsia="ru-RU"/>
        </w:rPr>
        <w:t>Целью сенсорного воспитания является формирование сенсорных способностей у малышей.</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На этой основе выделяются следующие задачи:</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Формирование у детей систем перцептивных действий</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Формирование у детей систем сенсорных эталонов</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Формирование у детей умений самостоятельно применять системы перцептивных действий и системы эталонов в практической и познавательной деятельности</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Ориентировка в многообразном конкретном опыте требует обобщений, сведения многообразия к общим типичным явлениям, т. е. усвоения меры качеств – эталонов, выработанных человечеством.</w:t>
      </w:r>
    </w:p>
    <w:p w:rsidR="00840499" w:rsidRPr="00840499" w:rsidRDefault="00840499" w:rsidP="00840499">
      <w:pPr>
        <w:spacing w:after="0" w:line="240" w:lineRule="auto"/>
        <w:outlineLvl w:val="2"/>
        <w:rPr>
          <w:rFonts w:ascii="Times New Roman" w:eastAsia="Times New Roman" w:hAnsi="Times New Roman" w:cs="Times New Roman"/>
          <w:b/>
          <w:bCs/>
          <w:sz w:val="27"/>
          <w:szCs w:val="27"/>
          <w:lang w:eastAsia="ru-RU"/>
        </w:rPr>
      </w:pPr>
      <w:r w:rsidRPr="00840499">
        <w:rPr>
          <w:rFonts w:ascii="Times New Roman" w:eastAsia="Times New Roman" w:hAnsi="Times New Roman" w:cs="Times New Roman"/>
          <w:b/>
          <w:bCs/>
          <w:sz w:val="27"/>
          <w:szCs w:val="27"/>
          <w:lang w:eastAsia="ru-RU"/>
        </w:rPr>
        <w:t>Эталонная система</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для детей дошкольного возраста включает в себя:</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proofErr w:type="gramStart"/>
      <w:r w:rsidRPr="00840499">
        <w:rPr>
          <w:rFonts w:ascii="Times New Roman" w:eastAsia="Times New Roman" w:hAnsi="Times New Roman" w:cs="Times New Roman"/>
          <w:sz w:val="24"/>
          <w:szCs w:val="24"/>
          <w:lang w:eastAsia="ru-RU"/>
        </w:rPr>
        <w:t>• Основные цвета спектра: красный, оранжевый, желтый, зеленый, голубой, синий, фиолетовый, черный, белый;</w:t>
      </w:r>
      <w:proofErr w:type="gramEnd"/>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Пять геометрических фигур; круг, квадрат, прямоугольник, треугольник, овал;</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Три величины; большая, средняя, маленькая.</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В сенсорном развитии, так же как и в умственном, физическом развитии определены требования программы.</w:t>
      </w:r>
    </w:p>
    <w:p w:rsidR="00840499" w:rsidRPr="00840499" w:rsidRDefault="00840499" w:rsidP="00840499">
      <w:pPr>
        <w:spacing w:after="0" w:line="240" w:lineRule="auto"/>
        <w:outlineLvl w:val="3"/>
        <w:rPr>
          <w:rFonts w:ascii="Times New Roman" w:eastAsia="Times New Roman" w:hAnsi="Times New Roman" w:cs="Times New Roman"/>
          <w:b/>
          <w:bCs/>
          <w:sz w:val="24"/>
          <w:szCs w:val="24"/>
          <w:lang w:eastAsia="ru-RU"/>
        </w:rPr>
      </w:pPr>
      <w:r w:rsidRPr="00840499">
        <w:rPr>
          <w:rFonts w:ascii="Times New Roman" w:eastAsia="Times New Roman" w:hAnsi="Times New Roman" w:cs="Times New Roman"/>
          <w:b/>
          <w:bCs/>
          <w:sz w:val="24"/>
          <w:szCs w:val="24"/>
          <w:lang w:eastAsia="ru-RU"/>
        </w:rPr>
        <w:t>Требования программы по сенсорному воспитанию с 1,6 до 3 лет:</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ориентироваться в 3-4 цветах, некоторые называть, подбирать по образцу;</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lastRenderedPageBreak/>
        <w:t>• ориентироваться в трех и более контрастных величинах (собирать трехместную матрешку и другие вкладыши после показа);</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собирать пирамидку по убыванию размера из четырех (пяти) колец контрастных величин;</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соотносить конфигурацию объемной геометрической фигуры с плоскостным изображением, накладывать на образец (раскладывает вкладыши разной величины или формы в аналогичные отверстия на доске);</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в рамках листа проводить вертикальные, горизонтальные, округлые, короткие и длинные линии, называть то, что рисует.</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ориентироваться в 6 цветах, называть их, подбирать по образцу</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ориентироваться в трех и более контрастных величинах</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собирать пирамидку из 5-8 колец разной величины</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соотносить конфигурацию объемной геометрической фигуры с плоскостным изображением, накладывать на образец (раскладывает вкладыши разной величины или формы в аналогичные отверстия на доске)</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составлять целое из 4-х частей разрезных картинок, складных кубиков</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различать предметы по форме (кубик, кирпичик, шар</w:t>
      </w:r>
      <w:proofErr w:type="gramStart"/>
      <w:r w:rsidRPr="00840499">
        <w:rPr>
          <w:rFonts w:ascii="Times New Roman" w:eastAsia="Times New Roman" w:hAnsi="Times New Roman" w:cs="Times New Roman"/>
          <w:sz w:val="24"/>
          <w:szCs w:val="24"/>
          <w:lang w:eastAsia="ru-RU"/>
        </w:rPr>
        <w:t>,)</w:t>
      </w:r>
      <w:proofErr w:type="gramEnd"/>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ориентироваться в соотношении плоскостных фигур (круг, овал, квадрат, прямоугольник, треугольник)</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сравнивать, соотносить, группировать однородные предметы по цвету, форме, величине</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выделять формы предметов, обводя их по контуру то одной, то другой рукой</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в рамках листа проводить вертикальные, горизонтальные, округлые, короткие и длинные линии.</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Через игру ребёнок познаёт окружающую его действительность, свой внутренний мир.</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В младенческом возрасте посредством игры развиваются органы чувств малыша, происходит накопление зрительных, слуховых, тактильных, вкусовых ощущений. В этот период закладывается основа познавательной деятельности и физической активности ребёнка. Малыш с увлечением исследует предметы, его окружающие, применяя при этом все доступные ему способы: рассмотреть, потрогать, попробовать на вкус. С возрастом игра становится более осмысленной, предметной, но её цель – познание мира, остаётся неизменной.</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И сегодня, уважаемые родители, я хочу предложить вам очень простые, но в тоже время очень интересные, а главное познавательные игры, которые Вы можете организовать с детьми прямо на кухне. А самое главное, что такие игры не требуют особой подготовки, а материалом для игр послужит то, что легко найти в доме</w:t>
      </w:r>
    </w:p>
    <w:p w:rsidR="00840499" w:rsidRPr="00840499" w:rsidRDefault="00840499" w:rsidP="00840499">
      <w:pPr>
        <w:spacing w:after="0" w:line="240" w:lineRule="auto"/>
        <w:outlineLvl w:val="3"/>
        <w:rPr>
          <w:rFonts w:ascii="Times New Roman" w:eastAsia="Times New Roman" w:hAnsi="Times New Roman" w:cs="Times New Roman"/>
          <w:b/>
          <w:bCs/>
          <w:sz w:val="24"/>
          <w:szCs w:val="24"/>
          <w:lang w:eastAsia="ru-RU"/>
        </w:rPr>
      </w:pPr>
      <w:r w:rsidRPr="00840499">
        <w:rPr>
          <w:rFonts w:ascii="Times New Roman" w:eastAsia="Times New Roman" w:hAnsi="Times New Roman" w:cs="Times New Roman"/>
          <w:b/>
          <w:bCs/>
          <w:sz w:val="24"/>
          <w:szCs w:val="24"/>
          <w:lang w:eastAsia="ru-RU"/>
        </w:rPr>
        <w:t>1. Игра «Песочница».</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Поднос с ярким, красивым рисунком. Тонким равномерным слоем рассыпьте по подносу любую мелкую крупу (лучше манную). Проведите пальчиком ребенка по крупе. Получится яркая линия. Позвольте малышу самому нарисовать несколько линий. Затем попробуйте вместе нарисовать какие-нибудь предметы (цветок, забор, дождик, волны, солнышко). Такое рисование способствует развитию мелкой моторики рук, массажирует пальчики Вашего малыша. И еще развивает фантазию и воображение.</w:t>
      </w:r>
    </w:p>
    <w:p w:rsidR="00840499" w:rsidRPr="00840499" w:rsidRDefault="00840499" w:rsidP="00840499">
      <w:pPr>
        <w:spacing w:after="0" w:line="240" w:lineRule="auto"/>
        <w:outlineLvl w:val="3"/>
        <w:rPr>
          <w:rFonts w:ascii="Times New Roman" w:eastAsia="Times New Roman" w:hAnsi="Times New Roman" w:cs="Times New Roman"/>
          <w:b/>
          <w:bCs/>
          <w:sz w:val="24"/>
          <w:szCs w:val="24"/>
          <w:lang w:eastAsia="ru-RU"/>
        </w:rPr>
      </w:pPr>
      <w:r w:rsidRPr="00840499">
        <w:rPr>
          <w:rFonts w:ascii="Times New Roman" w:eastAsia="Times New Roman" w:hAnsi="Times New Roman" w:cs="Times New Roman"/>
          <w:b/>
          <w:bCs/>
          <w:sz w:val="24"/>
          <w:szCs w:val="24"/>
          <w:lang w:eastAsia="ru-RU"/>
        </w:rPr>
        <w:t>2. Игра «Мозаика из пробок».</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Подберите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В таких играх мы закрепляем формирование сенсорного эталона – цвет.</w:t>
      </w:r>
    </w:p>
    <w:p w:rsidR="00840499" w:rsidRPr="00840499" w:rsidRDefault="00840499" w:rsidP="00840499">
      <w:pPr>
        <w:spacing w:after="0" w:line="240" w:lineRule="auto"/>
        <w:outlineLvl w:val="3"/>
        <w:rPr>
          <w:rFonts w:ascii="Times New Roman" w:eastAsia="Times New Roman" w:hAnsi="Times New Roman" w:cs="Times New Roman"/>
          <w:b/>
          <w:bCs/>
          <w:sz w:val="24"/>
          <w:szCs w:val="24"/>
          <w:lang w:eastAsia="ru-RU"/>
        </w:rPr>
      </w:pPr>
      <w:r w:rsidRPr="00840499">
        <w:rPr>
          <w:rFonts w:ascii="Times New Roman" w:eastAsia="Times New Roman" w:hAnsi="Times New Roman" w:cs="Times New Roman"/>
          <w:b/>
          <w:bCs/>
          <w:sz w:val="24"/>
          <w:szCs w:val="24"/>
          <w:lang w:eastAsia="ru-RU"/>
        </w:rPr>
        <w:t>3. Игра «Шагаем в пробках».</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lastRenderedPageBreak/>
        <w:t>В развитии мелкой моторики и координации пальцев рук. Предлагаю устроить «лыжные гонки». 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Мы едем на лыжах, мы мчимся с горы,</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Мы любим забавы холодной зимы.</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А если не знаете стихотворение про «лыжи», тогда вспомним всем известное… «Мишка косолапый, по лесу идёт» или «Идет бычок качается».</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Будет замечательно, если малыш будет не только «шагать» с пробками на пальчиках, но и сопровождать свою ходьбу стихотворениями.</w:t>
      </w:r>
    </w:p>
    <w:p w:rsidR="00840499" w:rsidRPr="00840499" w:rsidRDefault="00840499" w:rsidP="00840499">
      <w:pPr>
        <w:spacing w:after="0" w:line="240" w:lineRule="auto"/>
        <w:outlineLvl w:val="3"/>
        <w:rPr>
          <w:rFonts w:ascii="Times New Roman" w:eastAsia="Times New Roman" w:hAnsi="Times New Roman" w:cs="Times New Roman"/>
          <w:b/>
          <w:bCs/>
          <w:sz w:val="24"/>
          <w:szCs w:val="24"/>
          <w:lang w:eastAsia="ru-RU"/>
        </w:rPr>
      </w:pPr>
      <w:r w:rsidRPr="00840499">
        <w:rPr>
          <w:rFonts w:ascii="Times New Roman" w:eastAsia="Times New Roman" w:hAnsi="Times New Roman" w:cs="Times New Roman"/>
          <w:b/>
          <w:bCs/>
          <w:sz w:val="24"/>
          <w:szCs w:val="24"/>
          <w:lang w:eastAsia="ru-RU"/>
        </w:rPr>
        <w:t>4. Игра «Веселые прищепки».</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xml:space="preserve">Если взять круг из картона и прицепить к нему прищепки, что получится? – Солнышко! </w:t>
      </w:r>
      <w:proofErr w:type="gramStart"/>
      <w:r w:rsidRPr="00840499">
        <w:rPr>
          <w:rFonts w:ascii="Times New Roman" w:eastAsia="Times New Roman" w:hAnsi="Times New Roman" w:cs="Times New Roman"/>
          <w:sz w:val="24"/>
          <w:szCs w:val="24"/>
          <w:lang w:eastAsia="ru-RU"/>
        </w:rPr>
        <w:t>А солнышко, какое? (круглое!</w:t>
      </w:r>
      <w:proofErr w:type="gramEnd"/>
      <w:r w:rsidRPr="00840499">
        <w:rPr>
          <w:rFonts w:ascii="Times New Roman" w:eastAsia="Times New Roman" w:hAnsi="Times New Roman" w:cs="Times New Roman"/>
          <w:sz w:val="24"/>
          <w:szCs w:val="24"/>
          <w:lang w:eastAsia="ru-RU"/>
        </w:rPr>
        <w:t xml:space="preserve"> </w:t>
      </w:r>
      <w:proofErr w:type="gramStart"/>
      <w:r w:rsidRPr="00840499">
        <w:rPr>
          <w:rFonts w:ascii="Times New Roman" w:eastAsia="Times New Roman" w:hAnsi="Times New Roman" w:cs="Times New Roman"/>
          <w:sz w:val="24"/>
          <w:szCs w:val="24"/>
          <w:lang w:eastAsia="ru-RU"/>
        </w:rPr>
        <w:t>А какого оно цвета? (желтое!</w:t>
      </w:r>
      <w:proofErr w:type="gramEnd"/>
      <w:r w:rsidRPr="00840499">
        <w:rPr>
          <w:rFonts w:ascii="Times New Roman" w:eastAsia="Times New Roman" w:hAnsi="Times New Roman" w:cs="Times New Roman"/>
          <w:sz w:val="24"/>
          <w:szCs w:val="24"/>
          <w:lang w:eastAsia="ru-RU"/>
        </w:rPr>
        <w:t xml:space="preserve"> И вновь в доступной ребёнку форме мы закрепляем понятие основных сенсорных эталонов.</w:t>
      </w:r>
    </w:p>
    <w:p w:rsidR="00840499" w:rsidRPr="00840499" w:rsidRDefault="00840499" w:rsidP="00840499">
      <w:pPr>
        <w:spacing w:after="0" w:line="240" w:lineRule="auto"/>
        <w:outlineLvl w:val="3"/>
        <w:rPr>
          <w:rFonts w:ascii="Times New Roman" w:eastAsia="Times New Roman" w:hAnsi="Times New Roman" w:cs="Times New Roman"/>
          <w:b/>
          <w:bCs/>
          <w:sz w:val="24"/>
          <w:szCs w:val="24"/>
          <w:lang w:eastAsia="ru-RU"/>
        </w:rPr>
      </w:pPr>
      <w:r w:rsidRPr="00840499">
        <w:rPr>
          <w:rFonts w:ascii="Times New Roman" w:eastAsia="Times New Roman" w:hAnsi="Times New Roman" w:cs="Times New Roman"/>
          <w:b/>
          <w:bCs/>
          <w:sz w:val="24"/>
          <w:szCs w:val="24"/>
          <w:lang w:eastAsia="ru-RU"/>
        </w:rPr>
        <w:t>5. Игра «Стирка».</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Постираем белье. Белый лист бумаги мнем его, сначала одной рукой потом другой, приговаривая: Мы бельё стирали. В кадке полоскали. Выжали, развесили, То-то стало весело! Потом разгладим лист и прищепим прищепками. Белье сушиться.</w:t>
      </w:r>
    </w:p>
    <w:p w:rsidR="00840499" w:rsidRPr="00840499" w:rsidRDefault="00840499" w:rsidP="00840499">
      <w:pPr>
        <w:spacing w:after="0" w:line="240" w:lineRule="auto"/>
        <w:outlineLvl w:val="3"/>
        <w:rPr>
          <w:rFonts w:ascii="Times New Roman" w:eastAsia="Times New Roman" w:hAnsi="Times New Roman" w:cs="Times New Roman"/>
          <w:b/>
          <w:bCs/>
          <w:sz w:val="24"/>
          <w:szCs w:val="24"/>
          <w:lang w:eastAsia="ru-RU"/>
        </w:rPr>
      </w:pPr>
      <w:r w:rsidRPr="00840499">
        <w:rPr>
          <w:rFonts w:ascii="Times New Roman" w:eastAsia="Times New Roman" w:hAnsi="Times New Roman" w:cs="Times New Roman"/>
          <w:b/>
          <w:bCs/>
          <w:sz w:val="24"/>
          <w:szCs w:val="24"/>
          <w:lang w:eastAsia="ru-RU"/>
        </w:rPr>
        <w:t>6. Игры с крупами.</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Дети очень любят игры с крупами, это не только тактильные ощущения и массаж.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бобы.</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Итак, давайте немного поиграем! В глубокую ёмкость насыпаем фасоль и запускаем в неё руки и изображаем, приговаривая: Две сестрицы – две руки рубят, строят, роют. Рвут на грядках сорняки и друг дружку моют. Месят тесто две руки – левая и правая. Воду моря и реки загребают, плавая.</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 xml:space="preserve">А если использовать фасоль и горох вместе, тогда ребёнку можно предложить отделить маленькое от </w:t>
      </w:r>
      <w:proofErr w:type="gramStart"/>
      <w:r w:rsidRPr="00840499">
        <w:rPr>
          <w:rFonts w:ascii="Times New Roman" w:eastAsia="Times New Roman" w:hAnsi="Times New Roman" w:cs="Times New Roman"/>
          <w:sz w:val="24"/>
          <w:szCs w:val="24"/>
          <w:lang w:eastAsia="ru-RU"/>
        </w:rPr>
        <w:t>большого</w:t>
      </w:r>
      <w:proofErr w:type="gramEnd"/>
      <w:r w:rsidRPr="00840499">
        <w:rPr>
          <w:rFonts w:ascii="Times New Roman" w:eastAsia="Times New Roman" w:hAnsi="Times New Roman" w:cs="Times New Roman"/>
          <w:sz w:val="24"/>
          <w:szCs w:val="24"/>
          <w:lang w:eastAsia="ru-RU"/>
        </w:rPr>
        <w:t xml:space="preserve"> – опять таки её Величество </w:t>
      </w:r>
      <w:proofErr w:type="spellStart"/>
      <w:r w:rsidRPr="00840499">
        <w:rPr>
          <w:rFonts w:ascii="Times New Roman" w:eastAsia="Times New Roman" w:hAnsi="Times New Roman" w:cs="Times New Roman"/>
          <w:sz w:val="24"/>
          <w:szCs w:val="24"/>
          <w:lang w:eastAsia="ru-RU"/>
        </w:rPr>
        <w:t>Сенсорика</w:t>
      </w:r>
      <w:proofErr w:type="spellEnd"/>
      <w:r w:rsidRPr="00840499">
        <w:rPr>
          <w:rFonts w:ascii="Times New Roman" w:eastAsia="Times New Roman" w:hAnsi="Times New Roman" w:cs="Times New Roman"/>
          <w:sz w:val="24"/>
          <w:szCs w:val="24"/>
          <w:lang w:eastAsia="ru-RU"/>
        </w:rPr>
        <w:t>!</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proofErr w:type="gramStart"/>
      <w:r w:rsidRPr="00840499">
        <w:rPr>
          <w:rFonts w:ascii="Times New Roman" w:eastAsia="Times New Roman" w:hAnsi="Times New Roman" w:cs="Times New Roman"/>
          <w:sz w:val="24"/>
          <w:szCs w:val="24"/>
          <w:lang w:eastAsia="ru-RU"/>
        </w:rPr>
        <w:t>А если в конце игры ребёнок откопает «клад» (маленькая игрушка или конфета, поверьте, восторгу не будет предела!</w:t>
      </w:r>
      <w:proofErr w:type="gramEnd"/>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Устали сидеть, давайте поиграем в подвижные игры.</w:t>
      </w:r>
    </w:p>
    <w:p w:rsidR="00840499" w:rsidRPr="00840499" w:rsidRDefault="00840499" w:rsidP="00840499">
      <w:pPr>
        <w:spacing w:after="0" w:line="240" w:lineRule="auto"/>
        <w:outlineLvl w:val="3"/>
        <w:rPr>
          <w:rFonts w:ascii="Times New Roman" w:eastAsia="Times New Roman" w:hAnsi="Times New Roman" w:cs="Times New Roman"/>
          <w:b/>
          <w:bCs/>
          <w:sz w:val="24"/>
          <w:szCs w:val="24"/>
          <w:lang w:eastAsia="ru-RU"/>
        </w:rPr>
      </w:pPr>
      <w:r w:rsidRPr="00840499">
        <w:rPr>
          <w:rFonts w:ascii="Times New Roman" w:eastAsia="Times New Roman" w:hAnsi="Times New Roman" w:cs="Times New Roman"/>
          <w:b/>
          <w:bCs/>
          <w:sz w:val="24"/>
          <w:szCs w:val="24"/>
          <w:lang w:eastAsia="ru-RU"/>
        </w:rPr>
        <w:t>7. Игра «Собери цветок».</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Родители собирают цветок по листикам. Собрали. Надеваем цветные накидки. Теперь мы бабочки. Под музыку кружимся. Музыка закончилась, сели на цвета одного цвета с накидкой.</w:t>
      </w:r>
    </w:p>
    <w:p w:rsidR="00840499" w:rsidRPr="00840499" w:rsidRDefault="00840499" w:rsidP="00840499">
      <w:pPr>
        <w:spacing w:after="0" w:line="240" w:lineRule="auto"/>
        <w:outlineLvl w:val="3"/>
        <w:rPr>
          <w:rFonts w:ascii="Times New Roman" w:eastAsia="Times New Roman" w:hAnsi="Times New Roman" w:cs="Times New Roman"/>
          <w:b/>
          <w:bCs/>
          <w:sz w:val="24"/>
          <w:szCs w:val="24"/>
          <w:lang w:eastAsia="ru-RU"/>
        </w:rPr>
      </w:pPr>
      <w:r w:rsidRPr="00840499">
        <w:rPr>
          <w:rFonts w:ascii="Times New Roman" w:eastAsia="Times New Roman" w:hAnsi="Times New Roman" w:cs="Times New Roman"/>
          <w:b/>
          <w:bCs/>
          <w:sz w:val="24"/>
          <w:szCs w:val="24"/>
          <w:lang w:eastAsia="ru-RU"/>
        </w:rPr>
        <w:t>8. Игры с куклами.</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Куклы сидят на стульчиках в цветных накидках. (4 куклы, 4 цвета накидки)</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Вокруг разложены игрушки (4 цвета). Давайте соберем игрушки куклам.</w:t>
      </w:r>
    </w:p>
    <w:p w:rsidR="00840499" w:rsidRPr="00840499" w:rsidRDefault="00840499" w:rsidP="00840499">
      <w:pPr>
        <w:spacing w:after="0" w:line="240" w:lineRule="auto"/>
        <w:rPr>
          <w:rFonts w:ascii="Times New Roman" w:eastAsia="Times New Roman" w:hAnsi="Times New Roman" w:cs="Times New Roman"/>
          <w:sz w:val="24"/>
          <w:szCs w:val="24"/>
          <w:lang w:eastAsia="ru-RU"/>
        </w:rPr>
      </w:pPr>
      <w:r w:rsidRPr="00840499">
        <w:rPr>
          <w:rFonts w:ascii="Times New Roman" w:eastAsia="Times New Roman" w:hAnsi="Times New Roman" w:cs="Times New Roman"/>
          <w:sz w:val="24"/>
          <w:szCs w:val="24"/>
          <w:lang w:eastAsia="ru-RU"/>
        </w:rPr>
        <w:t>Я сегодня познакомила Вас лишь с малой частью того, чем Вы можете занять Ваш досуг с ребёнком дома. 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bookmarkEnd w:id="0"/>
    <w:p w:rsidR="00840499" w:rsidRPr="00840499" w:rsidRDefault="00840499" w:rsidP="00840499">
      <w:pPr>
        <w:spacing w:after="0" w:line="240" w:lineRule="auto"/>
        <w:rPr>
          <w:rFonts w:ascii="Times New Roman" w:eastAsia="Times New Roman" w:hAnsi="Times New Roman" w:cs="Times New Roman"/>
          <w:sz w:val="24"/>
          <w:szCs w:val="24"/>
          <w:lang w:eastAsia="ru-RU"/>
        </w:rPr>
      </w:pPr>
    </w:p>
    <w:sectPr w:rsidR="00840499" w:rsidRPr="00840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055"/>
    <w:rsid w:val="00356723"/>
    <w:rsid w:val="00417055"/>
    <w:rsid w:val="00840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0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04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04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04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4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04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04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0499"/>
    <w:rPr>
      <w:rFonts w:ascii="Times New Roman" w:eastAsia="Times New Roman" w:hAnsi="Times New Roman" w:cs="Times New Roman"/>
      <w:b/>
      <w:bCs/>
      <w:sz w:val="24"/>
      <w:szCs w:val="24"/>
      <w:lang w:eastAsia="ru-RU"/>
    </w:rPr>
  </w:style>
  <w:style w:type="character" w:customStyle="1" w:styleId="c12">
    <w:name w:val="c12"/>
    <w:basedOn w:val="a0"/>
    <w:rsid w:val="00840499"/>
  </w:style>
  <w:style w:type="paragraph" w:customStyle="1" w:styleId="c24">
    <w:name w:val="c24"/>
    <w:basedOn w:val="a"/>
    <w:rsid w:val="00840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0499"/>
  </w:style>
  <w:style w:type="paragraph" w:customStyle="1" w:styleId="c5">
    <w:name w:val="c5"/>
    <w:basedOn w:val="a"/>
    <w:rsid w:val="00840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40499"/>
  </w:style>
  <w:style w:type="character" w:customStyle="1" w:styleId="c23">
    <w:name w:val="c23"/>
    <w:basedOn w:val="a0"/>
    <w:rsid w:val="00840499"/>
  </w:style>
  <w:style w:type="character" w:customStyle="1" w:styleId="c33">
    <w:name w:val="c33"/>
    <w:basedOn w:val="a0"/>
    <w:rsid w:val="00840499"/>
  </w:style>
  <w:style w:type="character" w:styleId="a3">
    <w:name w:val="Strong"/>
    <w:basedOn w:val="a0"/>
    <w:uiPriority w:val="22"/>
    <w:qFormat/>
    <w:rsid w:val="00840499"/>
    <w:rPr>
      <w:b/>
      <w:bCs/>
    </w:rPr>
  </w:style>
  <w:style w:type="character" w:styleId="a4">
    <w:name w:val="Hyperlink"/>
    <w:basedOn w:val="a0"/>
    <w:uiPriority w:val="99"/>
    <w:semiHidden/>
    <w:unhideWhenUsed/>
    <w:rsid w:val="00840499"/>
    <w:rPr>
      <w:color w:val="0000FF"/>
      <w:u w:val="single"/>
    </w:rPr>
  </w:style>
  <w:style w:type="paragraph" w:customStyle="1" w:styleId="search-excerpt">
    <w:name w:val="search-excerpt"/>
    <w:basedOn w:val="a"/>
    <w:rsid w:val="00840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404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04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04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04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404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049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04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04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40499"/>
    <w:rPr>
      <w:rFonts w:ascii="Times New Roman" w:eastAsia="Times New Roman" w:hAnsi="Times New Roman" w:cs="Times New Roman"/>
      <w:b/>
      <w:bCs/>
      <w:sz w:val="24"/>
      <w:szCs w:val="24"/>
      <w:lang w:eastAsia="ru-RU"/>
    </w:rPr>
  </w:style>
  <w:style w:type="character" w:customStyle="1" w:styleId="c12">
    <w:name w:val="c12"/>
    <w:basedOn w:val="a0"/>
    <w:rsid w:val="00840499"/>
  </w:style>
  <w:style w:type="paragraph" w:customStyle="1" w:styleId="c24">
    <w:name w:val="c24"/>
    <w:basedOn w:val="a"/>
    <w:rsid w:val="00840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40499"/>
  </w:style>
  <w:style w:type="paragraph" w:customStyle="1" w:styleId="c5">
    <w:name w:val="c5"/>
    <w:basedOn w:val="a"/>
    <w:rsid w:val="008404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40499"/>
  </w:style>
  <w:style w:type="character" w:customStyle="1" w:styleId="c23">
    <w:name w:val="c23"/>
    <w:basedOn w:val="a0"/>
    <w:rsid w:val="00840499"/>
  </w:style>
  <w:style w:type="character" w:customStyle="1" w:styleId="c33">
    <w:name w:val="c33"/>
    <w:basedOn w:val="a0"/>
    <w:rsid w:val="00840499"/>
  </w:style>
  <w:style w:type="character" w:styleId="a3">
    <w:name w:val="Strong"/>
    <w:basedOn w:val="a0"/>
    <w:uiPriority w:val="22"/>
    <w:qFormat/>
    <w:rsid w:val="00840499"/>
    <w:rPr>
      <w:b/>
      <w:bCs/>
    </w:rPr>
  </w:style>
  <w:style w:type="character" w:styleId="a4">
    <w:name w:val="Hyperlink"/>
    <w:basedOn w:val="a0"/>
    <w:uiPriority w:val="99"/>
    <w:semiHidden/>
    <w:unhideWhenUsed/>
    <w:rsid w:val="00840499"/>
    <w:rPr>
      <w:color w:val="0000FF"/>
      <w:u w:val="single"/>
    </w:rPr>
  </w:style>
  <w:style w:type="paragraph" w:customStyle="1" w:styleId="search-excerpt">
    <w:name w:val="search-excerpt"/>
    <w:basedOn w:val="a"/>
    <w:rsid w:val="008404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404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04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679210">
      <w:bodyDiv w:val="1"/>
      <w:marLeft w:val="0"/>
      <w:marRight w:val="0"/>
      <w:marTop w:val="0"/>
      <w:marBottom w:val="0"/>
      <w:divBdr>
        <w:top w:val="none" w:sz="0" w:space="0" w:color="auto"/>
        <w:left w:val="none" w:sz="0" w:space="0" w:color="auto"/>
        <w:bottom w:val="none" w:sz="0" w:space="0" w:color="auto"/>
        <w:right w:val="none" w:sz="0" w:space="0" w:color="auto"/>
      </w:divBdr>
      <w:divsChild>
        <w:div w:id="1399160256">
          <w:marLeft w:val="0"/>
          <w:marRight w:val="0"/>
          <w:marTop w:val="0"/>
          <w:marBottom w:val="0"/>
          <w:divBdr>
            <w:top w:val="none" w:sz="0" w:space="0" w:color="auto"/>
            <w:left w:val="none" w:sz="0" w:space="0" w:color="auto"/>
            <w:bottom w:val="none" w:sz="0" w:space="0" w:color="auto"/>
            <w:right w:val="none" w:sz="0" w:space="0" w:color="auto"/>
          </w:divBdr>
          <w:divsChild>
            <w:div w:id="1281188606">
              <w:marLeft w:val="0"/>
              <w:marRight w:val="0"/>
              <w:marTop w:val="0"/>
              <w:marBottom w:val="0"/>
              <w:divBdr>
                <w:top w:val="none" w:sz="0" w:space="0" w:color="auto"/>
                <w:left w:val="none" w:sz="0" w:space="0" w:color="auto"/>
                <w:bottom w:val="none" w:sz="0" w:space="0" w:color="auto"/>
                <w:right w:val="none" w:sz="0" w:space="0" w:color="auto"/>
              </w:divBdr>
              <w:divsChild>
                <w:div w:id="547187795">
                  <w:marLeft w:val="0"/>
                  <w:marRight w:val="0"/>
                  <w:marTop w:val="0"/>
                  <w:marBottom w:val="0"/>
                  <w:divBdr>
                    <w:top w:val="none" w:sz="0" w:space="0" w:color="auto"/>
                    <w:left w:val="none" w:sz="0" w:space="0" w:color="auto"/>
                    <w:bottom w:val="none" w:sz="0" w:space="0" w:color="auto"/>
                    <w:right w:val="none" w:sz="0" w:space="0" w:color="auto"/>
                  </w:divBdr>
                  <w:divsChild>
                    <w:div w:id="1809780251">
                      <w:marLeft w:val="0"/>
                      <w:marRight w:val="0"/>
                      <w:marTop w:val="0"/>
                      <w:marBottom w:val="0"/>
                      <w:divBdr>
                        <w:top w:val="none" w:sz="0" w:space="0" w:color="auto"/>
                        <w:left w:val="none" w:sz="0" w:space="0" w:color="auto"/>
                        <w:bottom w:val="none" w:sz="0" w:space="0" w:color="auto"/>
                        <w:right w:val="none" w:sz="0" w:space="0" w:color="auto"/>
                      </w:divBdr>
                      <w:divsChild>
                        <w:div w:id="183444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313744">
          <w:marLeft w:val="0"/>
          <w:marRight w:val="0"/>
          <w:marTop w:val="0"/>
          <w:marBottom w:val="0"/>
          <w:divBdr>
            <w:top w:val="none" w:sz="0" w:space="0" w:color="auto"/>
            <w:left w:val="none" w:sz="0" w:space="0" w:color="auto"/>
            <w:bottom w:val="none" w:sz="0" w:space="0" w:color="auto"/>
            <w:right w:val="none" w:sz="0" w:space="0" w:color="auto"/>
          </w:divBdr>
          <w:divsChild>
            <w:div w:id="215632918">
              <w:marLeft w:val="0"/>
              <w:marRight w:val="0"/>
              <w:marTop w:val="0"/>
              <w:marBottom w:val="0"/>
              <w:divBdr>
                <w:top w:val="none" w:sz="0" w:space="0" w:color="auto"/>
                <w:left w:val="none" w:sz="0" w:space="0" w:color="auto"/>
                <w:bottom w:val="none" w:sz="0" w:space="0" w:color="auto"/>
                <w:right w:val="none" w:sz="0" w:space="0" w:color="auto"/>
              </w:divBdr>
              <w:divsChild>
                <w:div w:id="87392112">
                  <w:marLeft w:val="0"/>
                  <w:marRight w:val="0"/>
                  <w:marTop w:val="0"/>
                  <w:marBottom w:val="0"/>
                  <w:divBdr>
                    <w:top w:val="none" w:sz="0" w:space="0" w:color="auto"/>
                    <w:left w:val="none" w:sz="0" w:space="0" w:color="auto"/>
                    <w:bottom w:val="none" w:sz="0" w:space="0" w:color="auto"/>
                    <w:right w:val="none" w:sz="0" w:space="0" w:color="auto"/>
                  </w:divBdr>
                  <w:divsChild>
                    <w:div w:id="124353561">
                      <w:marLeft w:val="0"/>
                      <w:marRight w:val="0"/>
                      <w:marTop w:val="0"/>
                      <w:marBottom w:val="0"/>
                      <w:divBdr>
                        <w:top w:val="none" w:sz="0" w:space="0" w:color="auto"/>
                        <w:left w:val="none" w:sz="0" w:space="0" w:color="auto"/>
                        <w:bottom w:val="none" w:sz="0" w:space="0" w:color="auto"/>
                        <w:right w:val="none" w:sz="0" w:space="0" w:color="auto"/>
                      </w:divBdr>
                      <w:divsChild>
                        <w:div w:id="1288050932">
                          <w:marLeft w:val="0"/>
                          <w:marRight w:val="0"/>
                          <w:marTop w:val="0"/>
                          <w:marBottom w:val="0"/>
                          <w:divBdr>
                            <w:top w:val="none" w:sz="0" w:space="0" w:color="auto"/>
                            <w:left w:val="none" w:sz="0" w:space="0" w:color="auto"/>
                            <w:bottom w:val="none" w:sz="0" w:space="0" w:color="auto"/>
                            <w:right w:val="none" w:sz="0" w:space="0" w:color="auto"/>
                          </w:divBdr>
                        </w:div>
                        <w:div w:id="1722166266">
                          <w:marLeft w:val="0"/>
                          <w:marRight w:val="0"/>
                          <w:marTop w:val="0"/>
                          <w:marBottom w:val="0"/>
                          <w:divBdr>
                            <w:top w:val="none" w:sz="0" w:space="0" w:color="auto"/>
                            <w:left w:val="none" w:sz="0" w:space="0" w:color="auto"/>
                            <w:bottom w:val="none" w:sz="0" w:space="0" w:color="auto"/>
                            <w:right w:val="none" w:sz="0" w:space="0" w:color="auto"/>
                          </w:divBdr>
                        </w:div>
                        <w:div w:id="5636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1302</Words>
  <Characters>7422</Characters>
  <Application>Microsoft Office Word</Application>
  <DocSecurity>0</DocSecurity>
  <Lines>61</Lines>
  <Paragraphs>17</Paragraphs>
  <ScaleCrop>false</ScaleCrop>
  <Company>SPecialiST RePack</Company>
  <LinksUpToDate>false</LinksUpToDate>
  <CharactersWithSpaces>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dc:creator>
  <cp:keywords/>
  <dc:description/>
  <cp:lastModifiedBy>Гуля</cp:lastModifiedBy>
  <cp:revision>3</cp:revision>
  <dcterms:created xsi:type="dcterms:W3CDTF">2021-02-05T00:20:00Z</dcterms:created>
  <dcterms:modified xsi:type="dcterms:W3CDTF">2021-02-05T00:21:00Z</dcterms:modified>
</cp:coreProperties>
</file>