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868" w:rsidRDefault="001A4868"/>
    <w:p w:rsidR="001A4868" w:rsidRDefault="001A4868"/>
    <w:p w:rsidR="001A4868" w:rsidRDefault="001A4868"/>
    <w:p w:rsidR="001A4868" w:rsidRDefault="001A4868"/>
    <w:p w:rsidR="007824C8" w:rsidRDefault="005A3C75" w:rsidP="00C872D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III Международный конкурс </w:t>
      </w:r>
      <w:r w:rsidR="006F21F5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исследовательских работ </w:t>
      </w:r>
      <w:r w:rsidR="009C083D">
        <w:rPr>
          <w:rFonts w:ascii="Times New Roman" w:eastAsia="Times New Roman" w:hAnsi="Times New Roman" w:cs="Times New Roman"/>
          <w:sz w:val="28"/>
          <w:szCs w:val="28"/>
        </w:rPr>
        <w:t xml:space="preserve">школьников </w:t>
      </w:r>
      <w:r w:rsidR="0077013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7013E">
        <w:rPr>
          <w:rFonts w:ascii="Times New Roman" w:eastAsia="Times New Roman" w:hAnsi="Times New Roman" w:cs="Times New Roman"/>
          <w:sz w:val="28"/>
          <w:szCs w:val="28"/>
        </w:rPr>
        <w:t>Research</w:t>
      </w:r>
      <w:proofErr w:type="spellEnd"/>
      <w:r w:rsidR="00770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013E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="0077013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4868" w:rsidRDefault="00F8369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Секция «Английский язык»</w:t>
      </w:r>
    </w:p>
    <w:p w:rsidR="001A4868" w:rsidRDefault="00F8369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«Мой карманный английский разговорник»</w:t>
      </w:r>
    </w:p>
    <w:p w:rsidR="001A4868" w:rsidRDefault="001A4868">
      <w:pPr>
        <w:spacing w:line="360" w:lineRule="auto"/>
      </w:pPr>
    </w:p>
    <w:p w:rsidR="001A4868" w:rsidRDefault="001A4868">
      <w:pPr>
        <w:spacing w:line="360" w:lineRule="auto"/>
      </w:pPr>
    </w:p>
    <w:p w:rsidR="001A4868" w:rsidRDefault="001A4868">
      <w:pPr>
        <w:spacing w:line="360" w:lineRule="auto"/>
      </w:pPr>
    </w:p>
    <w:p w:rsidR="001A4868" w:rsidRDefault="001A4868">
      <w:pPr>
        <w:spacing w:line="360" w:lineRule="auto"/>
      </w:pPr>
    </w:p>
    <w:p w:rsidR="001A4868" w:rsidRDefault="00F836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Выполнил:</w:t>
      </w:r>
    </w:p>
    <w:p w:rsidR="001A4868" w:rsidRDefault="00F8369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Ангелина</w:t>
      </w:r>
    </w:p>
    <w:p w:rsidR="001A4868" w:rsidRDefault="00F8369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ученица 6 «В» класса </w:t>
      </w:r>
    </w:p>
    <w:p w:rsidR="001A4868" w:rsidRDefault="00F8369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Школы № 46 </w:t>
      </w:r>
    </w:p>
    <w:p w:rsidR="001A4868" w:rsidRDefault="00F8369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Октябрьский район</w:t>
      </w:r>
    </w:p>
    <w:p w:rsidR="001A4868" w:rsidRDefault="00F836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1A4868" w:rsidRDefault="00F8369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Швалёва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Владимировна</w:t>
      </w:r>
    </w:p>
    <w:p w:rsidR="001A4868" w:rsidRDefault="00F83694">
      <w:pPr>
        <w:spacing w:line="36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английского языка</w:t>
      </w:r>
    </w:p>
    <w:p w:rsidR="001A4868" w:rsidRDefault="001A4868">
      <w:pPr>
        <w:spacing w:line="360" w:lineRule="auto"/>
        <w:jc w:val="center"/>
        <w:rPr>
          <w:sz w:val="28"/>
          <w:szCs w:val="28"/>
        </w:rPr>
      </w:pPr>
    </w:p>
    <w:p w:rsidR="001A4868" w:rsidRDefault="001A48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Самара 2020-2021гг.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381000</wp:posOffset>
                </wp:positionV>
                <wp:extent cx="530003" cy="456092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5761" y="3556717"/>
                          <a:ext cx="520478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A4868" w:rsidRDefault="001A486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381000</wp:posOffset>
                </wp:positionV>
                <wp:extent cx="530003" cy="45609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003" cy="4560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Pr="00D670D3" w:rsidRDefault="00F83694" w:rsidP="00D67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1A4868" w:rsidRDefault="001A48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A4868" w:rsidRDefault="00F836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основы и</w:t>
      </w:r>
      <w:r w:rsidR="00103343"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зучения словарей-разговорников</w:t>
      </w:r>
      <w:r w:rsidR="001033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1A4868" w:rsidRDefault="00F836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3343">
        <w:rPr>
          <w:rFonts w:ascii="Times New Roman" w:eastAsia="Times New Roman" w:hAnsi="Times New Roman" w:cs="Times New Roman"/>
          <w:sz w:val="28"/>
          <w:szCs w:val="28"/>
        </w:rPr>
        <w:t>1 Что такое разговорник</w:t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A4868" w:rsidRDefault="00F836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Разновидно</w:t>
      </w:r>
      <w:r w:rsidR="00103343">
        <w:rPr>
          <w:rFonts w:ascii="Times New Roman" w:eastAsia="Times New Roman" w:hAnsi="Times New Roman" w:cs="Times New Roman"/>
          <w:sz w:val="28"/>
          <w:szCs w:val="28"/>
        </w:rPr>
        <w:t>сти словарей-разговорников</w:t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1A4868" w:rsidRDefault="00F836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разговорника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</w:p>
    <w:p w:rsidR="001A4868" w:rsidRDefault="00F836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 Анкетирование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</w:p>
    <w:p w:rsidR="001A4868" w:rsidRDefault="00F836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Создание собственного словаря-разговорника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r w:rsidR="00103343">
        <w:rPr>
          <w:rFonts w:ascii="Times New Roman" w:eastAsia="Times New Roman" w:hAnsi="Times New Roman" w:cs="Times New Roman"/>
          <w:sz w:val="28"/>
          <w:szCs w:val="28"/>
        </w:rPr>
        <w:t>ля учащихся 5-6 классов</w:t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A4868" w:rsidRDefault="00F836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1A4868" w:rsidRDefault="00F836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1A4868" w:rsidRDefault="00F836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 w:rsidR="001033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1A4868" w:rsidRDefault="001A48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line="360" w:lineRule="auto"/>
        <w:jc w:val="center"/>
        <w:rPr>
          <w:sz w:val="28"/>
          <w:szCs w:val="28"/>
        </w:rPr>
      </w:pPr>
    </w:p>
    <w:p w:rsidR="001A4868" w:rsidRDefault="001A4868">
      <w:pPr>
        <w:spacing w:line="360" w:lineRule="auto"/>
        <w:jc w:val="center"/>
        <w:rPr>
          <w:sz w:val="28"/>
          <w:szCs w:val="28"/>
        </w:rPr>
      </w:pPr>
    </w:p>
    <w:p w:rsidR="001A4868" w:rsidRDefault="001A4868">
      <w:pPr>
        <w:spacing w:line="360" w:lineRule="auto"/>
        <w:jc w:val="center"/>
        <w:rPr>
          <w:sz w:val="28"/>
          <w:szCs w:val="28"/>
        </w:rPr>
      </w:pPr>
    </w:p>
    <w:p w:rsidR="001A4868" w:rsidRDefault="001A4868">
      <w:pPr>
        <w:spacing w:line="360" w:lineRule="auto"/>
        <w:jc w:val="center"/>
        <w:rPr>
          <w:sz w:val="28"/>
          <w:szCs w:val="28"/>
        </w:rPr>
      </w:pPr>
    </w:p>
    <w:p w:rsidR="001A4868" w:rsidRDefault="001A4868">
      <w:pPr>
        <w:spacing w:line="360" w:lineRule="auto"/>
        <w:jc w:val="center"/>
        <w:rPr>
          <w:sz w:val="28"/>
          <w:szCs w:val="28"/>
        </w:rPr>
      </w:pPr>
    </w:p>
    <w:p w:rsidR="001A4868" w:rsidRDefault="001A4868">
      <w:pPr>
        <w:spacing w:line="360" w:lineRule="auto"/>
        <w:jc w:val="center"/>
        <w:rPr>
          <w:sz w:val="28"/>
          <w:szCs w:val="28"/>
        </w:rPr>
      </w:pPr>
    </w:p>
    <w:p w:rsidR="001A4868" w:rsidRDefault="001A4868">
      <w:pPr>
        <w:spacing w:line="360" w:lineRule="auto"/>
        <w:jc w:val="center"/>
        <w:rPr>
          <w:sz w:val="28"/>
          <w:szCs w:val="28"/>
        </w:rPr>
      </w:pPr>
    </w:p>
    <w:p w:rsidR="001A4868" w:rsidRDefault="001A4868">
      <w:pPr>
        <w:spacing w:line="360" w:lineRule="auto"/>
        <w:jc w:val="center"/>
        <w:rPr>
          <w:sz w:val="28"/>
          <w:szCs w:val="28"/>
        </w:rPr>
      </w:pPr>
    </w:p>
    <w:p w:rsidR="00D670D3" w:rsidRDefault="00D670D3">
      <w:pPr>
        <w:spacing w:line="360" w:lineRule="auto"/>
        <w:jc w:val="center"/>
        <w:rPr>
          <w:sz w:val="28"/>
          <w:szCs w:val="28"/>
        </w:rPr>
      </w:pPr>
    </w:p>
    <w:p w:rsidR="00D670D3" w:rsidRDefault="00D670D3">
      <w:pPr>
        <w:spacing w:line="360" w:lineRule="auto"/>
        <w:jc w:val="center"/>
        <w:rPr>
          <w:sz w:val="28"/>
          <w:szCs w:val="28"/>
        </w:rPr>
      </w:pPr>
    </w:p>
    <w:p w:rsidR="001A4868" w:rsidRPr="00103343" w:rsidRDefault="00F83694" w:rsidP="001033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последние годы в России словари-разговорники стали пользоваться особой популярностью, не только у туристов и изучающих иностранные языки, но и у многих других категорий жителей нашей страны. 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исследования состоит в значимости словарей-разговорников как источников ценной информации при организации эффективного общения.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исследования – создание карманного разговорника.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Собрать материал по затронутой проблеме;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Изучить понятие «словарь-разговорник» и его разновидности;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Провести анкетирование учащихся, составить анализ полученных данных;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Создать карманный разговорник для учащихся 5-6 классов.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исследования – наиболее распространенные ситуации общения и фразы, которые в основном используются в повседневной жизни.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исследования – словари-разговорники.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Гипотеза исследования: карманный разговорник поможет в общении с иностранцами. Если у ученика есть разговорник, включающий ежедневные лексические выражения, то он сможет использовать его и это поможет ему в развитии своих коммуникативных навыков.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исследования: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 накопления, отбора и сравнения полученных данных;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 аналогии и установления связей между данными;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 анализа полученных данных;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 систематизации полученных знаний;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анкетирование;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словаря-разговорника.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значимость исследования состоит в попытке изучения разновидностей словарей-разговорников.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исследования состоит в том, что созданный нами разговорник может пригодиться не только на уроках английского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учащихся 5-6 классов, но и в повседневной жизни. Всегда есть вероятность встречи с иностранцем, даже в нашем городе, или же во время путешествия за границу.</w:t>
      </w: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343" w:rsidRDefault="001033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343" w:rsidRDefault="001033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343" w:rsidRDefault="001033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Теоретические основы изучения словарей-разговорников</w:t>
      </w:r>
    </w:p>
    <w:p w:rsidR="00D670D3" w:rsidRPr="00103343" w:rsidRDefault="00D670D3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868" w:rsidRPr="00D670D3" w:rsidRDefault="00F83694" w:rsidP="001033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разговорник</w:t>
      </w:r>
    </w:p>
    <w:p w:rsidR="00D670D3" w:rsidRPr="00103343" w:rsidRDefault="00D670D3" w:rsidP="00D670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Разговорник представляет собой сборник переводов полезных фраз на иностранном языке [4]. 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определению С.И. Ожегова, разговорник – это пособие для общения с иностранцами – двуязычные (или многоязычные) образцы диалогов на определенные, обычно обиходные темы, с краткими словариками [6].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как показывает практика, разговорники могут как включать в себя мини-словарик по каждой теме, так и не включать в себя его.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Разговорники выпускаются, как правило, для туристов. Содержат тематические разделы (например, «Личное общение», «Гостиница», «Покупки», «Еда»). В каждом разделе разговорника приводятся общеупотребительные фразы как на иностранном языке, так и в фонетической транскрипции на языке пользователя. Первоначально разговорники выпускались в формате карманных книг. 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рода разговорники существовали и на Руси. Предшественниками разговорников на Руси были глоссы – рукописные толкования иноязычных терминов, появившиеся XI–XIII веках. Подобные словари давали описание чужой разговорной речи, содержали записи диалогов, перевод тематических групп слов, необходимых для общения. Кроме того, словари-разговорники вводили в лексикографию обиходную русскую лексику.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Словари-разговорники, организованные по тематике, появились в XV–XVI веках, например, разговорник «Речь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тонкословия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греческаго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(XV в.), «Се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татарскый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(XV–XVI вв.), «Толкование языка половецкого» (XVI в.) [4].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обществе в связи с увеличением спроса на путешествия разговорники являются верными помощниками в выстраивании коммуникации с иностранцами. Практически не зная язык или недостаточно зная его, турист может сформулировать свое высказывание с помощью фонетической транскрипции на родном языке, найдя нужную фразу в книге в соответствующем разделе. В ответ он может получить от иностранца,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например, какую-либо понятную для него реакцию жестом или найти полученную реплику в самом разговорнике. 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технологии значительно упрощают данный процесс, так как некоторые разговорники способны озвучивать фразы.</w:t>
      </w:r>
    </w:p>
    <w:p w:rsidR="001A4868" w:rsidRDefault="001A48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868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 w:rsidP="00D670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68" w:rsidRDefault="00F83694" w:rsidP="001033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Разновидности словарей-разговорников</w:t>
      </w:r>
    </w:p>
    <w:p w:rsidR="00D670D3" w:rsidRPr="00103343" w:rsidRDefault="00D670D3" w:rsidP="001033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Выпускаются портативные электронные разговорники, некоторые из которых способны озвучивать фразы. Типичный представитель таких разговорников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Ectaco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Translator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Устройство имеет форму небольшой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книжки. Если ее открыть, то мы увидим большой экран и клавиатуру для ввода текста.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развитием сотовых телефонов и возникновением «умных телефонов» стали активно появляться программы-разговорники. С наличием сотового телефона привлекательность разговорника в отдельном устройстве снизилась, а разговорники стали «обрастать» дополнительными функциями «Прогноз погоды», «Курс валют» и т.п. Типичный представитель таких программ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Speereo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Translator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типы словарей-разговорников, в свою очередь, включают ряд разновидностей. 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среди учебных разговорников выделяются пособия с преобладающей функцией обучения – разговоры, разговорники для школьников и т.д., и пособия с преобладающей воспитательной функцией – беседы, разговоры для детей. 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Военные разговорники включают в себя общие военные фразы, которые подобраны соответствующе: «Руки вверх!», «Бросай оружие!» и т.д., а также охватывающие все стороны жизни воина во время военного похода, и специальные военные разговорники или вопросники, предназначенные для опроса военнопленного и местных жителей. </w:t>
      </w:r>
    </w:p>
    <w:p w:rsidR="001A4868" w:rsidRPr="00D670D3" w:rsidRDefault="00F83694" w:rsidP="00D670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специализированных разговорников выделяются две основные группы: специализированные разговорники, предназначенные для специалистов с определенной филологической подготовкой – врачей, физиков, математиков и т.д., и специализированные разговорники, рассчитанные на специалистов без филологической подготовки – кассиров, продавцов и других работников сферы обслуживания [3].</w:t>
      </w:r>
    </w:p>
    <w:p w:rsidR="001A4868" w:rsidRDefault="00F83694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2. Составление разговорника</w:t>
      </w:r>
    </w:p>
    <w:p w:rsidR="00D670D3" w:rsidRPr="00103343" w:rsidRDefault="00D670D3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68" w:rsidRDefault="00F83694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Анкетирование учащихся</w:t>
      </w:r>
    </w:p>
    <w:p w:rsidR="00D670D3" w:rsidRPr="00103343" w:rsidRDefault="00D670D3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Нами было проведено анкетирование учащихся 5-6 классов МБОУ «Школа № 46» </w:t>
      </w:r>
      <w:r w:rsidR="004C698F">
        <w:rPr>
          <w:rFonts w:ascii="Times New Roman" w:eastAsia="Times New Roman" w:hAnsi="Times New Roman" w:cs="Times New Roman"/>
          <w:sz w:val="28"/>
          <w:szCs w:val="28"/>
        </w:rPr>
        <w:t>г. о</w:t>
      </w:r>
      <w:r>
        <w:rPr>
          <w:rFonts w:ascii="Times New Roman" w:eastAsia="Times New Roman" w:hAnsi="Times New Roman" w:cs="Times New Roman"/>
          <w:sz w:val="28"/>
          <w:szCs w:val="28"/>
        </w:rPr>
        <w:t>. Самара через анкету-опросник (</w:t>
      </w:r>
      <w:r w:rsidRPr="00103343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 анкетирования – определение наиболее актуальных тем карманного разговорника. Анкетирование было рассчитано на возрастную категорию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11-13 лет (школьники). Всего в анкетировании приняли участие 30 человек. Вопросы анкеты были рассчитаны на выявление популярных ситуаций общения и самых распространенных фраз среди школьников данной возрастной группы. Результаты опроса представлены в </w:t>
      </w:r>
      <w:r w:rsidRPr="00103343">
        <w:rPr>
          <w:rFonts w:ascii="Times New Roman" w:eastAsia="Times New Roman" w:hAnsi="Times New Roman" w:cs="Times New Roman"/>
          <w:b/>
          <w:sz w:val="28"/>
          <w:szCs w:val="28"/>
        </w:rPr>
        <w:t>Приложении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Проанализировав результаты анкеты-опросника, мы пришли к выводу, что: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самые популярные места общения опрошенных – это общеобразовательное учреждение (школа), общественные места (парки, скверы, торговые центры, магазины, кафе и спортивные площадки) и социальные сети;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самыми распространенными фразами являются приветствия и прощания, так как они присутствуют также во всех других ситуациях общения.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Подсчитав все данные, мы решили, что в тематику нашего разговорника будут добавлены те ситуации общения, которые являются самыми популярными среди школьников 5-6 классов. Результаты представлены в виде диаграммы в </w:t>
      </w:r>
      <w:r w:rsidRPr="00103343">
        <w:rPr>
          <w:rFonts w:ascii="Times New Roman" w:eastAsia="Times New Roman" w:hAnsi="Times New Roman" w:cs="Times New Roman"/>
          <w:b/>
          <w:sz w:val="28"/>
          <w:szCs w:val="28"/>
        </w:rPr>
        <w:t>Приложении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4868" w:rsidRDefault="001A48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343" w:rsidRDefault="001033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68" w:rsidRDefault="00F83694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Создание собственного словаря-разговорника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5-6 классов</w:t>
      </w:r>
    </w:p>
    <w:p w:rsidR="00D670D3" w:rsidRPr="00103343" w:rsidRDefault="00D670D3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материал, мы выяснили, что в разговорниках можно выделить структуру и определенные правила. Разговорники составлены таким образом, чтобы максимально облегчить поиск и восприятие материала. 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Разговорник поделен на разделы. Весь материал представляет собой типичные, распространенные фразы. Наш разговорник состоит из двух колонок. В первой дается русский текст, во второй – английский. Разделы нашего разговорника подобраны с учетом интересов школьников, которые мы узнали при помощи анкетирования. 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словарь-разговорник содержит следующие разделы: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 «Приветствия, прощания»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2 «Приглашения»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3 «Извинения»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4 «На улице»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5 «Покупки»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6 «В кафе»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 «В школе»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разделе присутствует ограничительная линия, которая разделяет между собой подразумеваемых участников диалога по их репликам. 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например, в разделе 1 до линии подразумевается лицо, которое начинает общение, ведет его, чаще задает вопросы, и лицо, которое отвечает ему.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 самым, при использовании нашего разговорника по данной тематике необходимо</w:t>
      </w:r>
      <w:r w:rsidR="0010334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определиться, какую роль в диалоге играет участник коммуникации. При этом один участник может повторять реплики другого. Фразы приветствия и прощания также составляют основу общения школьников в соц. сетях.</w:t>
      </w:r>
    </w:p>
    <w:p w:rsidR="001A4868" w:rsidRDefault="00F83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 – Приветствия, прощания</w:t>
      </w: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5"/>
        <w:tblW w:w="93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4662"/>
      </w:tblGrid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Привет!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Доброе утро / добрый день / добрый вечер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 morning / good afternoon / good evening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 (а) видеть тебя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Glad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дела?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>
        <w:tc>
          <w:tcPr>
            <w:tcW w:w="4662" w:type="dxa"/>
            <w:tcBorders>
              <w:bottom w:val="single" w:sz="4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поживает твоя (твой)…?</w:t>
            </w:r>
          </w:p>
        </w:tc>
        <w:tc>
          <w:tcPr>
            <w:tcW w:w="4662" w:type="dxa"/>
            <w:tcBorders>
              <w:bottom w:val="single" w:sz="4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…?</w:t>
            </w:r>
          </w:p>
        </w:tc>
      </w:tr>
      <w:tr w:rsidR="001A4868">
        <w:tc>
          <w:tcPr>
            <w:tcW w:w="4662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Передавай привет…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Say hi (hello ) to… Best regards for…</w:t>
            </w:r>
          </w:p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A4868">
        <w:tc>
          <w:tcPr>
            <w:tcW w:w="4662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Спасибо, хорошо</w:t>
            </w:r>
          </w:p>
        </w:tc>
        <w:tc>
          <w:tcPr>
            <w:tcW w:w="4662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thanks</w:t>
            </w:r>
            <w:proofErr w:type="spellEnd"/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очень (50/50)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Not very well (so/so)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 тебя?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тоже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too</w:t>
            </w:r>
            <w:proofErr w:type="spellEnd"/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Мне надо идти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Пока!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Bye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завтра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tomorrow</w:t>
            </w:r>
            <w:proofErr w:type="spellEnd"/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Увидимся (скоро)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 один из участников диалога приглашает, другой реагирует на приглашение. В ходе исследования мы выяснили, что опрошенные нами школьники часто устраивают вечеринки, например, по поводу празднования своего Дня Рождения. Они также нередко ходят в гости.</w:t>
      </w: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2 – Приглашения</w:t>
      </w: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6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1A4868" w:rsidRPr="00D670D3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ты делаешь сегодня вечером / на этих выходных?</w:t>
            </w:r>
          </w:p>
        </w:tc>
        <w:tc>
          <w:tcPr>
            <w:tcW w:w="467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are you doing tonight / this weekend?</w:t>
            </w:r>
          </w:p>
        </w:tc>
      </w:tr>
      <w:tr w:rsidR="001A4868" w:rsidRPr="00D670D3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свободен завтра после обеда?</w:t>
            </w:r>
          </w:p>
        </w:tc>
        <w:tc>
          <w:tcPr>
            <w:tcW w:w="467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 you free after dinner?</w:t>
            </w:r>
          </w:p>
        </w:tc>
      </w:tr>
      <w:tr w:rsidR="001A4868" w:rsidRPr="00D670D3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Пойдем в кино / кафе / парк</w:t>
            </w:r>
          </w:p>
        </w:tc>
        <w:tc>
          <w:tcPr>
            <w:tcW w:w="467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Let`s go to the cinema, to the café, to the park</w:t>
            </w:r>
          </w:p>
        </w:tc>
      </w:tr>
      <w:tr w:rsidR="001A4868" w:rsidRPr="00D670D3">
        <w:tc>
          <w:tcPr>
            <w:tcW w:w="4672" w:type="dxa"/>
            <w:tcBorders>
              <w:bottom w:val="single" w:sz="4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хочешь составить мне компанию?</w:t>
            </w:r>
          </w:p>
        </w:tc>
        <w:tc>
          <w:tcPr>
            <w:tcW w:w="4672" w:type="dxa"/>
            <w:tcBorders>
              <w:bottom w:val="single" w:sz="4" w:space="0" w:color="000000"/>
            </w:tcBorders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 you keep me a company?</w:t>
            </w:r>
          </w:p>
        </w:tc>
      </w:tr>
      <w:tr w:rsidR="001A4868" w:rsidRPr="00D670D3">
        <w:tc>
          <w:tcPr>
            <w:tcW w:w="4672" w:type="dxa"/>
            <w:tcBorders>
              <w:bottom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буду рад увидеть тебя на своем празднике</w:t>
            </w:r>
          </w:p>
        </w:tc>
        <w:tc>
          <w:tcPr>
            <w:tcW w:w="4672" w:type="dxa"/>
            <w:tcBorders>
              <w:bottom w:val="single" w:sz="18" w:space="0" w:color="000000"/>
            </w:tcBorders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will be glad to see you at my party</w:t>
            </w:r>
          </w:p>
        </w:tc>
      </w:tr>
      <w:tr w:rsidR="001A4868">
        <w:tc>
          <w:tcPr>
            <w:tcW w:w="4672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 подумать</w:t>
            </w:r>
          </w:p>
        </w:tc>
        <w:tc>
          <w:tcPr>
            <w:tcW w:w="4672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see</w:t>
            </w:r>
            <w:proofErr w:type="spellEnd"/>
          </w:p>
        </w:tc>
      </w:tr>
      <w:tr w:rsidR="001A4868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приглашение</w:t>
            </w:r>
          </w:p>
        </w:tc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Thanks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invitation</w:t>
            </w:r>
            <w:proofErr w:type="spellEnd"/>
          </w:p>
        </w:tc>
      </w:tr>
      <w:tr w:rsidR="001A4868" w:rsidRPr="00D670D3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Это очень мило с твоей стороны</w:t>
            </w:r>
          </w:p>
        </w:tc>
        <w:tc>
          <w:tcPr>
            <w:tcW w:w="467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It`s very nice of you</w:t>
            </w:r>
          </w:p>
        </w:tc>
      </w:tr>
      <w:tr w:rsidR="001A4868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удовольствием</w:t>
            </w:r>
          </w:p>
        </w:tc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pleasure</w:t>
            </w:r>
            <w:proofErr w:type="spellEnd"/>
          </w:p>
        </w:tc>
      </w:tr>
      <w:tr w:rsidR="001A4868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сколько?</w:t>
            </w:r>
          </w:p>
        </w:tc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кто еще будет?</w:t>
            </w:r>
          </w:p>
        </w:tc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 w:rsidRPr="00D670D3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я не смогу</w:t>
            </w:r>
          </w:p>
        </w:tc>
        <w:tc>
          <w:tcPr>
            <w:tcW w:w="467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I`m afraid I can`t </w:t>
            </w:r>
          </w:p>
        </w:tc>
      </w:tr>
      <w:tr w:rsidR="001A4868" w:rsidRPr="00D670D3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сожалению, я занят</w:t>
            </w:r>
          </w:p>
        </w:tc>
        <w:tc>
          <w:tcPr>
            <w:tcW w:w="467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Unfortunately, I`m very busy </w:t>
            </w:r>
          </w:p>
        </w:tc>
      </w:tr>
      <w:tr w:rsidR="001A4868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другой раз</w:t>
            </w:r>
          </w:p>
        </w:tc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  <w:proofErr w:type="spellEnd"/>
          </w:p>
        </w:tc>
      </w:tr>
      <w:tr w:rsidR="001A4868"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Позвоню тебе позже</w:t>
            </w:r>
          </w:p>
        </w:tc>
        <w:tc>
          <w:tcPr>
            <w:tcW w:w="467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later</w:t>
            </w:r>
            <w:proofErr w:type="spellEnd"/>
          </w:p>
        </w:tc>
      </w:tr>
    </w:tbl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3 также две позиции: человек, который приносит свои извинения, и человек, который принимает их. Выбор данного раздела нами не случаен, так как общение между людьми зачастую подразумевает незначительные конфликтные ситуации, недопонимание. Это касается, в частности, исследованной нами возрастной группы школьников.</w:t>
      </w: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3 – Извинения</w:t>
      </w: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7"/>
        <w:tblW w:w="93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4661"/>
      </w:tblGrid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Извини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Sorry</w:t>
            </w:r>
            <w:proofErr w:type="spellEnd"/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прощения (за…)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Forgive me (for)… I beg your pardon!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должен извиниться (перед… за…)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must apologize (to… for…)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сожалею (о…)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I`m really sorry (about…)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была моя ошибка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fault</w:t>
            </w:r>
            <w:proofErr w:type="spellEnd"/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Мне не стоило…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shouldn`t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A4868" w:rsidRPr="00D670D3">
        <w:tc>
          <w:tcPr>
            <w:tcW w:w="4663" w:type="dxa"/>
            <w:tcBorders>
              <w:bottom w:val="single" w:sz="4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не хотел тебя обидеть</w:t>
            </w:r>
          </w:p>
        </w:tc>
        <w:tc>
          <w:tcPr>
            <w:tcW w:w="4661" w:type="dxa"/>
            <w:tcBorders>
              <w:bottom w:val="single" w:sz="4" w:space="0" w:color="000000"/>
            </w:tcBorders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didn`t mean to offend you</w:t>
            </w:r>
          </w:p>
        </w:tc>
      </w:tr>
      <w:tr w:rsidR="001A4868" w:rsidRPr="00D670D3">
        <w:tc>
          <w:tcPr>
            <w:tcW w:w="4663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сердись, пожалуйста!</w:t>
            </w:r>
          </w:p>
        </w:tc>
        <w:tc>
          <w:tcPr>
            <w:tcW w:w="4661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Please, don`t be angry!</w:t>
            </w:r>
          </w:p>
        </w:tc>
      </w:tr>
      <w:tr w:rsidR="001A4868">
        <w:tc>
          <w:tcPr>
            <w:tcW w:w="4663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Ничего!</w:t>
            </w:r>
          </w:p>
        </w:tc>
        <w:tc>
          <w:tcPr>
            <w:tcW w:w="4661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Never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 порядке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That`s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right</w:t>
            </w:r>
            <w:proofErr w:type="spellEnd"/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стоит извинений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Don`t have to apologize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принимаю твои извинения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accept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apology</w:t>
            </w:r>
            <w:proofErr w:type="spellEnd"/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Забудь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Forget</w:t>
            </w:r>
            <w:proofErr w:type="spellEnd"/>
          </w:p>
        </w:tc>
      </w:tr>
    </w:tbl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разделе 4 пользователь разговорника может выбрать для себя роль человека, который интересуется, как найти дорогу, и человека, который подскажет ее. Отметим, что, уточняя в анкете фразы, используемые, чтобы попросить помощи на улице, наши опрошенные были крайне вежливы с прохожими. Для этого они применяли соответствующие выражения.</w:t>
      </w: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4 – На улице</w:t>
      </w: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8"/>
        <w:tblW w:w="93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4661"/>
      </w:tblGrid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Извините, не могли бы Вы мне помочь?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Excuse me, could you help me, please?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Извините, можно Вас спросить?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Excuse me, can I ask you a question?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заблудился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lost</w:t>
            </w:r>
            <w:proofErr w:type="spellEnd"/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находится (автобусная остановка)…?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Where is (the bus stop)…?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мне добраться до…?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 can I get to…?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ищу…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I`m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looking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Отсюда далеко до…?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>
        <w:tc>
          <w:tcPr>
            <w:tcW w:w="4663" w:type="dxa"/>
            <w:tcBorders>
              <w:bottom w:val="single" w:sz="4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могу дойти пешком?</w:t>
            </w:r>
          </w:p>
        </w:tc>
        <w:tc>
          <w:tcPr>
            <w:tcW w:w="4661" w:type="dxa"/>
            <w:tcBorders>
              <w:bottom w:val="single" w:sz="4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walk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 w:rsidRPr="00D670D3">
        <w:tc>
          <w:tcPr>
            <w:tcW w:w="4663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могли бы Вы подсказать мне время?</w:t>
            </w:r>
          </w:p>
        </w:tc>
        <w:tc>
          <w:tcPr>
            <w:tcW w:w="4661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Could you tell me the time?</w:t>
            </w:r>
          </w:p>
        </w:tc>
      </w:tr>
      <w:tr w:rsidR="001A4868" w:rsidRPr="00D670D3">
        <w:tc>
          <w:tcPr>
            <w:tcW w:w="4663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далеко (недалеко) отсюда</w:t>
            </w:r>
          </w:p>
        </w:tc>
        <w:tc>
          <w:tcPr>
            <w:tcW w:w="4661" w:type="dxa"/>
            <w:tcBorders>
              <w:top w:val="single" w:sz="18" w:space="0" w:color="000000"/>
            </w:tcBorders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 is (not) far from here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Вам лучше взять такси (поехать на автобусе)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 should take a taxi (go by bus)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Идите прямо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straight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ahead</w:t>
            </w:r>
            <w:proofErr w:type="spellEnd"/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направлении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direction</w:t>
            </w:r>
            <w:proofErr w:type="spellEnd"/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Поверните направо / налево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Turn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left</w:t>
            </w:r>
            <w:proofErr w:type="spellEnd"/>
          </w:p>
        </w:tc>
      </w:tr>
    </w:tbl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5 представлены роли продавца и покупателя. В ходе исследования мы выяснили, что большинство школьников рассматриваемой возрастной группы часто ходят по магазинам одни или в компании друзей, родителей.</w:t>
      </w: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5 – Покупки</w:t>
      </w: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9"/>
        <w:tblW w:w="93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4662"/>
      </w:tblGrid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 я могу помочь Вам?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help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 w:rsidRPr="00D670D3">
        <w:tc>
          <w:tcPr>
            <w:tcW w:w="4662" w:type="dxa"/>
            <w:tcBorders>
              <w:bottom w:val="single" w:sz="4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Хотите примерить?</w:t>
            </w:r>
          </w:p>
        </w:tc>
        <w:tc>
          <w:tcPr>
            <w:tcW w:w="4662" w:type="dxa"/>
            <w:tcBorders>
              <w:bottom w:val="single" w:sz="4" w:space="0" w:color="000000"/>
            </w:tcBorders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Would you like to try it on?</w:t>
            </w:r>
          </w:p>
        </w:tc>
      </w:tr>
      <w:tr w:rsidR="001A4868">
        <w:tc>
          <w:tcPr>
            <w:tcW w:w="4662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Что-нибудь еще?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Anything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>
        <w:tc>
          <w:tcPr>
            <w:tcW w:w="4662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просто смотрю</w:t>
            </w:r>
          </w:p>
        </w:tc>
        <w:tc>
          <w:tcPr>
            <w:tcW w:w="4662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I`m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looking</w:t>
            </w:r>
            <w:proofErr w:type="spellEnd"/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бы хотел купить…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would like to buy…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ищу…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I`m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looking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это стоит?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 much is it (How much does it cost)?</w:t>
            </w:r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 это (не) нравится 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like (don`t like) it</w:t>
            </w:r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Покажите это, пожалуйста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 I look at it?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Вас есть другие?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слишком дорого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That`s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expensive</w:t>
            </w:r>
            <w:proofErr w:type="spellEnd"/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беру это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I`ll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this</w:t>
            </w:r>
            <w:proofErr w:type="spellEnd"/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принимаете наличными (картой)?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 you accept cash (card)?</w:t>
            </w:r>
          </w:p>
        </w:tc>
      </w:tr>
    </w:tbl>
    <w:p w:rsidR="001A4868" w:rsidRPr="00103343" w:rsidRDefault="001A4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6 для себя могут найти полезные реплики посетители кафе, так как здесь присутствуют также наиболее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употребимые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 официантов. Кафе, что подтвердилось в нашем исследовании, является одним из самых популярных мест, посещаемых опрошенными. Иногда они даже заводят там новые знакомства.</w:t>
      </w:r>
    </w:p>
    <w:p w:rsidR="001A4868" w:rsidRDefault="001A48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6 – В кафе</w:t>
      </w:r>
    </w:p>
    <w:p w:rsidR="001A4868" w:rsidRDefault="001A4868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a"/>
        <w:tblW w:w="93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4662"/>
      </w:tblGrid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бронировали столик (заранее)?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Did you book a table (in advance)?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Пожалуйста, выбирайте столик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table</w:t>
            </w:r>
            <w:proofErr w:type="spellEnd"/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Проходите за мной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Follow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proofErr w:type="spellEnd"/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буду Вашим официантом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I`ll be your waiter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Пожалуйста, Ваше меню 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menu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please</w:t>
            </w:r>
            <w:proofErr w:type="spellEnd"/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Что-нибудь еще?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Anything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уже выбрали?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chosen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готовы сделать заказ?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 you ready to order?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Вы будете пить? 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drink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Принести (десерт)… сразу?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Shall I bring (your dessert)… right now?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Вам все понравилось?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everything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 w:rsidRPr="00D670D3">
        <w:tc>
          <w:tcPr>
            <w:tcW w:w="4662" w:type="dxa"/>
            <w:tcBorders>
              <w:bottom w:val="single" w:sz="4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картой или наличными?</w:t>
            </w:r>
          </w:p>
        </w:tc>
        <w:tc>
          <w:tcPr>
            <w:tcW w:w="4662" w:type="dxa"/>
            <w:tcBorders>
              <w:bottom w:val="single" w:sz="4" w:space="0" w:color="000000"/>
            </w:tcBorders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Payment by card or cash?</w:t>
            </w:r>
          </w:p>
        </w:tc>
      </w:tr>
      <w:tr w:rsidR="001A4868">
        <w:tc>
          <w:tcPr>
            <w:tcW w:w="4662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Приходите к нам снова!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again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</w:p>
        </w:tc>
      </w:tr>
      <w:tr w:rsidR="001A4868" w:rsidRPr="00D670D3">
        <w:tc>
          <w:tcPr>
            <w:tcW w:w="4662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хочу заказать столик на … человек на сегодняшний вечер</w:t>
            </w:r>
          </w:p>
        </w:tc>
        <w:tc>
          <w:tcPr>
            <w:tcW w:w="4662" w:type="dxa"/>
            <w:tcBorders>
              <w:top w:val="single" w:sz="18" w:space="0" w:color="000000"/>
            </w:tcBorders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I`d like to reserve a table for … people tonight</w:t>
            </w:r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Пожалуйста, столик на … человек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table for … people, please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Подойдите, пожалуйста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please</w:t>
            </w:r>
            <w:proofErr w:type="spellEnd"/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еще не выбрал 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haven`t chosen yet 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посоветуете?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recommend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возьму…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I`d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)…</w:t>
            </w:r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работаете?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time are you open till?</w:t>
            </w:r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очень вкусно, спасибо!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 was really tasty, thanks!</w:t>
            </w:r>
          </w:p>
        </w:tc>
      </w:tr>
      <w:tr w:rsidR="001A4868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Счет, пожалуйста</w:t>
            </w:r>
          </w:p>
        </w:tc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please</w:t>
            </w:r>
            <w:proofErr w:type="spellEnd"/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Упакуйте, пожалуйста, еду на дом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Please, pack my food to take out</w:t>
            </w:r>
          </w:p>
        </w:tc>
      </w:tr>
      <w:tr w:rsidR="001A4868" w:rsidRPr="00D670D3">
        <w:tc>
          <w:tcPr>
            <w:tcW w:w="4662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Извините, где здесь туалет?</w:t>
            </w:r>
          </w:p>
        </w:tc>
        <w:tc>
          <w:tcPr>
            <w:tcW w:w="4662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Excuse me, where is the toilet here?</w:t>
            </w:r>
          </w:p>
        </w:tc>
      </w:tr>
    </w:tbl>
    <w:p w:rsidR="001A4868" w:rsidRPr="00103343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школьного общения важно как понимать реплики учителя, так и быть в состоянии вести диалог с одноклассниками (иностранными учениками) на английском (раздел 7). Особенно если речь идет об уроке английского.</w:t>
      </w: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 – В школе</w:t>
      </w:r>
    </w:p>
    <w:p w:rsidR="001A4868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b"/>
        <w:tblW w:w="93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4661"/>
      </w:tblGrid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Кто сегодня отсутствует?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absent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today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Достаньте свои учебники (тетради)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Get out your books (notebooks)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Откройте свои учебники на странице…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Open your books at page…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на упражнение… на странице…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Look at exercise… on page…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Твоя очередь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turn</w:t>
            </w:r>
            <w:proofErr w:type="spellEnd"/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знает ответ?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knows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answer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Сдайте домашнее задание, пожалуйста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Give me your homework, please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Раздай каждому по одному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Give everyone one of these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хочет пойти к доске?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Who wants to go to the board?</w:t>
            </w:r>
          </w:p>
        </w:tc>
      </w:tr>
      <w:tr w:rsidR="001A4868" w:rsidRPr="00D670D3">
        <w:tc>
          <w:tcPr>
            <w:tcW w:w="4663" w:type="dxa"/>
            <w:tcBorders>
              <w:bottom w:val="single" w:sz="4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сегодня дежурный?</w:t>
            </w:r>
          </w:p>
        </w:tc>
        <w:tc>
          <w:tcPr>
            <w:tcW w:w="4661" w:type="dxa"/>
            <w:tcBorders>
              <w:bottom w:val="single" w:sz="4" w:space="0" w:color="000000"/>
            </w:tcBorders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Who is on duty today?</w:t>
            </w:r>
          </w:p>
        </w:tc>
      </w:tr>
      <w:tr w:rsidR="001A4868">
        <w:tc>
          <w:tcPr>
            <w:tcW w:w="4663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получаешь оценку…</w:t>
            </w:r>
          </w:p>
        </w:tc>
        <w:tc>
          <w:tcPr>
            <w:tcW w:w="4661" w:type="dxa"/>
            <w:tcBorders>
              <w:top w:val="single" w:sz="4" w:space="0" w:color="000000"/>
              <w:bottom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A4868">
        <w:tc>
          <w:tcPr>
            <w:tcW w:w="4663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спросить?</w:t>
            </w:r>
          </w:p>
        </w:tc>
        <w:tc>
          <w:tcPr>
            <w:tcW w:w="4661" w:type="dxa"/>
            <w:tcBorders>
              <w:top w:val="single" w:sz="18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я отвечу?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answer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войти?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выйти?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нам задали по…?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homework for… class?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сделал домашнее задание на сегодня?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Have you done your homework for today?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понимаешь, как делать это упражнение?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 you understand how to do this exercise?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Можешь одолжить мне свою ручку?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 you lend me a pen?</w:t>
            </w:r>
          </w:p>
        </w:tc>
      </w:tr>
      <w:tr w:rsidR="001A4868" w:rsidRPr="00D670D3">
        <w:tc>
          <w:tcPr>
            <w:tcW w:w="4663" w:type="dxa"/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Пойдем в столовую вместе!</w:t>
            </w:r>
          </w:p>
        </w:tc>
        <w:tc>
          <w:tcPr>
            <w:tcW w:w="4661" w:type="dxa"/>
          </w:tcPr>
          <w:p w:rsidR="001A4868" w:rsidRPr="00103343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3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Let`s go to the school canteen together!</w:t>
            </w:r>
          </w:p>
        </w:tc>
      </w:tr>
    </w:tbl>
    <w:p w:rsidR="001A4868" w:rsidRPr="00103343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0D3" w:rsidRDefault="00D67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0D3" w:rsidRDefault="00D67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0D3" w:rsidRDefault="00D67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0D3" w:rsidRPr="00D670D3" w:rsidRDefault="00D67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68" w:rsidRPr="0010334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4868" w:rsidRPr="00D670D3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68" w:rsidRDefault="00F83694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D670D3" w:rsidRPr="00103343" w:rsidRDefault="00D670D3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словарь-разговорник представляет собой полезный ресурс, помогающий выстраивать коммуникацию с иностранцами. Практически не зная язык</w:t>
      </w:r>
      <w:r w:rsidR="00D670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недостаточно зная его, турист может сформулировать свое высказывание с помощью фонетической транскрипции на родном языке, найдя нужную фразу в разговорнике в соответствующем разделе. 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технологии значительно упрощают данный процесс, так как некоторые разговорники способны озвучивать фразы.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настоящей работы мы провели исследование, направленное на выявление распространенных ситуаций общения российских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5-6 классов и фраз, которые в основном используются ими в повседневной жизни. Для этого ученикам в составе 30 человек было необходимо пройти соответствующее анкетирование.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проведенного нами опроса позволяют утверждать, что самыми популярными ситуациями общения (мы ориентировались на то, насколько часто они упоминаются во всех ответах) российских школьников 5-6 классов являются ситуации: в школе (включая кружки), в рамках встреч с друзьями (парки, скверы, площадки, торговые центры, общение в соц. сетях), походы по магазинам, в кафе.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исследования стало понятно, какие фразы учащиеся чаще всего используют в каждой из этих сфер. Соответственно, какие из них могут пригодиться им в разговорнике.</w:t>
      </w: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нашей работы, мы хотели бы отметить, что перечень фраз в нашем разговорнике не является исчерпывающим.</w:t>
      </w:r>
    </w:p>
    <w:p w:rsidR="00103343" w:rsidRDefault="00F83694" w:rsidP="00D670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решили и в дальнейшем продолжать работу над этой темой, не только для пополнения и расширения существующих разделов нашего разговорника, но и для добавления новых разделов, учитывая возрастные особенности учащихся.</w:t>
      </w:r>
    </w:p>
    <w:p w:rsidR="001A4868" w:rsidRDefault="00F83694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D670D3" w:rsidRPr="00103343" w:rsidRDefault="00D670D3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Английский разговорник. Москва : АСТ, 2020. 128 с.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Английский разговорник. Москва : АСТ, 2020. 256 с.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Мой карманный разговорник // Старт в науке. 2018. № 5. С. 499-502.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Разговорник. Толкование. URL: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https://dal.academic.ru/dic.nsf/ruwiki/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br/>
          <w:t>322584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Русско-английский разговорник. Москва : Стандарт, 2015. 272 с.</w:t>
      </w:r>
    </w:p>
    <w:p w:rsidR="001A4868" w:rsidRPr="00D670D3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Толковый словарь Ожегова. Разговорник. </w:t>
      </w:r>
      <w:r w:rsidRPr="00D670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URL: </w:t>
      </w:r>
      <w:hyperlink r:id="rId10">
        <w:r w:rsidRPr="00D670D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https://slov</w:t>
        </w:r>
        <w:r w:rsidRPr="00D670D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br/>
          <w:t>arozhegova.ru/word.php?wordid=25774</w:t>
        </w:r>
      </w:hyperlink>
      <w:r w:rsidRPr="00D670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A4868" w:rsidRPr="00103343" w:rsidRDefault="00F83694" w:rsidP="001033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033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URL: </w:t>
      </w:r>
      <w:hyperlink r:id="rId11">
        <w:r w:rsidRPr="0010334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https://ru.wikipedia.org/wiki/%D0%A0%D0%B0%D0%B7%D0%B3</w:t>
        </w:r>
      </w:hyperlink>
      <w:r w:rsidRPr="001033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%D0%BE%D0%B2%D0%BE%D1%80%D0%BD%D0%B8%D0%BA.</w:t>
      </w:r>
    </w:p>
    <w:p w:rsidR="001A4868" w:rsidRPr="00103343" w:rsidRDefault="001A4868" w:rsidP="001033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 w:rsidP="001033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 w:rsidP="001033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4C698F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03343" w:rsidRPr="004C698F" w:rsidRDefault="001033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03343" w:rsidRPr="004C698F" w:rsidRDefault="001033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Pr="00103343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4868" w:rsidRDefault="00F8369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1A4868" w:rsidRPr="00103343" w:rsidRDefault="00F83694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Анкета-опросник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места Вы обычно посещаете?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Где Вы встречаетесь со своими друзьями?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Где Вы обычно заводите новые знакомства?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Насколько часто Вы общаетесь в соц. сетях, мессенджерах?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Чем Вы занимаетесь в свободное время?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Какие фразы Вы используете для приветствия, прощания?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Какие фразы Вы используете, когда просите помощи на улице?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Какие фразы Вы используете, совершая покупки?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Какие фразы Вы используете в кафе, ресторане?</w:t>
      </w:r>
    </w:p>
    <w:p w:rsidR="001A4868" w:rsidRDefault="00F8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Представьте, что Вы оказались в одном из городов Великобритании. Словарный запас на какие темы Вам необходим?</w:t>
      </w:r>
    </w:p>
    <w:p w:rsidR="001A4868" w:rsidRDefault="001A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868" w:rsidRDefault="001A4868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03343" w:rsidRDefault="00103343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03343" w:rsidRDefault="00103343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03343" w:rsidRDefault="00103343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1A4868" w:rsidRDefault="00F83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опроса</w:t>
      </w:r>
    </w:p>
    <w:p w:rsidR="001A4868" w:rsidRDefault="001A4868" w:rsidP="0010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343" w:rsidRDefault="00103343" w:rsidP="001033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Самые распространенные ответы по каждому вопросу анкеты</w:t>
      </w: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c"/>
        <w:tblW w:w="93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4661"/>
      </w:tblGrid>
      <w:tr w:rsidR="001A4868">
        <w:tc>
          <w:tcPr>
            <w:tcW w:w="4663" w:type="dxa"/>
            <w:tcBorders>
              <w:top w:val="single" w:sz="12" w:space="0" w:color="000000"/>
              <w:bottom w:val="single" w:sz="12" w:space="0" w:color="000000"/>
            </w:tcBorders>
          </w:tcPr>
          <w:p w:rsidR="001A4868" w:rsidRDefault="00F83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анкеты</w:t>
            </w:r>
          </w:p>
        </w:tc>
        <w:tc>
          <w:tcPr>
            <w:tcW w:w="4661" w:type="dxa"/>
            <w:tcBorders>
              <w:top w:val="single" w:sz="12" w:space="0" w:color="000000"/>
              <w:bottom w:val="single" w:sz="12" w:space="0" w:color="000000"/>
            </w:tcBorders>
          </w:tcPr>
          <w:p w:rsidR="001A4868" w:rsidRDefault="00F83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опроса</w:t>
            </w:r>
          </w:p>
        </w:tc>
      </w:tr>
      <w:tr w:rsidR="001A4868">
        <w:tc>
          <w:tcPr>
            <w:tcW w:w="4663" w:type="dxa"/>
            <w:tcBorders>
              <w:top w:val="single" w:sz="12" w:space="0" w:color="000000"/>
            </w:tcBorders>
          </w:tcPr>
          <w:p w:rsidR="001A4868" w:rsidRDefault="00F8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места Вы обычно посещаете?</w:t>
            </w:r>
          </w:p>
          <w:p w:rsidR="001A4868" w:rsidRDefault="001A48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12" w:space="0" w:color="000000"/>
            </w:tcBorders>
          </w:tcPr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(кружки), улица, магазин, кафе, вечеринки друзей</w:t>
            </w:r>
          </w:p>
        </w:tc>
      </w:tr>
      <w:tr w:rsidR="001A4868">
        <w:trPr>
          <w:trHeight w:val="794"/>
        </w:trPr>
        <w:tc>
          <w:tcPr>
            <w:tcW w:w="4663" w:type="dxa"/>
          </w:tcPr>
          <w:p w:rsidR="001A4868" w:rsidRDefault="00F8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Вы встречаетесь со своими друзьями?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Школа, в гостях, кафе, кино, улица (парки, скверы, площадки)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Вы обычно заводите новые знакомства?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 сети, улица, кафе, в гостях, вечеринки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Насколько часто Вы общаетесь в соц. сетях, мессенджерах?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 часто, иногда, редко, не общаюсь совсем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Чем Вы занимаетесь в свободное время?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 сети, хобби (рисую, читаю, слушаю музыку, смотрю любимый сериал), гуляю, хожу по магазинам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фразы Вы используете для приветствия, прощания?</w:t>
            </w: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Привет, пока, здравствуйте, до свидания, увидимся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фразы Вы используете, когда просите помощи на улице?</w:t>
            </w:r>
          </w:p>
          <w:p w:rsidR="001A4868" w:rsidRDefault="001A4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Извините, не могли бы Вы мне помочь?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Подскажите, пожалуйста, как добраться до…?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Вас спросить?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подскажете, сколько время?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далеко отсюда?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фразы Вы используете, совершая покупки?</w:t>
            </w:r>
          </w:p>
          <w:p w:rsidR="001A4868" w:rsidRDefault="001A48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принимаете картой?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пока просто смотрю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Покажите, пожалуйста, этот товар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стоит?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 нравится, я беру 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фразы Вы используете в кафе, ресторане?</w:t>
            </w:r>
          </w:p>
          <w:p w:rsidR="001A4868" w:rsidRDefault="001A48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Подойдите, пожалуйста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еще не выбрал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хочу…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очень вкусно, спасибо!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Счет, пожалуйста</w:t>
            </w:r>
          </w:p>
        </w:tc>
      </w:tr>
      <w:tr w:rsidR="001A4868">
        <w:tc>
          <w:tcPr>
            <w:tcW w:w="4663" w:type="dxa"/>
          </w:tcPr>
          <w:p w:rsidR="001A4868" w:rsidRDefault="00F83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Представьте, что Вы оказались в одном из городов Великобритании. Словарный запас на какие темы Вам необходим?</w:t>
            </w:r>
          </w:p>
          <w:p w:rsidR="001A4868" w:rsidRDefault="001A48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вежливо обратиться к прохожему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пройти (найти дорогу)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магазине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заказать еду</w:t>
            </w:r>
          </w:p>
          <w:p w:rsidR="001A4868" w:rsidRDefault="00F836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в гостях</w:t>
            </w:r>
          </w:p>
        </w:tc>
      </w:tr>
    </w:tbl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1A4868" w:rsidRPr="00103343" w:rsidRDefault="00F83694" w:rsidP="00103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результатов опроса</w:t>
      </w:r>
    </w:p>
    <w:p w:rsidR="001A4868" w:rsidRDefault="00F83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Самые популярные ситуации общения</w:t>
      </w:r>
    </w:p>
    <w:p w:rsidR="001A4868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d"/>
        <w:tblW w:w="93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1"/>
        <w:gridCol w:w="4663"/>
      </w:tblGrid>
      <w:tr w:rsidR="001A4868">
        <w:tc>
          <w:tcPr>
            <w:tcW w:w="4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4868" w:rsidRDefault="00F83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общения</w:t>
            </w:r>
          </w:p>
        </w:tc>
        <w:tc>
          <w:tcPr>
            <w:tcW w:w="4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868" w:rsidRDefault="00F83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упоминаний в анкете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(из 30 опрошенных)</w:t>
            </w:r>
          </w:p>
        </w:tc>
      </w:tr>
      <w:tr w:rsidR="001A4868">
        <w:tc>
          <w:tcPr>
            <w:tcW w:w="4661" w:type="dxa"/>
            <w:tcBorders>
              <w:top w:val="single" w:sz="12" w:space="0" w:color="000000"/>
              <w:lef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4663" w:type="dxa"/>
            <w:tcBorders>
              <w:top w:val="single" w:sz="12" w:space="0" w:color="000000"/>
              <w:righ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4868">
        <w:tc>
          <w:tcPr>
            <w:tcW w:w="4661" w:type="dxa"/>
            <w:tcBorders>
              <w:lef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соц. сетях</w:t>
            </w:r>
          </w:p>
        </w:tc>
        <w:tc>
          <w:tcPr>
            <w:tcW w:w="4663" w:type="dxa"/>
            <w:tcBorders>
              <w:righ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A4868">
        <w:tc>
          <w:tcPr>
            <w:tcW w:w="4661" w:type="dxa"/>
            <w:tcBorders>
              <w:lef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4663" w:type="dxa"/>
            <w:tcBorders>
              <w:righ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A4868">
        <w:tc>
          <w:tcPr>
            <w:tcW w:w="4661" w:type="dxa"/>
            <w:tcBorders>
              <w:lef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магазине</w:t>
            </w:r>
          </w:p>
        </w:tc>
        <w:tc>
          <w:tcPr>
            <w:tcW w:w="4663" w:type="dxa"/>
            <w:tcBorders>
              <w:righ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A4868">
        <w:tc>
          <w:tcPr>
            <w:tcW w:w="4661" w:type="dxa"/>
            <w:tcBorders>
              <w:lef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кафе</w:t>
            </w:r>
          </w:p>
        </w:tc>
        <w:tc>
          <w:tcPr>
            <w:tcW w:w="4663" w:type="dxa"/>
            <w:tcBorders>
              <w:righ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4868">
        <w:tc>
          <w:tcPr>
            <w:tcW w:w="4661" w:type="dxa"/>
            <w:tcBorders>
              <w:lef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кино</w:t>
            </w:r>
          </w:p>
        </w:tc>
        <w:tc>
          <w:tcPr>
            <w:tcW w:w="4663" w:type="dxa"/>
            <w:tcBorders>
              <w:righ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4868">
        <w:tc>
          <w:tcPr>
            <w:tcW w:w="4661" w:type="dxa"/>
            <w:tcBorders>
              <w:lef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</w:t>
            </w:r>
          </w:p>
        </w:tc>
        <w:tc>
          <w:tcPr>
            <w:tcW w:w="4663" w:type="dxa"/>
            <w:tcBorders>
              <w:righ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4868">
        <w:tc>
          <w:tcPr>
            <w:tcW w:w="4661" w:type="dxa"/>
            <w:tcBorders>
              <w:left w:val="single" w:sz="12" w:space="0" w:color="000000"/>
              <w:bottom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вечеринке</w:t>
            </w:r>
          </w:p>
        </w:tc>
        <w:tc>
          <w:tcPr>
            <w:tcW w:w="4663" w:type="dxa"/>
            <w:tcBorders>
              <w:bottom w:val="single" w:sz="12" w:space="0" w:color="000000"/>
              <w:right w:val="single" w:sz="12" w:space="0" w:color="000000"/>
            </w:tcBorders>
          </w:tcPr>
          <w:p w:rsidR="001A4868" w:rsidRDefault="00F836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A4868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68" w:rsidRDefault="00F83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5081</wp:posOffset>
            </wp:positionH>
            <wp:positionV relativeFrom="paragraph">
              <wp:posOffset>31020</wp:posOffset>
            </wp:positionV>
            <wp:extent cx="5934710" cy="4016612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4016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4868" w:rsidRDefault="001A4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4868" w:rsidSect="00103343">
      <w:footerReference w:type="default" r:id="rId13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06FE" w:rsidRDefault="00FE06FE">
      <w:pPr>
        <w:spacing w:after="0" w:line="240" w:lineRule="auto"/>
      </w:pPr>
      <w:r>
        <w:separator/>
      </w:r>
    </w:p>
  </w:endnote>
  <w:endnote w:type="continuationSeparator" w:id="0">
    <w:p w:rsidR="00FE06FE" w:rsidRDefault="00FE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4868" w:rsidRDefault="00F836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70D3">
      <w:rPr>
        <w:noProof/>
        <w:color w:val="000000"/>
      </w:rPr>
      <w:t>22</w:t>
    </w:r>
    <w:r>
      <w:rPr>
        <w:color w:val="000000"/>
      </w:rPr>
      <w:fldChar w:fldCharType="end"/>
    </w:r>
  </w:p>
  <w:p w:rsidR="001A4868" w:rsidRDefault="001A48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06FE" w:rsidRDefault="00FE06FE">
      <w:pPr>
        <w:spacing w:after="0" w:line="240" w:lineRule="auto"/>
      </w:pPr>
      <w:r>
        <w:separator/>
      </w:r>
    </w:p>
  </w:footnote>
  <w:footnote w:type="continuationSeparator" w:id="0">
    <w:p w:rsidR="00FE06FE" w:rsidRDefault="00FE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54A4"/>
    <w:multiLevelType w:val="multilevel"/>
    <w:tmpl w:val="FFFFFFFF"/>
    <w:lvl w:ilvl="0">
      <w:start w:val="1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907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541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87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209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6056" w:hanging="2160"/>
      </w:pPr>
      <w:rPr>
        <w:color w:val="000000"/>
      </w:rPr>
    </w:lvl>
  </w:abstractNum>
  <w:abstractNum w:abstractNumId="1" w15:restartNumberingAfterBreak="0">
    <w:nsid w:val="5FEA5A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868"/>
    <w:rsid w:val="000C62E4"/>
    <w:rsid w:val="00103343"/>
    <w:rsid w:val="001A4868"/>
    <w:rsid w:val="004C698F"/>
    <w:rsid w:val="0055291E"/>
    <w:rsid w:val="005A3C75"/>
    <w:rsid w:val="006A396D"/>
    <w:rsid w:val="006F21F5"/>
    <w:rsid w:val="0077013E"/>
    <w:rsid w:val="007824C8"/>
    <w:rsid w:val="009C083D"/>
    <w:rsid w:val="00CD6BAC"/>
    <w:rsid w:val="00D66AA8"/>
    <w:rsid w:val="00D670D3"/>
    <w:rsid w:val="00F83694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2571"/>
  <w15:docId w15:val="{A2267C68-5C6D-344C-A86D-F5B9B6B7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12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ru.wikipedia.org/wiki/%D0%A0%D0%B0%D0%B7%D0%B3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slovarozhegova.ru/word.php?wordid=25774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dal.academic.ru/dic.nsf/ruwiki/322584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Виктория Швалева</cp:lastModifiedBy>
  <cp:revision>2</cp:revision>
  <dcterms:created xsi:type="dcterms:W3CDTF">2021-02-22T06:12:00Z</dcterms:created>
  <dcterms:modified xsi:type="dcterms:W3CDTF">2021-02-22T06:12:00Z</dcterms:modified>
</cp:coreProperties>
</file>