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3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ДОПОЛНИТЕЛЬНОГО ОБРАЗОВАНИЯ «КРАСНОГЛИНСКИЙ» г.о. САМАРА</w:t>
      </w: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на тему</w:t>
      </w: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«Использование игровой технологии в хореографии»</w:t>
      </w:r>
    </w:p>
    <w:p w:rsidR="00F92F7C" w:rsidRDefault="00F92F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 педагог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Кондратьева И.С.</w:t>
      </w: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F92F7C" w:rsidP="00F92F7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2F7C" w:rsidRDefault="006169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 2021</w:t>
      </w:r>
      <w:bookmarkStart w:id="0" w:name="_GoBack"/>
      <w:bookmarkEnd w:id="0"/>
    </w:p>
    <w:p w:rsidR="006864D7" w:rsidRDefault="00845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864D7" w:rsidRDefault="00845C13">
      <w:pPr>
        <w:spacing w:line="360" w:lineRule="auto"/>
        <w:jc w:val="right"/>
        <w:rPr>
          <w:b/>
          <w:color w:val="000000"/>
        </w:rPr>
      </w:pPr>
      <w:r>
        <w:rPr>
          <w:color w:val="000000"/>
        </w:rPr>
        <w:t>«Расскажи мне, и я забуду, покажи мне, и я запомню,</w:t>
      </w:r>
      <w:r>
        <w:rPr>
          <w:color w:val="000000"/>
        </w:rPr>
        <w:br/>
        <w:t>Дай мне попробовать, и я научусь»</w:t>
      </w:r>
      <w:r>
        <w:rPr>
          <w:color w:val="000000"/>
        </w:rPr>
        <w:br/>
      </w:r>
      <w:r>
        <w:rPr>
          <w:b/>
          <w:color w:val="000000"/>
        </w:rPr>
        <w:t>Древняя китайская пословица</w:t>
      </w:r>
    </w:p>
    <w:p w:rsidR="006864D7" w:rsidRDefault="006864D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64D7" w:rsidRDefault="00845C13">
      <w:pPr>
        <w:spacing w:line="360" w:lineRule="auto"/>
        <w:ind w:left="-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Еще в самые древние времена танец был одним из первых языков, которым люди могли выразить свои чувства. Танец таит в себе огромное богатство для успешного художественного и нравственного воспитания, приносит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радость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исполнителю, так и зрителю. Танец раскрывает и растит духовные силы, воспитывает художественный вкус и любовь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прекрасному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864D7" w:rsidRDefault="00845C1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</w:rPr>
        <w:t xml:space="preserve">На начальном этапе обучения младших школьников танцевальному искусству наиболее применимы </w:t>
      </w:r>
      <w:r>
        <w:rPr>
          <w:rFonts w:ascii="Times New Roman" w:hAnsi="Times New Roman"/>
          <w:b/>
          <w:sz w:val="28"/>
          <w:szCs w:val="28"/>
        </w:rPr>
        <w:t>ИГРОВЫЕ ТЕХНОЛОГИИ.</w:t>
      </w:r>
    </w:p>
    <w:p w:rsidR="00D9422E" w:rsidRPr="00D9422E" w:rsidRDefault="00845C13" w:rsidP="00D9422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использования технологии</w:t>
      </w:r>
      <w:r>
        <w:rPr>
          <w:rFonts w:ascii="Times New Roman" w:hAnsi="Times New Roman"/>
          <w:sz w:val="28"/>
          <w:szCs w:val="28"/>
        </w:rPr>
        <w:t>: выработка необходимых человеческих качеств, навыков и привычек, развитие творческих способностей для активации познавательной деятельности к новому материалу через игру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64D7" w:rsidRDefault="00845C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технология помогает удержать интерес воспитанников, и включает их в активную работу. </w:t>
      </w:r>
      <w:r w:rsidR="00D9422E">
        <w:rPr>
          <w:rFonts w:ascii="Times New Roman" w:hAnsi="Times New Roman"/>
          <w:sz w:val="28"/>
          <w:szCs w:val="28"/>
        </w:rPr>
        <w:t xml:space="preserve">Игровое обучение ненавязчиво, помогает эффективно проучить новые движения. </w:t>
      </w:r>
      <w:r>
        <w:rPr>
          <w:rFonts w:ascii="Times New Roman" w:hAnsi="Times New Roman"/>
          <w:sz w:val="28"/>
          <w:szCs w:val="28"/>
        </w:rPr>
        <w:t>Применение на занятиях хореографией  игр, позволяет  снять психологические зажимы,  обогащает эмоциональный опыт ребенка. Игра помогает многим ребятам преодолеть излишнюю скромность, стеснительность и  закрепощенность, а чувство сотрудничества и гармоничное взаимодействие с  группой сверстников придает им уверенность в себе.</w:t>
      </w:r>
    </w:p>
    <w:p w:rsidR="006864D7" w:rsidRDefault="006864D7">
      <w:pPr>
        <w:pStyle w:val="a9"/>
        <w:spacing w:line="360" w:lineRule="auto"/>
        <w:rPr>
          <w:sz w:val="28"/>
          <w:szCs w:val="28"/>
        </w:rPr>
      </w:pPr>
    </w:p>
    <w:p w:rsidR="006864D7" w:rsidRDefault="006864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64D7" w:rsidRDefault="006864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64D7" w:rsidRDefault="006864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64D7" w:rsidRDefault="00845C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игровой технологии</w:t>
      </w:r>
    </w:p>
    <w:p w:rsidR="006864D7" w:rsidRDefault="00845C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«технология обучения» на сегодняшний день не является </w:t>
      </w:r>
    </w:p>
    <w:p w:rsidR="006864D7" w:rsidRDefault="00845C13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общепринятым</w:t>
      </w:r>
      <w:proofErr w:type="gramEnd"/>
      <w:r>
        <w:rPr>
          <w:rFonts w:ascii="Times New Roman" w:hAnsi="Times New Roman"/>
          <w:sz w:val="28"/>
          <w:szCs w:val="28"/>
        </w:rPr>
        <w:t xml:space="preserve"> в традиционной педагогике. В документах ЮНЕСКО технология обучения рассматривается как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</w:r>
    </w:p>
    <w:p w:rsidR="006864D7" w:rsidRDefault="00845C13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одной стороны, технология обучения – это совокупность методов и средств обработки, представления, изменения и предъявления учебной информации, с другой – это наука о способах воздействия преподавателя на учеников в процессе обучения с использованием необходимых технических  или информационных средств. В технологии обучения – содержание, методы и средства обучения находятся во взаимосвязи и взаимообусловленности.</w:t>
      </w:r>
    </w:p>
    <w:p w:rsidR="006864D7" w:rsidRDefault="00845C13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 </w:t>
      </w:r>
      <w:r>
        <w:rPr>
          <w:rFonts w:ascii="Times New Roman" w:hAnsi="Times New Roman"/>
          <w:b/>
          <w:sz w:val="28"/>
          <w:szCs w:val="28"/>
        </w:rPr>
        <w:t>ПЕДАГОГИЧЕСКИХ ИГР.</w:t>
      </w:r>
    </w:p>
    <w:p w:rsidR="006864D7" w:rsidRDefault="00845C13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обоснованны, выделены в явном виде и характеризуются учебно-познавательной направленностью. 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6864D7" w:rsidRDefault="00845C13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физические (двигательные), интеллектуальные (умственные), трудовые, социальные и психологические.</w:t>
      </w:r>
    </w:p>
    <w:p w:rsidR="006864D7" w:rsidRDefault="00845C13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педагогического процесса выделяются следующие группы игр:</w:t>
      </w:r>
    </w:p>
    <w:p w:rsidR="006864D7" w:rsidRDefault="00845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обучающие, тренировочные, контролирующие и обобщающие;</w:t>
      </w:r>
    </w:p>
    <w:p w:rsidR="006864D7" w:rsidRDefault="00845C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познавательные, воспитательные, развивающие;</w:t>
      </w:r>
    </w:p>
    <w:p w:rsidR="006864D7" w:rsidRDefault="00845C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репродуктивные, продуктивные, творческие;</w:t>
      </w:r>
    </w:p>
    <w:p w:rsidR="006864D7" w:rsidRDefault="00845C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коммуникативные, диагностические,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6864D7" w:rsidRDefault="00845C13">
      <w:pPr>
        <w:spacing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Обширна типология педагогических игр по характеру игровой методики. Укажем лишь важнейшие из применяемых типов: предметные, сюжетные, ролевые, имитационные и игры-драматизации.   На начальных этапах обучения хореографии игры имеют характер как </w:t>
      </w:r>
      <w:r>
        <w:rPr>
          <w:rFonts w:ascii="Times New Roman" w:hAnsi="Times New Roman"/>
          <w:b/>
          <w:sz w:val="28"/>
          <w:szCs w:val="28"/>
        </w:rPr>
        <w:t>свободной деятельности</w:t>
      </w:r>
      <w:r>
        <w:rPr>
          <w:rFonts w:ascii="Times New Roman" w:hAnsi="Times New Roman"/>
          <w:sz w:val="28"/>
          <w:szCs w:val="28"/>
        </w:rPr>
        <w:t xml:space="preserve">, (ради удовольствия от самого процесса деятельности), так и  </w:t>
      </w:r>
      <w:r>
        <w:rPr>
          <w:rFonts w:ascii="Times New Roman" w:hAnsi="Times New Roman"/>
          <w:b/>
          <w:sz w:val="28"/>
          <w:szCs w:val="28"/>
        </w:rPr>
        <w:t xml:space="preserve">творческий характер, </w:t>
      </w:r>
      <w:r>
        <w:rPr>
          <w:rFonts w:ascii="Times New Roman" w:hAnsi="Times New Roman"/>
          <w:sz w:val="28"/>
          <w:szCs w:val="28"/>
        </w:rPr>
        <w:t xml:space="preserve">где ребенок может раскрыть себя как личность, снять внешние и внутренние зажимы. Игру как </w:t>
      </w:r>
      <w:r>
        <w:rPr>
          <w:rFonts w:ascii="Times New Roman" w:hAnsi="Times New Roman"/>
          <w:b/>
          <w:sz w:val="28"/>
          <w:szCs w:val="28"/>
        </w:rPr>
        <w:t xml:space="preserve">метод обучения можно </w:t>
      </w:r>
      <w:r>
        <w:rPr>
          <w:rFonts w:ascii="Times New Roman" w:hAnsi="Times New Roman"/>
          <w:sz w:val="28"/>
          <w:szCs w:val="28"/>
        </w:rPr>
        <w:t xml:space="preserve">использовать с первых уроков хореографии, для развития чувства ритма, пластики, эмоционального раскрытия,  координации движений и т.д. Дети прочно и с удовольствием усваивают знания, полученные игровым методом. Значение игры невозможно исчерпать и оценить развлекательно -  реактивными возможностями. В том и состоит ее феномен, что являясь развлечением, отдыхом, она способна перерасти в обучение, в творчество, в терапию, в модель типа человеческих отношений.                                        </w:t>
      </w:r>
    </w:p>
    <w:p w:rsidR="006864D7" w:rsidRDefault="006864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64D7" w:rsidRDefault="00845C1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864D7" w:rsidRDefault="006864D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C31A4" w:rsidRPr="00EC31A4" w:rsidRDefault="00845C13" w:rsidP="00EC31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</w:p>
    <w:p w:rsidR="00EC31A4" w:rsidRPr="00D40D90" w:rsidRDefault="00EC31A4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D40D90">
        <w:rPr>
          <w:rFonts w:ascii="Times New Roman" w:hAnsi="Times New Roman"/>
          <w:sz w:val="28"/>
          <w:szCs w:val="28"/>
        </w:rPr>
        <w:t>«Весёлое путешествие»</w:t>
      </w:r>
    </w:p>
    <w:p w:rsidR="00EC31A4" w:rsidRPr="00D40D90" w:rsidRDefault="00B6311E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 xml:space="preserve"> Цель:  активизация познавательной акти</w:t>
      </w:r>
      <w:r w:rsidR="00E4705C">
        <w:rPr>
          <w:rFonts w:ascii="Times New Roman" w:hAnsi="Times New Roman"/>
          <w:sz w:val="28"/>
          <w:szCs w:val="28"/>
        </w:rPr>
        <w:t xml:space="preserve">вности к  разучиванию движения </w:t>
      </w:r>
      <w:r w:rsidR="00E4705C">
        <w:rPr>
          <w:rFonts w:ascii="Times New Roman" w:hAnsi="Times New Roman"/>
          <w:sz w:val="28"/>
          <w:szCs w:val="28"/>
          <w:lang w:val="en-US"/>
        </w:rPr>
        <w:t>pas</w:t>
      </w:r>
      <w:r w:rsidRPr="00D40D90">
        <w:rPr>
          <w:rFonts w:ascii="Times New Roman" w:hAnsi="Times New Roman"/>
          <w:sz w:val="28"/>
          <w:szCs w:val="28"/>
        </w:rPr>
        <w:t xml:space="preserve"> польки через игру</w:t>
      </w:r>
    </w:p>
    <w:p w:rsidR="00EC31A4" w:rsidRPr="00D40D90" w:rsidRDefault="00EC31A4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b/>
          <w:sz w:val="28"/>
          <w:szCs w:val="28"/>
        </w:rPr>
        <w:t>Тип занятия</w:t>
      </w:r>
      <w:r w:rsidRPr="00D40D90">
        <w:rPr>
          <w:rFonts w:ascii="Times New Roman" w:hAnsi="Times New Roman"/>
          <w:sz w:val="28"/>
          <w:szCs w:val="28"/>
        </w:rPr>
        <w:t xml:space="preserve">: </w:t>
      </w:r>
      <w:r w:rsidR="00B6311E" w:rsidRPr="00D40D90">
        <w:rPr>
          <w:rFonts w:ascii="Times New Roman" w:hAnsi="Times New Roman"/>
          <w:sz w:val="28"/>
          <w:szCs w:val="28"/>
        </w:rPr>
        <w:t>«усвоение новых знаний»</w:t>
      </w:r>
    </w:p>
    <w:p w:rsidR="00EC31A4" w:rsidRPr="00D40D90" w:rsidRDefault="00EC31A4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Метод обучения: игровой</w:t>
      </w:r>
    </w:p>
    <w:p w:rsidR="00EC31A4" w:rsidRPr="00D40D90" w:rsidRDefault="00EC31A4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Форма организации:  коллективная.</w:t>
      </w:r>
    </w:p>
    <w:p w:rsidR="00EC31A4" w:rsidRPr="00D40D90" w:rsidRDefault="00EC31A4" w:rsidP="00EC31A4">
      <w:pPr>
        <w:rPr>
          <w:rFonts w:ascii="Times New Roman" w:hAnsi="Times New Roman"/>
          <w:b/>
          <w:sz w:val="28"/>
          <w:szCs w:val="28"/>
        </w:rPr>
      </w:pPr>
      <w:r w:rsidRPr="00D40D90">
        <w:rPr>
          <w:rFonts w:ascii="Times New Roman" w:hAnsi="Times New Roman"/>
          <w:b/>
          <w:sz w:val="28"/>
          <w:szCs w:val="28"/>
        </w:rPr>
        <w:t>Задачи:</w:t>
      </w:r>
    </w:p>
    <w:p w:rsidR="00EC31A4" w:rsidRPr="00D40D90" w:rsidRDefault="00EC31A4" w:rsidP="00EC31A4">
      <w:pPr>
        <w:ind w:right="-6"/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-развивать чувство ритма, темпа, исполнительских навыков в танце, художественно-творческие способности и художественный вкус;</w:t>
      </w:r>
    </w:p>
    <w:p w:rsidR="00EC31A4" w:rsidRPr="00D40D90" w:rsidRDefault="00EC31A4" w:rsidP="00EC31A4">
      <w:pPr>
        <w:ind w:right="-6"/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-развивать у детей активность, инициативу, умение преодолевать трудности, препятствия, закалять волю детей;</w:t>
      </w:r>
    </w:p>
    <w:p w:rsidR="00EC31A4" w:rsidRPr="00D40D90" w:rsidRDefault="00EC31A4" w:rsidP="00EC31A4">
      <w:pPr>
        <w:ind w:right="-6"/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-воспитывать чувство ответственности, трудолюбия, коммуникабельности, избавить от стеснительности, зажатости, комплексов;</w:t>
      </w:r>
    </w:p>
    <w:p w:rsidR="00EC31A4" w:rsidRPr="00D40D90" w:rsidRDefault="00EC31A4" w:rsidP="00EC31A4">
      <w:pPr>
        <w:ind w:right="-6"/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-развивать силу, выносливость, ловкость, гибкость, координационные способности;</w:t>
      </w:r>
    </w:p>
    <w:p w:rsidR="00EC31A4" w:rsidRPr="00D40D90" w:rsidRDefault="00EC31A4" w:rsidP="00EC31A4">
      <w:pPr>
        <w:ind w:right="-6"/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 xml:space="preserve">-формировать познавательные способности: память, внимание, мышление (умение наблюдать, сравнивать, анализировать).  </w:t>
      </w:r>
    </w:p>
    <w:p w:rsidR="00EC31A4" w:rsidRPr="00D40D90" w:rsidRDefault="00EC31A4" w:rsidP="00EC31A4">
      <w:pPr>
        <w:rPr>
          <w:rFonts w:ascii="Times New Roman" w:hAnsi="Times New Roman"/>
          <w:b/>
          <w:sz w:val="28"/>
          <w:szCs w:val="28"/>
        </w:rPr>
      </w:pPr>
    </w:p>
    <w:p w:rsidR="00EC31A4" w:rsidRPr="00D40D90" w:rsidRDefault="00EC31A4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b/>
          <w:sz w:val="28"/>
          <w:szCs w:val="28"/>
        </w:rPr>
        <w:t>Средства обучения</w:t>
      </w:r>
      <w:r w:rsidRPr="00D40D90">
        <w:rPr>
          <w:rFonts w:ascii="Times New Roman" w:hAnsi="Times New Roman"/>
          <w:sz w:val="28"/>
          <w:szCs w:val="28"/>
        </w:rPr>
        <w:t xml:space="preserve">: магнитофон, коврики. </w:t>
      </w:r>
    </w:p>
    <w:p w:rsidR="00EC31A4" w:rsidRDefault="00D40D90" w:rsidP="00EC31A4">
      <w:p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Содержание урока.</w:t>
      </w:r>
    </w:p>
    <w:p w:rsidR="00D40D90" w:rsidRDefault="00D40D90" w:rsidP="00D40D90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0D90">
        <w:rPr>
          <w:rFonts w:ascii="Times New Roman" w:hAnsi="Times New Roman"/>
          <w:sz w:val="28"/>
          <w:szCs w:val="28"/>
        </w:rPr>
        <w:t>Организационный этап.</w:t>
      </w:r>
    </w:p>
    <w:p w:rsidR="00740FE9" w:rsidRDefault="00740FE9" w:rsidP="00740FE9">
      <w:pPr>
        <w:tabs>
          <w:tab w:val="left" w:pos="4962"/>
        </w:tabs>
        <w:ind w:right="-6"/>
        <w:rPr>
          <w:rFonts w:ascii="Times New Roman" w:hAnsi="Times New Roman"/>
          <w:sz w:val="28"/>
          <w:szCs w:val="28"/>
        </w:rPr>
      </w:pPr>
      <w:r w:rsidRPr="00740FE9"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предлагает </w:t>
      </w:r>
      <w:proofErr w:type="gramStart"/>
      <w:r>
        <w:rPr>
          <w:rFonts w:ascii="Times New Roman" w:hAnsi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 ученикам на «Веселом автобусе» </w:t>
      </w:r>
    </w:p>
    <w:p w:rsidR="00D40D90" w:rsidRDefault="00740FE9" w:rsidP="00740FE9">
      <w:pPr>
        <w:tabs>
          <w:tab w:val="left" w:pos="4962"/>
        </w:tabs>
        <w:ind w:right="-6"/>
        <w:rPr>
          <w:rFonts w:ascii="Times New Roman" w:hAnsi="Times New Roman"/>
          <w:sz w:val="28"/>
          <w:szCs w:val="28"/>
        </w:rPr>
      </w:pPr>
      <w:r w:rsidRPr="00740FE9">
        <w:rPr>
          <w:rFonts w:ascii="Times New Roman" w:hAnsi="Times New Roman"/>
          <w:b/>
          <w:sz w:val="28"/>
          <w:szCs w:val="28"/>
        </w:rPr>
        <w:t>Деятельность учеников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представляют себя в роли пассажиров  занимают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места и делают импровизированный поклон.</w:t>
      </w:r>
    </w:p>
    <w:p w:rsidR="00D9422E" w:rsidRDefault="00D9422E" w:rsidP="00740FE9">
      <w:pPr>
        <w:tabs>
          <w:tab w:val="left" w:pos="4962"/>
        </w:tabs>
        <w:ind w:right="-6"/>
        <w:rPr>
          <w:rFonts w:ascii="Times New Roman" w:hAnsi="Times New Roman"/>
          <w:sz w:val="28"/>
          <w:szCs w:val="28"/>
        </w:rPr>
      </w:pPr>
    </w:p>
    <w:p w:rsidR="005F7AA0" w:rsidRDefault="005F7AA0" w:rsidP="005F7AA0">
      <w:pPr>
        <w:pStyle w:val="ab"/>
        <w:numPr>
          <w:ilvl w:val="0"/>
          <w:numId w:val="1"/>
        </w:numPr>
        <w:tabs>
          <w:tab w:val="left" w:pos="4962"/>
        </w:tabs>
        <w:ind w:right="-6"/>
        <w:rPr>
          <w:rFonts w:ascii="Times New Roman" w:eastAsia="Calibri" w:hAnsi="Times New Roman"/>
          <w:sz w:val="28"/>
          <w:szCs w:val="28"/>
        </w:rPr>
      </w:pPr>
      <w:r w:rsidRPr="005F7AA0">
        <w:rPr>
          <w:rFonts w:ascii="Times New Roman" w:eastAsia="Calibri" w:hAnsi="Times New Roman"/>
          <w:sz w:val="28"/>
          <w:szCs w:val="28"/>
        </w:rPr>
        <w:lastRenderedPageBreak/>
        <w:t>Мотивация учебной деятельности.</w:t>
      </w:r>
    </w:p>
    <w:p w:rsidR="005F7AA0" w:rsidRPr="005F7AA0" w:rsidRDefault="005F7AA0" w:rsidP="005F7AA0">
      <w:pPr>
        <w:ind w:right="-6"/>
        <w:rPr>
          <w:sz w:val="28"/>
          <w:szCs w:val="28"/>
        </w:rPr>
      </w:pPr>
      <w:r w:rsidRPr="005F7AA0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5F7AA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Автобус отправляется,</w:t>
      </w:r>
      <w:r w:rsidRPr="005F7AA0">
        <w:rPr>
          <w:rFonts w:ascii="Times New Roman" w:hAnsi="Times New Roman"/>
          <w:sz w:val="28"/>
          <w:szCs w:val="28"/>
        </w:rPr>
        <w:t xml:space="preserve"> поехал</w:t>
      </w:r>
      <w:r>
        <w:rPr>
          <w:rFonts w:ascii="Times New Roman" w:hAnsi="Times New Roman"/>
          <w:sz w:val="28"/>
          <w:szCs w:val="28"/>
        </w:rPr>
        <w:t>и</w:t>
      </w:r>
    </w:p>
    <w:p w:rsidR="005F7AA0" w:rsidRDefault="005F7AA0" w:rsidP="005F7AA0">
      <w:pPr>
        <w:rPr>
          <w:rFonts w:ascii="Times New Roman" w:hAnsi="Times New Roman"/>
          <w:sz w:val="28"/>
          <w:szCs w:val="28"/>
        </w:rPr>
      </w:pPr>
      <w:r w:rsidRPr="005F7AA0">
        <w:rPr>
          <w:rFonts w:ascii="Times New Roman" w:hAnsi="Times New Roman"/>
          <w:b/>
          <w:sz w:val="28"/>
          <w:szCs w:val="28"/>
        </w:rPr>
        <w:t xml:space="preserve">Деятельность учеников: </w:t>
      </w:r>
      <w:r w:rsidRPr="005F7AA0">
        <w:rPr>
          <w:rFonts w:ascii="Times New Roman" w:hAnsi="Times New Roman"/>
          <w:sz w:val="28"/>
          <w:szCs w:val="28"/>
        </w:rPr>
        <w:t xml:space="preserve"> делают вид, что садятся в автобус, группируются, впереди всех шофер, в руках у него руль. Имитируют движение автобуса.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F7AA0">
        <w:rPr>
          <w:rFonts w:ascii="Times New Roman" w:hAnsi="Times New Roman"/>
          <w:sz w:val="28"/>
          <w:szCs w:val="28"/>
        </w:rPr>
        <w:t>Выполняют пружинящие движения, наклоны из стороны в сторону, двигаются, то вперёд, то назад,  исполняют прыжки</w:t>
      </w:r>
      <w:r w:rsidR="00E4705C">
        <w:rPr>
          <w:rFonts w:ascii="Times New Roman" w:hAnsi="Times New Roman"/>
          <w:sz w:val="28"/>
          <w:szCs w:val="28"/>
        </w:rPr>
        <w:t xml:space="preserve"> </w:t>
      </w:r>
      <w:r w:rsidRPr="005F7AA0">
        <w:rPr>
          <w:rFonts w:ascii="Times New Roman" w:hAnsi="Times New Roman"/>
          <w:sz w:val="28"/>
          <w:szCs w:val="28"/>
        </w:rPr>
        <w:t>(кочки)</w:t>
      </w:r>
    </w:p>
    <w:p w:rsidR="005A5A4A" w:rsidRDefault="00E4705C" w:rsidP="005A5A4A">
      <w:pPr>
        <w:pStyle w:val="ab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Актуализация знаний.</w:t>
      </w:r>
    </w:p>
    <w:p w:rsidR="00E4705C" w:rsidRPr="005A5A4A" w:rsidRDefault="00E4705C" w:rsidP="005A5A4A">
      <w:pPr>
        <w:pStyle w:val="ab"/>
        <w:ind w:left="360"/>
        <w:rPr>
          <w:rFonts w:ascii="Times New Roman" w:eastAsia="Calibri" w:hAnsi="Times New Roman"/>
          <w:sz w:val="28"/>
          <w:szCs w:val="28"/>
        </w:rPr>
      </w:pPr>
      <w:r w:rsidRPr="005A5A4A">
        <w:rPr>
          <w:rFonts w:ascii="Times New Roman" w:eastAsia="Calibri" w:hAnsi="Times New Roman"/>
          <w:b/>
          <w:sz w:val="28"/>
          <w:szCs w:val="28"/>
        </w:rPr>
        <w:t xml:space="preserve">Деятельность учителя: </w:t>
      </w:r>
      <w:r w:rsidRPr="005A5A4A">
        <w:rPr>
          <w:rFonts w:ascii="Times New Roman" w:eastAsia="Calibri" w:hAnsi="Times New Roman"/>
          <w:sz w:val="28"/>
          <w:szCs w:val="28"/>
        </w:rPr>
        <w:t>остановка «Полька», объясняет правила  игры-импровизации,  показывает технику исполнения шага польки.</w:t>
      </w:r>
    </w:p>
    <w:p w:rsidR="005A5A4A" w:rsidRDefault="00E4705C" w:rsidP="005A5A4A">
      <w:pPr>
        <w:pStyle w:val="ab"/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Деятельность учеников: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A5A4A">
        <w:rPr>
          <w:rFonts w:ascii="Times New Roman" w:eastAsia="Calibri" w:hAnsi="Times New Roman"/>
          <w:sz w:val="28"/>
          <w:szCs w:val="28"/>
        </w:rPr>
        <w:t>импровизируют под музыку с использованием движения «польки» индивидуально, затем разбиваются по парам.</w:t>
      </w:r>
    </w:p>
    <w:p w:rsidR="005A5A4A" w:rsidRDefault="005A5A4A" w:rsidP="005A5A4A">
      <w:pPr>
        <w:pStyle w:val="ab"/>
        <w:ind w:left="360"/>
        <w:rPr>
          <w:rFonts w:ascii="Times New Roman" w:eastAsia="Calibri" w:hAnsi="Times New Roman"/>
          <w:sz w:val="28"/>
          <w:szCs w:val="28"/>
        </w:rPr>
      </w:pPr>
    </w:p>
    <w:p w:rsidR="005A5A4A" w:rsidRDefault="005A5A4A" w:rsidP="005A5A4A">
      <w:pPr>
        <w:pStyle w:val="ab"/>
        <w:ind w:left="360"/>
        <w:rPr>
          <w:rFonts w:ascii="Times New Roman" w:eastAsia="Calibri" w:hAnsi="Times New Roman"/>
          <w:sz w:val="28"/>
          <w:szCs w:val="28"/>
        </w:rPr>
      </w:pPr>
    </w:p>
    <w:p w:rsidR="00EC31A4" w:rsidRDefault="005A5A4A" w:rsidP="00EC31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E19D6">
        <w:rPr>
          <w:rFonts w:ascii="Times New Roman" w:hAnsi="Times New Roman"/>
          <w:b/>
          <w:sz w:val="28"/>
          <w:szCs w:val="28"/>
        </w:rPr>
        <w:t>.Первичное усвоение новых навыков</w:t>
      </w:r>
    </w:p>
    <w:p w:rsidR="009E19D6" w:rsidRDefault="009E19D6" w:rsidP="00EC3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учителя: </w:t>
      </w:r>
      <w:r>
        <w:rPr>
          <w:rFonts w:ascii="Times New Roman" w:hAnsi="Times New Roman"/>
          <w:sz w:val="28"/>
          <w:szCs w:val="28"/>
        </w:rPr>
        <w:t>объясняет, дальше едем поездом, показывает движение в колонне по одному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/>
          <w:sz w:val="28"/>
          <w:szCs w:val="28"/>
        </w:rPr>
        <w:t>поезд приехал на станцию «Хлопки»;            игра «Хлопушка» (Цель игры: развитие чувства ритма, умение выделять слабые и сильные доли в музыки</w:t>
      </w:r>
      <w:r w:rsidR="0057703B">
        <w:rPr>
          <w:rFonts w:ascii="Times New Roman" w:hAnsi="Times New Roman"/>
          <w:sz w:val="28"/>
          <w:szCs w:val="28"/>
        </w:rPr>
        <w:t xml:space="preserve"> «Полька»</w:t>
      </w:r>
      <w:r>
        <w:rPr>
          <w:rFonts w:ascii="Times New Roman" w:hAnsi="Times New Roman"/>
          <w:sz w:val="28"/>
          <w:szCs w:val="28"/>
        </w:rPr>
        <w:t>.)</w:t>
      </w:r>
    </w:p>
    <w:p w:rsidR="0057703B" w:rsidRDefault="009E19D6" w:rsidP="00577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</w:t>
      </w:r>
      <w:r w:rsidR="0057703B">
        <w:rPr>
          <w:rFonts w:ascii="Times New Roman" w:hAnsi="Times New Roman"/>
          <w:b/>
          <w:sz w:val="28"/>
          <w:szCs w:val="28"/>
        </w:rPr>
        <w:t xml:space="preserve">ь учащихся: </w:t>
      </w:r>
      <w:r w:rsidR="0057703B">
        <w:rPr>
          <w:rFonts w:ascii="Times New Roman" w:hAnsi="Times New Roman"/>
          <w:sz w:val="28"/>
          <w:szCs w:val="28"/>
        </w:rPr>
        <w:t>ходьба колонной по одному, имитируя движение поезда; учащиеся встают в круг, один из детей прохлопывает ритм, остальные повторяют. Ребенок сам должен придумать ритмический рисунок.</w:t>
      </w:r>
    </w:p>
    <w:p w:rsidR="0057703B" w:rsidRDefault="0057703B" w:rsidP="00577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7703B">
        <w:rPr>
          <w:rFonts w:ascii="Times New Roman" w:hAnsi="Times New Roman"/>
          <w:sz w:val="28"/>
          <w:szCs w:val="28"/>
        </w:rPr>
        <w:t>Первичная проверка понимания</w:t>
      </w:r>
      <w:r w:rsidR="009E4D12">
        <w:rPr>
          <w:rFonts w:ascii="Times New Roman" w:hAnsi="Times New Roman"/>
          <w:sz w:val="28"/>
          <w:szCs w:val="28"/>
        </w:rPr>
        <w:t xml:space="preserve"> и закрепление</w:t>
      </w:r>
      <w:r>
        <w:rPr>
          <w:rFonts w:ascii="Times New Roman" w:hAnsi="Times New Roman"/>
          <w:sz w:val="28"/>
          <w:szCs w:val="28"/>
        </w:rPr>
        <w:t>.</w:t>
      </w:r>
    </w:p>
    <w:p w:rsidR="0057703B" w:rsidRDefault="0057703B" w:rsidP="00577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педагога: </w:t>
      </w:r>
      <w:r>
        <w:rPr>
          <w:rFonts w:ascii="Times New Roman" w:hAnsi="Times New Roman"/>
          <w:sz w:val="28"/>
          <w:szCs w:val="28"/>
        </w:rPr>
        <w:t>прощаемся со станцией «Хлопки» и идем гулять по лесу</w:t>
      </w:r>
      <w:r w:rsidR="009E4D12">
        <w:rPr>
          <w:rFonts w:ascii="Times New Roman" w:hAnsi="Times New Roman"/>
          <w:sz w:val="28"/>
          <w:szCs w:val="28"/>
        </w:rPr>
        <w:t xml:space="preserve">, предлагает ученикам представить себя жителями леса. Игра «8 точек» (цель: закрепление выученного на уроке шага польки, повторение направлений точек в классе). Правила: музыка </w:t>
      </w:r>
      <w:proofErr w:type="gramStart"/>
      <w:r w:rsidR="009E4D12">
        <w:rPr>
          <w:rFonts w:ascii="Times New Roman" w:hAnsi="Times New Roman"/>
          <w:sz w:val="28"/>
          <w:szCs w:val="28"/>
        </w:rPr>
        <w:t>играет ученики двигаются</w:t>
      </w:r>
      <w:proofErr w:type="gramEnd"/>
      <w:r w:rsidR="009E4D12">
        <w:rPr>
          <w:rFonts w:ascii="Times New Roman" w:hAnsi="Times New Roman"/>
          <w:sz w:val="28"/>
          <w:szCs w:val="28"/>
        </w:rPr>
        <w:t xml:space="preserve"> полькой по всему залу, музыка перестала играть, один ребенок называет точку, дети должны повернутся в заданном направлении, второй раз направление называет другой ребенок </w:t>
      </w:r>
      <w:proofErr w:type="spellStart"/>
      <w:r w:rsidR="009E4D12">
        <w:rPr>
          <w:rFonts w:ascii="Times New Roman" w:hAnsi="Times New Roman"/>
          <w:sz w:val="28"/>
          <w:szCs w:val="28"/>
        </w:rPr>
        <w:t>итд</w:t>
      </w:r>
      <w:proofErr w:type="spellEnd"/>
      <w:r w:rsidR="009E4D12">
        <w:rPr>
          <w:rFonts w:ascii="Times New Roman" w:hAnsi="Times New Roman"/>
          <w:sz w:val="28"/>
          <w:szCs w:val="28"/>
        </w:rPr>
        <w:t>.</w:t>
      </w:r>
    </w:p>
    <w:p w:rsidR="009E4D12" w:rsidRPr="009E4D12" w:rsidRDefault="009E4D12" w:rsidP="00577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учащихся: </w:t>
      </w:r>
      <w:r>
        <w:rPr>
          <w:rFonts w:ascii="Times New Roman" w:hAnsi="Times New Roman"/>
          <w:sz w:val="28"/>
          <w:szCs w:val="28"/>
        </w:rPr>
        <w:t>дети «превращаются» в жителей леса, играют в игру «8 точек», закрепление шага польки.</w:t>
      </w:r>
    </w:p>
    <w:p w:rsidR="0057703B" w:rsidRPr="0057703B" w:rsidRDefault="0057703B" w:rsidP="0057703B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AB1095" w:rsidRDefault="00AB1095" w:rsidP="00EC31A4">
      <w:pPr>
        <w:rPr>
          <w:rFonts w:ascii="Times New Roman" w:hAnsi="Times New Roman"/>
          <w:b/>
          <w:sz w:val="28"/>
          <w:szCs w:val="28"/>
        </w:rPr>
      </w:pPr>
    </w:p>
    <w:p w:rsidR="009E19D6" w:rsidRDefault="00AB1095" w:rsidP="00EC31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Заключительная часть.</w:t>
      </w:r>
    </w:p>
    <w:p w:rsidR="00AB1095" w:rsidRPr="00AB1095" w:rsidRDefault="00AB1095" w:rsidP="00AB1095">
      <w:pPr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педагога: </w:t>
      </w:r>
      <w:r w:rsidRPr="00AB1095">
        <w:rPr>
          <w:rFonts w:ascii="Times New Roman" w:hAnsi="Times New Roman"/>
          <w:sz w:val="28"/>
          <w:szCs w:val="28"/>
        </w:rPr>
        <w:t xml:space="preserve">Подул сильный ветерок пора возвращаться домой, а полетим мы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1095">
        <w:rPr>
          <w:rFonts w:ascii="Times New Roman" w:hAnsi="Times New Roman"/>
          <w:sz w:val="28"/>
          <w:szCs w:val="28"/>
        </w:rPr>
        <w:t>воздушном шарике. Ветер понёс нас в точку 2 , а теперь в точку 6 и т.д.</w:t>
      </w:r>
    </w:p>
    <w:p w:rsidR="00AB1095" w:rsidRDefault="00AB1095" w:rsidP="00AB1095">
      <w:pPr>
        <w:rPr>
          <w:rFonts w:ascii="Times New Roman" w:hAnsi="Times New Roman"/>
          <w:sz w:val="28"/>
          <w:szCs w:val="28"/>
        </w:rPr>
      </w:pPr>
      <w:r w:rsidRPr="00AB1095">
        <w:rPr>
          <w:rFonts w:ascii="Times New Roman" w:hAnsi="Times New Roman"/>
          <w:sz w:val="28"/>
          <w:szCs w:val="28"/>
        </w:rPr>
        <w:t>Ветер стих. Посмотрите, мы дома. А дома ждут вас игрушки. Какие они?</w:t>
      </w:r>
    </w:p>
    <w:p w:rsidR="00AB1095" w:rsidRDefault="00AB1095" w:rsidP="00AB1095">
      <w:pPr>
        <w:rPr>
          <w:rFonts w:ascii="Times New Roman" w:hAnsi="Times New Roman"/>
          <w:sz w:val="28"/>
          <w:szCs w:val="28"/>
        </w:rPr>
      </w:pPr>
      <w:r w:rsidRPr="00AB1095">
        <w:rPr>
          <w:rFonts w:ascii="Times New Roman" w:hAnsi="Times New Roman"/>
          <w:sz w:val="28"/>
          <w:szCs w:val="28"/>
        </w:rPr>
        <w:t xml:space="preserve">Упражнения для натяжения и расслабления определённых </w:t>
      </w:r>
      <w:r>
        <w:rPr>
          <w:rFonts w:ascii="Times New Roman" w:hAnsi="Times New Roman"/>
          <w:sz w:val="28"/>
          <w:szCs w:val="28"/>
        </w:rPr>
        <w:t>групп мышц (игра «Тряпичная и деревянная кукла»</w:t>
      </w:r>
      <w:r w:rsidRPr="00AB1095">
        <w:rPr>
          <w:rFonts w:ascii="Times New Roman" w:hAnsi="Times New Roman"/>
          <w:sz w:val="28"/>
          <w:szCs w:val="28"/>
        </w:rPr>
        <w:t>).</w:t>
      </w:r>
      <w:r w:rsidR="003733BA">
        <w:rPr>
          <w:rFonts w:ascii="Times New Roman" w:hAnsi="Times New Roman"/>
          <w:sz w:val="28"/>
          <w:szCs w:val="28"/>
        </w:rPr>
        <w:t xml:space="preserve"> Подведение итога урока.</w:t>
      </w:r>
    </w:p>
    <w:p w:rsidR="00AB1095" w:rsidRDefault="00AB1095" w:rsidP="00AB1095">
      <w:pPr>
        <w:rPr>
          <w:rFonts w:ascii="Times New Roman" w:hAnsi="Times New Roman"/>
          <w:sz w:val="28"/>
          <w:szCs w:val="28"/>
        </w:rPr>
      </w:pPr>
      <w:r w:rsidRPr="00AB1095">
        <w:rPr>
          <w:rFonts w:ascii="Times New Roman" w:hAnsi="Times New Roman"/>
          <w:b/>
          <w:sz w:val="28"/>
          <w:szCs w:val="28"/>
        </w:rPr>
        <w:t>Деятельность ученика</w:t>
      </w:r>
      <w:r>
        <w:rPr>
          <w:rFonts w:ascii="Times New Roman" w:hAnsi="Times New Roman"/>
          <w:b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летят на воздушном шаре » - бег на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музыку; садятся на коврик, играют в игру «Тряпичная и деревянная кукла» (игра развивает умение напрягать и расслаблять заданные группы мышц)</w:t>
      </w:r>
      <w:r w:rsidR="003733BA">
        <w:rPr>
          <w:rFonts w:ascii="Times New Roman" w:hAnsi="Times New Roman"/>
          <w:sz w:val="28"/>
          <w:szCs w:val="28"/>
        </w:rPr>
        <w:t>. Самоанализ учащихся.</w:t>
      </w:r>
    </w:p>
    <w:p w:rsidR="003733BA" w:rsidRPr="00AB1095" w:rsidRDefault="003733BA" w:rsidP="00AB10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 (импровизированный: каждый ребенок придумывает свой)</w:t>
      </w:r>
    </w:p>
    <w:p w:rsidR="00AB1095" w:rsidRDefault="00AB1095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Default="003733BA" w:rsidP="00EC31A4">
      <w:pPr>
        <w:rPr>
          <w:rFonts w:ascii="Times New Roman" w:hAnsi="Times New Roman"/>
          <w:b/>
          <w:sz w:val="28"/>
          <w:szCs w:val="28"/>
        </w:rPr>
      </w:pPr>
    </w:p>
    <w:p w:rsidR="003733BA" w:rsidRPr="009E19D6" w:rsidRDefault="003733BA" w:rsidP="003733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EC31A4" w:rsidRDefault="00EC31A4" w:rsidP="00EC31A4">
      <w:pPr>
        <w:rPr>
          <w:rFonts w:eastAsia="Calibri"/>
          <w:szCs w:val="24"/>
          <w:lang w:eastAsia="en-US"/>
        </w:rPr>
      </w:pPr>
    </w:p>
    <w:p w:rsidR="00D9422E" w:rsidRPr="00D9422E" w:rsidRDefault="00D9422E" w:rsidP="00D9422E">
      <w:pPr>
        <w:pStyle w:val="a9"/>
        <w:spacing w:after="0"/>
        <w:ind w:firstLine="851"/>
        <w:jc w:val="both"/>
        <w:rPr>
          <w:sz w:val="28"/>
          <w:szCs w:val="28"/>
        </w:rPr>
      </w:pPr>
      <w:r w:rsidRPr="00D9422E">
        <w:rPr>
          <w:sz w:val="28"/>
          <w:szCs w:val="28"/>
        </w:rPr>
        <w:t>Игровые технологии занимают важное место в учебно-воспитательном процессе, так как не только способствуют воспитанию познавательных интересов и активизации деятельности воспитанников, но и выполняют ряд других функций:</w:t>
      </w:r>
    </w:p>
    <w:p w:rsidR="00D9422E" w:rsidRPr="00D9422E" w:rsidRDefault="00D9422E" w:rsidP="00D9422E">
      <w:pPr>
        <w:pStyle w:val="a9"/>
        <w:spacing w:after="0"/>
        <w:ind w:firstLine="851"/>
        <w:jc w:val="both"/>
        <w:rPr>
          <w:sz w:val="28"/>
          <w:szCs w:val="28"/>
        </w:rPr>
      </w:pPr>
      <w:r w:rsidRPr="00D9422E">
        <w:rPr>
          <w:sz w:val="28"/>
          <w:szCs w:val="28"/>
        </w:rPr>
        <w:t>1)правильно организованная с учётом специфики материала игра тренирует память, помогает учащимся выработать танцевальные умения и навыки;</w:t>
      </w:r>
    </w:p>
    <w:p w:rsidR="00D9422E" w:rsidRPr="00D9422E" w:rsidRDefault="00D9422E" w:rsidP="00D9422E">
      <w:pPr>
        <w:pStyle w:val="a9"/>
        <w:spacing w:after="0"/>
        <w:ind w:firstLine="851"/>
        <w:jc w:val="both"/>
        <w:rPr>
          <w:sz w:val="28"/>
          <w:szCs w:val="28"/>
        </w:rPr>
      </w:pPr>
      <w:r w:rsidRPr="00D9422E">
        <w:rPr>
          <w:sz w:val="28"/>
          <w:szCs w:val="28"/>
        </w:rPr>
        <w:t xml:space="preserve">2) игра стимулирует умственную и физическую деятельность </w:t>
      </w:r>
      <w:proofErr w:type="gramStart"/>
      <w:r w:rsidRPr="00D9422E">
        <w:rPr>
          <w:sz w:val="28"/>
          <w:szCs w:val="28"/>
        </w:rPr>
        <w:t>обучающихся</w:t>
      </w:r>
      <w:proofErr w:type="gramEnd"/>
      <w:r w:rsidRPr="00D9422E">
        <w:rPr>
          <w:sz w:val="28"/>
          <w:szCs w:val="28"/>
        </w:rPr>
        <w:t>, развивает внимание и интерес к предмету;</w:t>
      </w:r>
    </w:p>
    <w:p w:rsidR="00D9422E" w:rsidRPr="00D9422E" w:rsidRDefault="00D9422E" w:rsidP="00D9422E">
      <w:pPr>
        <w:pStyle w:val="a9"/>
        <w:spacing w:after="0"/>
        <w:ind w:firstLine="851"/>
        <w:jc w:val="both"/>
        <w:rPr>
          <w:sz w:val="28"/>
          <w:szCs w:val="28"/>
        </w:rPr>
      </w:pPr>
      <w:r w:rsidRPr="00D9422E">
        <w:rPr>
          <w:sz w:val="28"/>
          <w:szCs w:val="28"/>
        </w:rPr>
        <w:t>3) игра – один из приёмов преодоления пассивности детей.</w:t>
      </w:r>
    </w:p>
    <w:p w:rsidR="00D9422E" w:rsidRPr="00D9422E" w:rsidRDefault="00D9422E" w:rsidP="00D9422E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D9422E">
        <w:rPr>
          <w:rFonts w:ascii="Times New Roman" w:hAnsi="Times New Roman"/>
          <w:sz w:val="28"/>
          <w:szCs w:val="28"/>
        </w:rPr>
        <w:tab/>
        <w:t xml:space="preserve">4) Профессиональные качества детей, такие как </w:t>
      </w:r>
      <w:proofErr w:type="spellStart"/>
      <w:r w:rsidRPr="00D9422E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D9422E">
        <w:rPr>
          <w:rFonts w:ascii="Times New Roman" w:hAnsi="Times New Roman"/>
          <w:sz w:val="28"/>
          <w:szCs w:val="28"/>
        </w:rPr>
        <w:t xml:space="preserve">, гибкость, растяжка, воспитываются в условиях игры, мышечные ощущения </w:t>
      </w:r>
      <w:proofErr w:type="gramStart"/>
      <w:r w:rsidRPr="00D9422E">
        <w:rPr>
          <w:rFonts w:ascii="Times New Roman" w:hAnsi="Times New Roman"/>
          <w:sz w:val="28"/>
          <w:szCs w:val="28"/>
        </w:rPr>
        <w:t>у</w:t>
      </w:r>
      <w:proofErr w:type="gramEnd"/>
      <w:r w:rsidRPr="00D9422E">
        <w:rPr>
          <w:rFonts w:ascii="Times New Roman" w:hAnsi="Times New Roman"/>
          <w:sz w:val="28"/>
          <w:szCs w:val="28"/>
        </w:rPr>
        <w:t xml:space="preserve"> обучающихся закрепляются с интересом и удовольствием</w:t>
      </w:r>
    </w:p>
    <w:p w:rsidR="00D9422E" w:rsidRDefault="00D9422E" w:rsidP="00D9422E">
      <w:pPr>
        <w:jc w:val="both"/>
      </w:pPr>
    </w:p>
    <w:p w:rsidR="00D9422E" w:rsidRDefault="00D9422E" w:rsidP="00D9422E">
      <w:pPr>
        <w:jc w:val="both"/>
      </w:pPr>
    </w:p>
    <w:p w:rsidR="006864D7" w:rsidRDefault="006864D7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>
      <w:pPr>
        <w:spacing w:line="360" w:lineRule="auto"/>
      </w:pPr>
    </w:p>
    <w:p w:rsidR="00BD0845" w:rsidRDefault="00BD0845" w:rsidP="00BD084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5D1B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BD0845" w:rsidRPr="00E2185F" w:rsidRDefault="00BD0845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185F">
        <w:rPr>
          <w:rFonts w:ascii="Times New Roman" w:hAnsi="Times New Roman"/>
          <w:sz w:val="28"/>
          <w:szCs w:val="28"/>
        </w:rPr>
        <w:t>). Захаров Р.В. «Записки балетмейстера». - М.:Искусство,2004 г.</w:t>
      </w:r>
    </w:p>
    <w:p w:rsidR="00BD0845" w:rsidRPr="00E2185F" w:rsidRDefault="00BD0845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 w:rsidRPr="00E2185F">
        <w:rPr>
          <w:rFonts w:ascii="Times New Roman" w:hAnsi="Times New Roman"/>
          <w:sz w:val="28"/>
          <w:szCs w:val="28"/>
        </w:rPr>
        <w:t>2). Азарова Л.Н. «Как развивать творческую индивидуальность младших</w:t>
      </w:r>
      <w:r w:rsidRPr="00E2185F">
        <w:rPr>
          <w:rFonts w:ascii="Times New Roman" w:hAnsi="Times New Roman"/>
          <w:sz w:val="28"/>
          <w:szCs w:val="28"/>
          <w:lang w:val="en-US"/>
        </w:rPr>
        <w:t> </w:t>
      </w:r>
      <w:r w:rsidRPr="00E2185F">
        <w:rPr>
          <w:rFonts w:ascii="Times New Roman" w:hAnsi="Times New Roman"/>
          <w:sz w:val="28"/>
          <w:szCs w:val="28"/>
        </w:rPr>
        <w:t xml:space="preserve"> школьников». Москва</w:t>
      </w:r>
      <w:proofErr w:type="gramStart"/>
      <w:r w:rsidRPr="00E2185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2185F">
        <w:rPr>
          <w:rFonts w:ascii="Times New Roman" w:hAnsi="Times New Roman"/>
          <w:sz w:val="28"/>
          <w:szCs w:val="28"/>
        </w:rPr>
        <w:t>ред. 2001 г.</w:t>
      </w:r>
      <w:r w:rsidRPr="00E2185F">
        <w:rPr>
          <w:rFonts w:ascii="Times New Roman" w:hAnsi="Times New Roman"/>
          <w:sz w:val="28"/>
          <w:szCs w:val="28"/>
        </w:rPr>
        <w:br/>
        <w:t>3). С.Смирнова Лекции с семинара «Детский танец» солистки «Эксцентрик -балета» г</w:t>
      </w:r>
      <w:proofErr w:type="gramStart"/>
      <w:r w:rsidRPr="00E2185F">
        <w:rPr>
          <w:rFonts w:ascii="Times New Roman" w:hAnsi="Times New Roman"/>
          <w:sz w:val="28"/>
          <w:szCs w:val="28"/>
        </w:rPr>
        <w:t>.Е</w:t>
      </w:r>
      <w:proofErr w:type="gramEnd"/>
      <w:r w:rsidRPr="00E2185F">
        <w:rPr>
          <w:rFonts w:ascii="Times New Roman" w:hAnsi="Times New Roman"/>
          <w:sz w:val="28"/>
          <w:szCs w:val="28"/>
        </w:rPr>
        <w:t>катеринбург -  Т.Брызгаловой.</w:t>
      </w:r>
    </w:p>
    <w:p w:rsidR="00BD0845" w:rsidRPr="00E2185F" w:rsidRDefault="00BD0845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185F">
        <w:rPr>
          <w:rFonts w:ascii="Times New Roman" w:hAnsi="Times New Roman"/>
          <w:sz w:val="28"/>
          <w:szCs w:val="28"/>
        </w:rPr>
        <w:t>). Васильева-Рождественская М. «Историко-бытовой танец». - М.2003.</w:t>
      </w:r>
    </w:p>
    <w:p w:rsidR="00BD0845" w:rsidRPr="00E2185F" w:rsidRDefault="00BD0845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2185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2185F">
        <w:rPr>
          <w:rFonts w:ascii="Times New Roman" w:hAnsi="Times New Roman"/>
          <w:sz w:val="28"/>
          <w:szCs w:val="28"/>
        </w:rPr>
        <w:t>М.Загорц</w:t>
      </w:r>
      <w:proofErr w:type="spellEnd"/>
      <w:r w:rsidRPr="00E2185F">
        <w:rPr>
          <w:rFonts w:ascii="Times New Roman" w:hAnsi="Times New Roman"/>
          <w:sz w:val="28"/>
          <w:szCs w:val="28"/>
        </w:rPr>
        <w:t>. «Танцы».  Москва 200</w:t>
      </w:r>
      <w:r w:rsidR="00CE120C">
        <w:rPr>
          <w:rFonts w:ascii="Times New Roman" w:hAnsi="Times New Roman"/>
          <w:sz w:val="28"/>
          <w:szCs w:val="28"/>
        </w:rPr>
        <w:t>3</w:t>
      </w:r>
    </w:p>
    <w:p w:rsidR="00BD0845" w:rsidRDefault="00CE120C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0845" w:rsidRPr="00E2185F">
        <w:rPr>
          <w:rFonts w:ascii="Times New Roman" w:hAnsi="Times New Roman"/>
          <w:sz w:val="28"/>
          <w:szCs w:val="28"/>
        </w:rPr>
        <w:t>)</w:t>
      </w:r>
      <w:r w:rsidR="00BD0845">
        <w:rPr>
          <w:rFonts w:ascii="Times New Roman" w:hAnsi="Times New Roman"/>
          <w:sz w:val="28"/>
          <w:szCs w:val="28"/>
        </w:rPr>
        <w:t>.</w:t>
      </w:r>
      <w:r w:rsidR="00BD0845" w:rsidRPr="00E2185F">
        <w:rPr>
          <w:rFonts w:ascii="Times New Roman" w:hAnsi="Times New Roman"/>
          <w:sz w:val="28"/>
          <w:szCs w:val="28"/>
        </w:rPr>
        <w:t xml:space="preserve"> Келдыш Ю.В. «Музыкальная энциклопедия</w:t>
      </w:r>
      <w:r w:rsidR="00BD0845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="00BD0845">
        <w:rPr>
          <w:rFonts w:ascii="Times New Roman" w:hAnsi="Times New Roman"/>
          <w:sz w:val="28"/>
          <w:szCs w:val="28"/>
        </w:rPr>
        <w:t>–М</w:t>
      </w:r>
      <w:proofErr w:type="gramEnd"/>
      <w:r w:rsidR="00BD0845">
        <w:rPr>
          <w:rFonts w:ascii="Times New Roman" w:hAnsi="Times New Roman"/>
          <w:sz w:val="28"/>
          <w:szCs w:val="28"/>
        </w:rPr>
        <w:t>.: Советская энциклопедия,</w:t>
      </w:r>
      <w:r w:rsidR="00BD0845" w:rsidRPr="00E2185F">
        <w:rPr>
          <w:rFonts w:ascii="Times New Roman" w:hAnsi="Times New Roman"/>
          <w:sz w:val="28"/>
          <w:szCs w:val="28"/>
        </w:rPr>
        <w:t>.</w:t>
      </w:r>
      <w:r w:rsidR="00BD0845" w:rsidRPr="00E218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="00BD0845" w:rsidRPr="00E2185F">
        <w:rPr>
          <w:rFonts w:ascii="Times New Roman" w:hAnsi="Times New Roman"/>
          <w:sz w:val="28"/>
          <w:szCs w:val="28"/>
        </w:rPr>
        <w:t>)</w:t>
      </w:r>
      <w:r w:rsidR="00BD0845">
        <w:rPr>
          <w:rFonts w:ascii="Times New Roman" w:hAnsi="Times New Roman"/>
          <w:sz w:val="28"/>
          <w:szCs w:val="28"/>
        </w:rPr>
        <w:t>.</w:t>
      </w:r>
      <w:r w:rsidR="00BD0845" w:rsidRPr="00E2185F">
        <w:rPr>
          <w:rFonts w:ascii="Times New Roman" w:hAnsi="Times New Roman"/>
          <w:sz w:val="28"/>
          <w:szCs w:val="28"/>
        </w:rPr>
        <w:t xml:space="preserve">Пуртова Т.В., Беликова А.Н., </w:t>
      </w:r>
      <w:proofErr w:type="spellStart"/>
      <w:r w:rsidR="00BD0845" w:rsidRPr="00E2185F">
        <w:rPr>
          <w:rFonts w:ascii="Times New Roman" w:hAnsi="Times New Roman"/>
          <w:sz w:val="28"/>
          <w:szCs w:val="28"/>
        </w:rPr>
        <w:t>Кветная</w:t>
      </w:r>
      <w:proofErr w:type="spellEnd"/>
      <w:r w:rsidR="00BD0845" w:rsidRPr="00E2185F">
        <w:rPr>
          <w:rFonts w:ascii="Times New Roman" w:hAnsi="Times New Roman"/>
          <w:sz w:val="28"/>
          <w:szCs w:val="28"/>
        </w:rPr>
        <w:t xml:space="preserve"> О.В. «Учите детей танцевать». М.:  2003.</w:t>
      </w:r>
    </w:p>
    <w:p w:rsidR="00BD0845" w:rsidRDefault="00BD0845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0845" w:rsidRDefault="00CE120C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0845">
        <w:rPr>
          <w:rFonts w:ascii="Times New Roman" w:hAnsi="Times New Roman"/>
          <w:sz w:val="28"/>
          <w:szCs w:val="28"/>
        </w:rPr>
        <w:t>). Бузина Г.В. «Применение инновационных технологий в образовательной деятельности хореографического коллектива»</w:t>
      </w:r>
    </w:p>
    <w:p w:rsidR="00CE120C" w:rsidRPr="00CE120C" w:rsidRDefault="00CE120C" w:rsidP="00CE120C">
      <w:pPr>
        <w:tabs>
          <w:tab w:val="left" w:pos="2140"/>
        </w:tabs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9).</w:t>
      </w:r>
      <w:r w:rsidRPr="00CE120C">
        <w:rPr>
          <w:sz w:val="32"/>
          <w:szCs w:val="32"/>
        </w:rPr>
        <w:t xml:space="preserve"> </w:t>
      </w:r>
      <w:r w:rsidRPr="00CE120C">
        <w:rPr>
          <w:rFonts w:ascii="Times New Roman" w:hAnsi="Times New Roman"/>
          <w:sz w:val="28"/>
          <w:szCs w:val="28"/>
        </w:rPr>
        <w:t>Доклад на тему: «Современные педагогические технологии в формировании технических навыков на занятиях хореографии, как система качественного и быстрого обучения»</w:t>
      </w:r>
      <w:proofErr w:type="gramStart"/>
      <w:r w:rsidRPr="00CE120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120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Петропавловск 2010г.</w:t>
      </w:r>
    </w:p>
    <w:p w:rsidR="00BD0845" w:rsidRPr="00E2185F" w:rsidRDefault="00CE120C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845" w:rsidRPr="00E2185F">
        <w:rPr>
          <w:rFonts w:ascii="Times New Roman" w:hAnsi="Times New Roman"/>
          <w:sz w:val="28"/>
          <w:szCs w:val="28"/>
        </w:rPr>
        <w:t xml:space="preserve">) </w:t>
      </w:r>
      <w:hyperlink r:id="rId6" w:history="1">
        <w:r w:rsidR="00BD0845" w:rsidRPr="00E2185F">
          <w:rPr>
            <w:rStyle w:val="ac"/>
            <w:rFonts w:ascii="Times New Roman" w:hAnsi="Times New Roman"/>
          </w:rPr>
          <w:t>http://slovari.yandex.ru/dict/krugosvet/article/d/d2/1006346.htm</w:t>
        </w:r>
      </w:hyperlink>
    </w:p>
    <w:p w:rsidR="00BD0845" w:rsidRPr="00E2185F" w:rsidRDefault="00CE120C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0845" w:rsidRPr="00E2185F">
        <w:rPr>
          <w:rFonts w:ascii="Times New Roman" w:hAnsi="Times New Roman"/>
          <w:sz w:val="28"/>
          <w:szCs w:val="28"/>
        </w:rPr>
        <w:t xml:space="preserve">) </w:t>
      </w:r>
      <w:hyperlink r:id="rId7" w:history="1">
        <w:r w:rsidR="00BD0845" w:rsidRPr="00E2185F">
          <w:rPr>
            <w:rStyle w:val="ac"/>
            <w:rFonts w:ascii="Times New Roman" w:hAnsi="Times New Roman"/>
          </w:rPr>
          <w:t>http://dancelovers.ru/other/pr_other/800-istorija-tancev.html</w:t>
        </w:r>
      </w:hyperlink>
    </w:p>
    <w:p w:rsidR="00BD0845" w:rsidRPr="00E2185F" w:rsidRDefault="00CE120C" w:rsidP="00BD084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D0845" w:rsidRPr="00E2185F">
        <w:rPr>
          <w:rFonts w:ascii="Times New Roman" w:hAnsi="Times New Roman"/>
          <w:sz w:val="28"/>
          <w:szCs w:val="28"/>
        </w:rPr>
        <w:t xml:space="preserve">)  </w:t>
      </w:r>
      <w:hyperlink r:id="rId8" w:history="1">
        <w:r w:rsidR="00BD0845" w:rsidRPr="00E2185F">
          <w:rPr>
            <w:rStyle w:val="ac"/>
            <w:rFonts w:ascii="Times New Roman" w:hAnsi="Times New Roman"/>
          </w:rPr>
          <w:t>http://www.playdance.ru/dance28.htm</w:t>
        </w:r>
      </w:hyperlink>
    </w:p>
    <w:p w:rsidR="00BD0845" w:rsidRPr="00E2185F" w:rsidRDefault="00BD0845" w:rsidP="00BD0845">
      <w:pPr>
        <w:tabs>
          <w:tab w:val="left" w:pos="3400"/>
        </w:tabs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0845" w:rsidRDefault="00BD0845" w:rsidP="00BD08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845" w:rsidRPr="00BD0845" w:rsidRDefault="00BD0845" w:rsidP="00BD084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BD0845" w:rsidRPr="00BD0845" w:rsidSect="006864D7">
      <w:pgSz w:w="11906" w:h="16838"/>
      <w:pgMar w:top="1134" w:right="1134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A76"/>
    <w:multiLevelType w:val="hybridMultilevel"/>
    <w:tmpl w:val="5F6E7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FFC"/>
    <w:multiLevelType w:val="hybridMultilevel"/>
    <w:tmpl w:val="B864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ECE"/>
    <w:multiLevelType w:val="hybridMultilevel"/>
    <w:tmpl w:val="848C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4D7"/>
    <w:rsid w:val="002E5FFB"/>
    <w:rsid w:val="003733BA"/>
    <w:rsid w:val="004548E6"/>
    <w:rsid w:val="0057703B"/>
    <w:rsid w:val="005A5A4A"/>
    <w:rsid w:val="005F7AA0"/>
    <w:rsid w:val="00616954"/>
    <w:rsid w:val="006864D7"/>
    <w:rsid w:val="00723B19"/>
    <w:rsid w:val="00740FE9"/>
    <w:rsid w:val="00845C13"/>
    <w:rsid w:val="009E19D6"/>
    <w:rsid w:val="009E4D12"/>
    <w:rsid w:val="00A50240"/>
    <w:rsid w:val="00A57158"/>
    <w:rsid w:val="00AB1095"/>
    <w:rsid w:val="00B6311E"/>
    <w:rsid w:val="00BD0845"/>
    <w:rsid w:val="00CE120C"/>
    <w:rsid w:val="00D40D90"/>
    <w:rsid w:val="00D9422E"/>
    <w:rsid w:val="00E4705C"/>
    <w:rsid w:val="00EC31A4"/>
    <w:rsid w:val="00F92F7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1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A491B"/>
    <w:rPr>
      <w:b/>
      <w:bCs/>
    </w:rPr>
  </w:style>
  <w:style w:type="paragraph" w:customStyle="1" w:styleId="a4">
    <w:name w:val="Заголовок"/>
    <w:basedOn w:val="a"/>
    <w:next w:val="a5"/>
    <w:rsid w:val="006864D7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rsid w:val="006864D7"/>
    <w:pPr>
      <w:spacing w:after="140" w:line="288" w:lineRule="auto"/>
    </w:pPr>
  </w:style>
  <w:style w:type="paragraph" w:styleId="a6">
    <w:name w:val="List"/>
    <w:basedOn w:val="a5"/>
    <w:rsid w:val="006864D7"/>
  </w:style>
  <w:style w:type="paragraph" w:styleId="a7">
    <w:name w:val="Title"/>
    <w:basedOn w:val="a"/>
    <w:rsid w:val="006864D7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rsid w:val="006864D7"/>
    <w:pPr>
      <w:suppressLineNumbers/>
    </w:pPr>
  </w:style>
  <w:style w:type="paragraph" w:styleId="a9">
    <w:name w:val="Normal (Web)"/>
    <w:basedOn w:val="a"/>
    <w:rsid w:val="00AA491B"/>
    <w:pPr>
      <w:spacing w:after="280"/>
    </w:pPr>
    <w:rPr>
      <w:rFonts w:ascii="Times New Roman" w:eastAsia="Times New Roman" w:hAnsi="Times New Roman"/>
      <w:sz w:val="24"/>
      <w:szCs w:val="24"/>
      <w:lang w:bidi="sa-IN"/>
    </w:rPr>
  </w:style>
  <w:style w:type="table" w:styleId="aa">
    <w:name w:val="Table Grid"/>
    <w:basedOn w:val="a1"/>
    <w:uiPriority w:val="59"/>
    <w:rsid w:val="00EC31A4"/>
    <w:pPr>
      <w:spacing w:line="240" w:lineRule="auto"/>
    </w:pPr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40D90"/>
    <w:pPr>
      <w:ind w:left="720"/>
      <w:contextualSpacing/>
    </w:pPr>
  </w:style>
  <w:style w:type="character" w:styleId="ac">
    <w:name w:val="Hyperlink"/>
    <w:rsid w:val="00BD084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dance.ru/dance2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ncelovers.ru/other/pr_other/800-istorija-t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krugosvet/article/d/d2/1006346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14</cp:revision>
  <dcterms:created xsi:type="dcterms:W3CDTF">2014-06-18T17:17:00Z</dcterms:created>
  <dcterms:modified xsi:type="dcterms:W3CDTF">2021-02-07T12:22:00Z</dcterms:modified>
  <dc:language>ru-RU</dc:language>
</cp:coreProperties>
</file>