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6BDE" w14:textId="3EB96378" w:rsidR="00A625A3" w:rsidRDefault="00A625A3" w:rsidP="00702157">
      <w:pPr>
        <w:pStyle w:val="a3"/>
        <w:spacing w:line="240" w:lineRule="auto"/>
        <w:ind w:left="1080"/>
        <w:rPr>
          <w:rFonts w:ascii="Times New Roman" w:hAnsi="Times New Roman"/>
          <w:b/>
          <w:bCs/>
          <w:sz w:val="28"/>
          <w:szCs w:val="28"/>
        </w:rPr>
      </w:pPr>
      <w:r w:rsidRPr="00702157">
        <w:rPr>
          <w:rFonts w:ascii="Times New Roman" w:hAnsi="Times New Roman"/>
          <w:b/>
          <w:bCs/>
          <w:sz w:val="28"/>
          <w:szCs w:val="28"/>
        </w:rPr>
        <w:t>«Дистанционное обучение ИЯ и его методические принципы»</w:t>
      </w:r>
    </w:p>
    <w:p w14:paraId="6929C3AA" w14:textId="51DD3283" w:rsidR="005C5B2A" w:rsidRPr="005C5B2A" w:rsidRDefault="005C5B2A" w:rsidP="005C5B2A">
      <w:pPr>
        <w:pStyle w:val="a3"/>
        <w:spacing w:line="240" w:lineRule="auto"/>
        <w:ind w:left="1080"/>
        <w:jc w:val="right"/>
        <w:rPr>
          <w:rFonts w:ascii="Times New Roman" w:hAnsi="Times New Roman"/>
          <w:sz w:val="28"/>
          <w:szCs w:val="28"/>
        </w:rPr>
      </w:pPr>
      <w:bookmarkStart w:id="0" w:name="_GoBack"/>
      <w:bookmarkEnd w:id="0"/>
      <w:r w:rsidRPr="005C5B2A">
        <w:rPr>
          <w:rFonts w:ascii="Times New Roman" w:hAnsi="Times New Roman"/>
          <w:sz w:val="28"/>
          <w:szCs w:val="28"/>
        </w:rPr>
        <w:t xml:space="preserve">Автор, учитель английского языка, Дубровская Евгения Анатольевна, МБОУ ШИ №133 </w:t>
      </w:r>
      <w:proofErr w:type="spellStart"/>
      <w:r w:rsidRPr="005C5B2A">
        <w:rPr>
          <w:rFonts w:ascii="Times New Roman" w:hAnsi="Times New Roman"/>
          <w:sz w:val="28"/>
          <w:szCs w:val="28"/>
        </w:rPr>
        <w:t>г.Новосибирск</w:t>
      </w:r>
      <w:proofErr w:type="spellEnd"/>
    </w:p>
    <w:p w14:paraId="41BF0CA0" w14:textId="77777777" w:rsidR="00A625A3" w:rsidRDefault="00A625A3" w:rsidP="00702157">
      <w:pPr>
        <w:pStyle w:val="a3"/>
        <w:spacing w:line="240" w:lineRule="auto"/>
        <w:ind w:left="1080" w:firstLine="709"/>
        <w:rPr>
          <w:rFonts w:ascii="Times New Roman" w:hAnsi="Times New Roman"/>
          <w:sz w:val="28"/>
          <w:szCs w:val="28"/>
        </w:rPr>
      </w:pPr>
    </w:p>
    <w:p w14:paraId="59541C08"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Согласно требованиям к условиям реализации ФГОС НОО и ОО информационно-образовательная среда ОО должна обеспечить дистанционное взаимодействие всех участников образовательного процесса: обучающихся и их родителей, педагогов, органов управления, общественности. В соответствии с приказом №137 Минобрнауки РФ от 6 мая 2005 года «Образовательное учреждение вправе использовать дистанционные образовательные технологии при всех предусмотренных законодательством РФ формах получения образования». </w:t>
      </w:r>
    </w:p>
    <w:p w14:paraId="0AC44ACE"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i/>
          <w:iCs/>
          <w:sz w:val="28"/>
          <w:szCs w:val="28"/>
        </w:rPr>
        <w:t>Актуальность</w:t>
      </w:r>
      <w:r>
        <w:rPr>
          <w:rFonts w:ascii="Times New Roman" w:hAnsi="Times New Roman"/>
          <w:sz w:val="28"/>
          <w:szCs w:val="28"/>
        </w:rPr>
        <w:t xml:space="preserve"> обусловлена тем, что в образовательном пространстве появляются новые требования, которые диктует федеральный закон об образовании, необходимо предоставлять образовательные услуги так, чтобы обеспечить дистанционное взаимодействие всех участников образовательного процесса. В настоящее время разрабатываются новые технологии дистанционного обучения, средства и формы, но данная тема нуждается в дальнейшем изучении.</w:t>
      </w:r>
    </w:p>
    <w:p w14:paraId="277689E5" w14:textId="29490148" w:rsidR="00A625A3" w:rsidRDefault="00A625A3" w:rsidP="00702157">
      <w:pPr>
        <w:spacing w:line="240" w:lineRule="auto"/>
        <w:ind w:firstLine="709"/>
        <w:jc w:val="both"/>
        <w:rPr>
          <w:rFonts w:ascii="Times New Roman" w:hAnsi="Times New Roman"/>
          <w:sz w:val="28"/>
          <w:szCs w:val="28"/>
        </w:rPr>
      </w:pPr>
      <w:r>
        <w:rPr>
          <w:rFonts w:ascii="Times New Roman" w:hAnsi="Times New Roman"/>
          <w:i/>
          <w:iCs/>
          <w:sz w:val="28"/>
          <w:szCs w:val="28"/>
        </w:rPr>
        <w:t xml:space="preserve">Цель </w:t>
      </w:r>
      <w:r>
        <w:rPr>
          <w:rFonts w:ascii="Times New Roman" w:hAnsi="Times New Roman"/>
          <w:sz w:val="28"/>
          <w:szCs w:val="28"/>
        </w:rPr>
        <w:t xml:space="preserve">данной работы заключается в </w:t>
      </w:r>
      <w:r w:rsidR="00234D40">
        <w:rPr>
          <w:rFonts w:ascii="Times New Roman" w:hAnsi="Times New Roman"/>
          <w:sz w:val="28"/>
          <w:szCs w:val="28"/>
        </w:rPr>
        <w:t>исследовании методических</w:t>
      </w:r>
      <w:r>
        <w:rPr>
          <w:rFonts w:ascii="Times New Roman" w:hAnsi="Times New Roman"/>
          <w:sz w:val="28"/>
          <w:szCs w:val="28"/>
        </w:rPr>
        <w:t xml:space="preserve"> особенностей дистанционного обучения ИЯ, рассмотрении основных образовательных платформ для обучения онлайн, а также определение их достоинств и недостатков.</w:t>
      </w:r>
    </w:p>
    <w:p w14:paraId="0994CD7E"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i/>
          <w:iCs/>
          <w:sz w:val="28"/>
          <w:szCs w:val="28"/>
        </w:rPr>
        <w:t>Задачи</w:t>
      </w:r>
      <w:r>
        <w:rPr>
          <w:rFonts w:ascii="Times New Roman" w:hAnsi="Times New Roman"/>
          <w:sz w:val="28"/>
          <w:szCs w:val="28"/>
        </w:rPr>
        <w:t xml:space="preserve"> исследования:</w:t>
      </w:r>
    </w:p>
    <w:p w14:paraId="2C9C1033" w14:textId="77777777" w:rsidR="00A625A3" w:rsidRDefault="00A625A3" w:rsidP="00702157">
      <w:pPr>
        <w:numPr>
          <w:ilvl w:val="0"/>
          <w:numId w:val="1"/>
        </w:numPr>
        <w:spacing w:line="240" w:lineRule="auto"/>
        <w:ind w:firstLine="709"/>
        <w:jc w:val="both"/>
        <w:rPr>
          <w:rFonts w:ascii="Times New Roman" w:hAnsi="Times New Roman"/>
          <w:sz w:val="28"/>
          <w:szCs w:val="28"/>
        </w:rPr>
      </w:pPr>
      <w:r>
        <w:rPr>
          <w:rFonts w:ascii="Times New Roman" w:hAnsi="Times New Roman"/>
          <w:sz w:val="28"/>
          <w:szCs w:val="28"/>
        </w:rPr>
        <w:t>Изучить основные виды дистанционного обучения</w:t>
      </w:r>
    </w:p>
    <w:p w14:paraId="7A263B8E" w14:textId="77777777" w:rsidR="00A625A3" w:rsidRDefault="00A625A3" w:rsidP="00702157">
      <w:pPr>
        <w:numPr>
          <w:ilvl w:val="0"/>
          <w:numId w:val="1"/>
        </w:numPr>
        <w:spacing w:line="240" w:lineRule="auto"/>
        <w:ind w:firstLine="709"/>
        <w:jc w:val="both"/>
        <w:rPr>
          <w:rFonts w:ascii="Times New Roman" w:hAnsi="Times New Roman"/>
          <w:sz w:val="28"/>
          <w:szCs w:val="28"/>
        </w:rPr>
      </w:pPr>
      <w:r>
        <w:rPr>
          <w:rFonts w:ascii="Times New Roman" w:hAnsi="Times New Roman"/>
          <w:sz w:val="28"/>
          <w:szCs w:val="28"/>
        </w:rPr>
        <w:t>Систематизировать научные знания по данной теме</w:t>
      </w:r>
    </w:p>
    <w:p w14:paraId="27C7BE48" w14:textId="3F961D40" w:rsidR="00A625A3" w:rsidRDefault="00A625A3" w:rsidP="00702157">
      <w:pPr>
        <w:numPr>
          <w:ilvl w:val="0"/>
          <w:numId w:val="1"/>
        </w:numPr>
        <w:spacing w:line="240" w:lineRule="auto"/>
        <w:ind w:firstLine="709"/>
        <w:jc w:val="both"/>
        <w:rPr>
          <w:rFonts w:ascii="Times New Roman" w:hAnsi="Times New Roman"/>
          <w:sz w:val="28"/>
          <w:szCs w:val="28"/>
        </w:rPr>
      </w:pPr>
      <w:r>
        <w:rPr>
          <w:rFonts w:ascii="Times New Roman" w:hAnsi="Times New Roman"/>
          <w:sz w:val="28"/>
          <w:szCs w:val="28"/>
        </w:rPr>
        <w:t xml:space="preserve">Освоить </w:t>
      </w:r>
      <w:r w:rsidR="00234D40">
        <w:rPr>
          <w:rFonts w:ascii="Times New Roman" w:hAnsi="Times New Roman"/>
          <w:sz w:val="28"/>
          <w:szCs w:val="28"/>
        </w:rPr>
        <w:t>у</w:t>
      </w:r>
      <w:r>
        <w:rPr>
          <w:rFonts w:ascii="Times New Roman" w:hAnsi="Times New Roman"/>
          <w:sz w:val="28"/>
          <w:szCs w:val="28"/>
        </w:rPr>
        <w:t>мения и навыки по методике дистанционного обучения</w:t>
      </w:r>
    </w:p>
    <w:p w14:paraId="34DBA833" w14:textId="77777777" w:rsidR="00A625A3" w:rsidRDefault="00A625A3" w:rsidP="00702157">
      <w:pPr>
        <w:numPr>
          <w:ilvl w:val="0"/>
          <w:numId w:val="1"/>
        </w:numPr>
        <w:spacing w:line="240" w:lineRule="auto"/>
        <w:ind w:firstLine="709"/>
        <w:jc w:val="both"/>
        <w:rPr>
          <w:rFonts w:ascii="Times New Roman" w:hAnsi="Times New Roman"/>
          <w:sz w:val="28"/>
          <w:szCs w:val="28"/>
        </w:rPr>
      </w:pPr>
      <w:r>
        <w:rPr>
          <w:rFonts w:ascii="Times New Roman" w:hAnsi="Times New Roman"/>
          <w:sz w:val="28"/>
          <w:szCs w:val="28"/>
        </w:rPr>
        <w:t>Изучить ЭФУ как средство дистанционного обучения</w:t>
      </w:r>
    </w:p>
    <w:p w14:paraId="69D07069" w14:textId="77777777" w:rsidR="00A625A3" w:rsidRDefault="00A625A3" w:rsidP="00702157">
      <w:pPr>
        <w:numPr>
          <w:ilvl w:val="0"/>
          <w:numId w:val="1"/>
        </w:numPr>
        <w:spacing w:line="240" w:lineRule="auto"/>
        <w:ind w:firstLine="709"/>
        <w:jc w:val="both"/>
        <w:rPr>
          <w:rFonts w:ascii="Times New Roman" w:hAnsi="Times New Roman"/>
          <w:sz w:val="28"/>
          <w:szCs w:val="28"/>
        </w:rPr>
      </w:pPr>
      <w:r>
        <w:rPr>
          <w:rFonts w:ascii="Times New Roman" w:hAnsi="Times New Roman"/>
          <w:sz w:val="28"/>
          <w:szCs w:val="28"/>
        </w:rPr>
        <w:t>Проанализировать плюсы и минусы новых образовательных площадок, ИКТ технологий.</w:t>
      </w:r>
    </w:p>
    <w:p w14:paraId="7C755BB6"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i/>
          <w:iCs/>
          <w:sz w:val="28"/>
          <w:szCs w:val="28"/>
        </w:rPr>
        <w:t>Объектом</w:t>
      </w:r>
      <w:r>
        <w:rPr>
          <w:rFonts w:ascii="Times New Roman" w:hAnsi="Times New Roman"/>
          <w:sz w:val="28"/>
          <w:szCs w:val="28"/>
        </w:rPr>
        <w:t xml:space="preserve"> является процесс дистанционного обучения, </w:t>
      </w:r>
      <w:r>
        <w:rPr>
          <w:rFonts w:ascii="Times New Roman" w:hAnsi="Times New Roman"/>
          <w:i/>
          <w:iCs/>
          <w:sz w:val="28"/>
          <w:szCs w:val="28"/>
        </w:rPr>
        <w:t>предметом</w:t>
      </w:r>
      <w:r>
        <w:rPr>
          <w:rFonts w:ascii="Times New Roman" w:hAnsi="Times New Roman"/>
          <w:sz w:val="28"/>
          <w:szCs w:val="28"/>
        </w:rPr>
        <w:t xml:space="preserve"> – методические особенности обучения дистанционно. </w:t>
      </w:r>
      <w:r>
        <w:rPr>
          <w:rFonts w:ascii="Times New Roman" w:hAnsi="Times New Roman"/>
          <w:i/>
          <w:iCs/>
          <w:sz w:val="28"/>
          <w:szCs w:val="28"/>
        </w:rPr>
        <w:t>Методы,</w:t>
      </w:r>
      <w:r>
        <w:rPr>
          <w:rFonts w:ascii="Times New Roman" w:hAnsi="Times New Roman"/>
          <w:sz w:val="28"/>
          <w:szCs w:val="28"/>
        </w:rPr>
        <w:t xml:space="preserve"> использованные в курсовой работе: анализ, сопоставление, сбор информации.</w:t>
      </w:r>
    </w:p>
    <w:p w14:paraId="3D4C40B7"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Процесс формирования навыков и умений, процесс формирования самостоятельности у обучающихся. Их первые шаги к независимости начинаются на этапе совместной работы с учителем, и перерастает в потребность творческой деятельности, самоконтроль, саморазвитие. И вот на этом этапе приходит на помощь дистанционное обучение, где главная задача </w:t>
      </w:r>
      <w:r>
        <w:rPr>
          <w:rFonts w:ascii="Times New Roman" w:hAnsi="Times New Roman"/>
          <w:sz w:val="28"/>
          <w:szCs w:val="28"/>
        </w:rPr>
        <w:lastRenderedPageBreak/>
        <w:t>научить детей поиску информации среди огромного количества информационного потока.</w:t>
      </w:r>
    </w:p>
    <w:p w14:paraId="315B8007"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Данная работа состоит из введения, теоретической главы, практической, заключения, списка литературы, приложения.</w:t>
      </w:r>
    </w:p>
    <w:p w14:paraId="1E4B5454"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Форма дистанционного обучения – предполагает обучение на расстоянии с применением ИКТ технологий. Учащиеся самостоятельно выполняют предлагаемые задания, которые проверяются преподавателем лично, либо посредством электронной почты. </w:t>
      </w:r>
    </w:p>
    <w:p w14:paraId="4AEECE71"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В настоящее время разработаны различные дистанционные курсы, которые апробированы, либо находятся в апробации. Далее рассмотрим классификацию видов дистанционного обучения.</w:t>
      </w:r>
    </w:p>
    <w:p w14:paraId="46729A2B"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Виды дистанционного обучения:</w:t>
      </w:r>
    </w:p>
    <w:p w14:paraId="35914AA6"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Экстернат – для обучающихся, которые не могут посещать школу по разным причинам, например дети ОВЗ, или далеко живущие дети</w:t>
      </w:r>
    </w:p>
    <w:p w14:paraId="21E992C8"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Университетское образование – студенты, которые обучаются дистанционно, заочно. В современном мире нехватка времени, следовательно многие студенты работают и учатся одновременно.</w:t>
      </w:r>
    </w:p>
    <w:p w14:paraId="18B0B948"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Взаимодействие нескольких учебных заведений по дистанционному обучению, в настоящее время очень распространенное явление</w:t>
      </w:r>
    </w:p>
    <w:p w14:paraId="4EC0C297"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Различные курсы: кейс-технологии, применение ЭФУ, скайп технологии, использование электронной почты и т.д. [5, с.21]</w:t>
      </w:r>
    </w:p>
    <w:p w14:paraId="53F606FA"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Виды дистанционного обучения:</w:t>
      </w:r>
    </w:p>
    <w:p w14:paraId="207682C8"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Экстернат – для обучающихся, которые не могут посещать школу по разным причинам, например дети ОВЗ, или далеко живущие дети</w:t>
      </w:r>
    </w:p>
    <w:p w14:paraId="7D8403F3"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Университетское образование – студенты, которые обучаются дистанционно, заочно. В современном мире нехватка времени, следовательно многие студенты работают и учатся одновременно.</w:t>
      </w:r>
    </w:p>
    <w:p w14:paraId="4C98848D"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Взаимодействие нескольких учебных заведений по дистанционному обучению, в настоящее время очень распространенное явление</w:t>
      </w:r>
    </w:p>
    <w:p w14:paraId="1221F80E"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Различные курсы: кейс-технологии, применение ЭФУ, скайп технологии, использование электронной почты и т.д. [5, с.21]</w:t>
      </w:r>
    </w:p>
    <w:p w14:paraId="3C35FAF7"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lastRenderedPageBreak/>
        <w:t>Говоря о методах дистанционного обучения, в настоящее время их огромное количество, но хотелось бы остановиться на проекте. Типы телекоммуникационных проектов:</w:t>
      </w:r>
    </w:p>
    <w:p w14:paraId="7DE9B350"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 xml:space="preserve">Главные методы: исследовательский, творческий, </w:t>
      </w:r>
      <w:proofErr w:type="spellStart"/>
      <w:r>
        <w:rPr>
          <w:rFonts w:ascii="Times New Roman" w:hAnsi="Times New Roman"/>
          <w:sz w:val="28"/>
          <w:szCs w:val="28"/>
        </w:rPr>
        <w:t>ролево</w:t>
      </w:r>
      <w:proofErr w:type="spellEnd"/>
      <w:r>
        <w:rPr>
          <w:rFonts w:ascii="Times New Roman" w:hAnsi="Times New Roman"/>
          <w:sz w:val="28"/>
          <w:szCs w:val="28"/>
        </w:rPr>
        <w:t>-игровой.</w:t>
      </w:r>
    </w:p>
    <w:p w14:paraId="0990FF40"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Характер координации проекта: гибкий/скрытый</w:t>
      </w:r>
    </w:p>
    <w:p w14:paraId="1A9CDF0B"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Среди участников одного учебного заведения, города, региона, страны</w:t>
      </w:r>
    </w:p>
    <w:p w14:paraId="0F256398"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Количество участников проекта</w:t>
      </w:r>
    </w:p>
    <w:p w14:paraId="286A7358" w14:textId="77777777" w:rsidR="00A625A3" w:rsidRDefault="00A625A3" w:rsidP="00702157">
      <w:pPr>
        <w:numPr>
          <w:ilvl w:val="0"/>
          <w:numId w:val="2"/>
        </w:numPr>
        <w:spacing w:line="240" w:lineRule="auto"/>
        <w:ind w:firstLine="709"/>
        <w:jc w:val="both"/>
        <w:rPr>
          <w:rFonts w:ascii="Times New Roman" w:hAnsi="Times New Roman"/>
          <w:sz w:val="28"/>
          <w:szCs w:val="28"/>
        </w:rPr>
      </w:pPr>
      <w:r>
        <w:rPr>
          <w:rFonts w:ascii="Times New Roman" w:hAnsi="Times New Roman"/>
          <w:sz w:val="28"/>
          <w:szCs w:val="28"/>
        </w:rPr>
        <w:t>Продолжительность проекта</w:t>
      </w:r>
    </w:p>
    <w:p w14:paraId="16D7C87E"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Любой проект проходит через 7 этапов:</w:t>
      </w:r>
    </w:p>
    <w:p w14:paraId="6F335539" w14:textId="77777777" w:rsidR="00A625A3" w:rsidRDefault="00A625A3" w:rsidP="00702157">
      <w:pPr>
        <w:numPr>
          <w:ilvl w:val="0"/>
          <w:numId w:val="3"/>
        </w:numPr>
        <w:spacing w:line="240" w:lineRule="auto"/>
        <w:ind w:firstLine="709"/>
        <w:jc w:val="both"/>
        <w:rPr>
          <w:rFonts w:ascii="Times New Roman" w:hAnsi="Times New Roman"/>
          <w:sz w:val="28"/>
          <w:szCs w:val="28"/>
        </w:rPr>
      </w:pPr>
      <w:r>
        <w:rPr>
          <w:rFonts w:ascii="Times New Roman" w:hAnsi="Times New Roman"/>
          <w:sz w:val="28"/>
          <w:szCs w:val="28"/>
        </w:rPr>
        <w:t>Организационный</w:t>
      </w:r>
    </w:p>
    <w:p w14:paraId="1F59688A" w14:textId="77777777" w:rsidR="00A625A3" w:rsidRDefault="00A625A3" w:rsidP="00702157">
      <w:pPr>
        <w:numPr>
          <w:ilvl w:val="0"/>
          <w:numId w:val="3"/>
        </w:numPr>
        <w:spacing w:line="240" w:lineRule="auto"/>
        <w:ind w:firstLine="709"/>
        <w:jc w:val="both"/>
        <w:rPr>
          <w:rFonts w:ascii="Times New Roman" w:hAnsi="Times New Roman"/>
          <w:sz w:val="28"/>
          <w:szCs w:val="28"/>
        </w:rPr>
      </w:pPr>
      <w:r>
        <w:rPr>
          <w:rFonts w:ascii="Times New Roman" w:hAnsi="Times New Roman"/>
          <w:sz w:val="28"/>
          <w:szCs w:val="28"/>
        </w:rPr>
        <w:t>Выбор и обсуждение цели, задач будущего проекта</w:t>
      </w:r>
    </w:p>
    <w:p w14:paraId="440C4149" w14:textId="77777777" w:rsidR="00A625A3" w:rsidRDefault="00A625A3" w:rsidP="00702157">
      <w:pPr>
        <w:numPr>
          <w:ilvl w:val="0"/>
          <w:numId w:val="3"/>
        </w:numPr>
        <w:spacing w:line="240" w:lineRule="auto"/>
        <w:ind w:firstLine="709"/>
        <w:jc w:val="both"/>
        <w:rPr>
          <w:rFonts w:ascii="Times New Roman" w:hAnsi="Times New Roman"/>
          <w:sz w:val="28"/>
          <w:szCs w:val="28"/>
        </w:rPr>
      </w:pPr>
      <w:r>
        <w:rPr>
          <w:rFonts w:ascii="Times New Roman" w:hAnsi="Times New Roman"/>
          <w:sz w:val="28"/>
          <w:szCs w:val="28"/>
        </w:rPr>
        <w:t>Обсуждение методических аспектов и организации участников проекта</w:t>
      </w:r>
    </w:p>
    <w:p w14:paraId="25316E7B" w14:textId="77777777" w:rsidR="00A625A3" w:rsidRDefault="00A625A3" w:rsidP="00702157">
      <w:pPr>
        <w:numPr>
          <w:ilvl w:val="0"/>
          <w:numId w:val="3"/>
        </w:numPr>
        <w:spacing w:line="240" w:lineRule="auto"/>
        <w:ind w:firstLine="709"/>
        <w:jc w:val="both"/>
        <w:rPr>
          <w:rFonts w:ascii="Times New Roman" w:hAnsi="Times New Roman"/>
          <w:sz w:val="28"/>
          <w:szCs w:val="28"/>
        </w:rPr>
      </w:pPr>
      <w:r>
        <w:rPr>
          <w:rFonts w:ascii="Times New Roman" w:hAnsi="Times New Roman"/>
          <w:sz w:val="28"/>
          <w:szCs w:val="28"/>
        </w:rPr>
        <w:t>Структура проекта</w:t>
      </w:r>
    </w:p>
    <w:p w14:paraId="746819CE" w14:textId="77777777" w:rsidR="00A625A3" w:rsidRDefault="00A625A3" w:rsidP="00702157">
      <w:pPr>
        <w:numPr>
          <w:ilvl w:val="0"/>
          <w:numId w:val="3"/>
        </w:numPr>
        <w:spacing w:line="240" w:lineRule="auto"/>
        <w:ind w:firstLine="709"/>
        <w:jc w:val="both"/>
        <w:rPr>
          <w:rFonts w:ascii="Times New Roman" w:hAnsi="Times New Roman"/>
          <w:sz w:val="28"/>
          <w:szCs w:val="28"/>
        </w:rPr>
      </w:pPr>
      <w:r>
        <w:rPr>
          <w:rFonts w:ascii="Times New Roman" w:hAnsi="Times New Roman"/>
          <w:sz w:val="28"/>
          <w:szCs w:val="28"/>
        </w:rPr>
        <w:t>Работа над проектом</w:t>
      </w:r>
    </w:p>
    <w:p w14:paraId="58B2EBB8" w14:textId="77777777" w:rsidR="00A625A3" w:rsidRDefault="00A625A3" w:rsidP="00702157">
      <w:pPr>
        <w:numPr>
          <w:ilvl w:val="0"/>
          <w:numId w:val="3"/>
        </w:numPr>
        <w:spacing w:line="240" w:lineRule="auto"/>
        <w:ind w:firstLine="709"/>
        <w:jc w:val="both"/>
        <w:rPr>
          <w:rFonts w:ascii="Times New Roman" w:hAnsi="Times New Roman"/>
          <w:sz w:val="28"/>
          <w:szCs w:val="28"/>
        </w:rPr>
      </w:pPr>
      <w:r>
        <w:rPr>
          <w:rFonts w:ascii="Times New Roman" w:hAnsi="Times New Roman"/>
          <w:sz w:val="28"/>
          <w:szCs w:val="28"/>
        </w:rPr>
        <w:t>Подведение итогов, и результат проекта</w:t>
      </w:r>
    </w:p>
    <w:p w14:paraId="6309E3A8" w14:textId="77777777" w:rsidR="00A625A3" w:rsidRDefault="00A625A3" w:rsidP="00702157">
      <w:pPr>
        <w:numPr>
          <w:ilvl w:val="0"/>
          <w:numId w:val="3"/>
        </w:numPr>
        <w:spacing w:line="240" w:lineRule="auto"/>
        <w:ind w:firstLine="709"/>
        <w:jc w:val="both"/>
        <w:rPr>
          <w:rFonts w:ascii="Times New Roman" w:hAnsi="Times New Roman"/>
          <w:sz w:val="28"/>
          <w:szCs w:val="28"/>
        </w:rPr>
      </w:pPr>
      <w:r>
        <w:rPr>
          <w:rFonts w:ascii="Times New Roman" w:hAnsi="Times New Roman"/>
          <w:sz w:val="28"/>
          <w:szCs w:val="28"/>
        </w:rPr>
        <w:t>Презентация проекта</w:t>
      </w:r>
    </w:p>
    <w:p w14:paraId="0D6FA0DD"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Как и в любом проекте важен продукт, который предоставляется после завершения данной работы. Дистанционная работа облегчает работу над проектом, проще найти время, участников, а главное ученики работают самостоятельно, а роль учителя, только консультант или руководитель.</w:t>
      </w:r>
    </w:p>
    <w:p w14:paraId="0E7B094B"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Далее поговорим о базовых площадках, и рассмотрим их более подробно.</w:t>
      </w:r>
    </w:p>
    <w:p w14:paraId="21202EE8"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Современная система образования все активнее использует цифровые технологии при обучении школьников. На сегодняшний день, почти каждый УМК, имеет свой спутник, ЭФУ, и так, дадим определение.</w:t>
      </w:r>
    </w:p>
    <w:p w14:paraId="6AB437A5"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Это электронное издание, своеобразный спутник печатного учебника, призванный расширить и дополнить его содержание. ЭФУ соответствует печатному учебнику по структуре, содержанию и художественному оформлению, однако содержит дополнительный материал – различные мультимедийные элементы и интерактивные ссылки.</w:t>
      </w:r>
    </w:p>
    <w:p w14:paraId="1EC7AC14"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Плюсы использования: </w:t>
      </w:r>
    </w:p>
    <w:p w14:paraId="6D214DC2"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Удобная навигация</w:t>
      </w:r>
    </w:p>
    <w:p w14:paraId="31B10B28"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Компактность </w:t>
      </w:r>
    </w:p>
    <w:p w14:paraId="7005C4C9"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Обучение по ФГОС</w:t>
      </w:r>
    </w:p>
    <w:p w14:paraId="285B4942"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Свободное обращение с информацией </w:t>
      </w:r>
    </w:p>
    <w:p w14:paraId="511634BA"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Интерактивные формы обучения</w:t>
      </w:r>
    </w:p>
    <w:p w14:paraId="5BF1B5E9"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Использование ЭФУ на уроках английского языка повышает качество учебного процесса, изменение привычного урока на современный урок.</w:t>
      </w:r>
    </w:p>
    <w:p w14:paraId="62DC8C86"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Модели использования ЭФУ:</w:t>
      </w:r>
    </w:p>
    <w:p w14:paraId="4207EB90"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Демонстрационный режим</w:t>
      </w:r>
    </w:p>
    <w:p w14:paraId="44E4C8F5"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Предметный класс</w:t>
      </w:r>
    </w:p>
    <w:p w14:paraId="17FE2A16"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Мобильный класс</w:t>
      </w:r>
    </w:p>
    <w:p w14:paraId="0CA1419F"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Модель «Принеси свое устройство сам </w:t>
      </w:r>
    </w:p>
    <w:p w14:paraId="215F2A02"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Данные модели можно использовать на примере УМК “</w:t>
      </w:r>
      <w:proofErr w:type="spellStart"/>
      <w:r>
        <w:rPr>
          <w:rFonts w:ascii="Times New Roman" w:hAnsi="Times New Roman"/>
          <w:sz w:val="28"/>
          <w:szCs w:val="28"/>
        </w:rPr>
        <w:t>Forward</w:t>
      </w:r>
      <w:proofErr w:type="spellEnd"/>
      <w:r>
        <w:rPr>
          <w:rFonts w:ascii="Times New Roman" w:hAnsi="Times New Roman"/>
          <w:sz w:val="28"/>
          <w:szCs w:val="28"/>
        </w:rPr>
        <w:t>” применяя техники: живой рисунок, ментальные карты, дерево творчества. С подробной разработкой урока можно познакомиться в приложении.</w:t>
      </w:r>
    </w:p>
    <w:p w14:paraId="5ADB5FDF"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Все представленные типы заданий используются как для закрепления языкового материала, так и для контроля понимания прочитанного или прослушанного текста. Интегрированные в содержание электронного пособия упражнения сопровождают вводные диалоги, тексты для чтения, аудирования, грамматические справочные материалы.</w:t>
      </w:r>
    </w:p>
    <w:p w14:paraId="2CF9E35A"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Данные в ЭФУ упражнения позволяют организовать поэтапную работу с текстом. Задания, связанные с преобразованием грамматических структур, требуют не только выбора варианта ответа из предложенных, но и набора своего варианта с экранной клавиатуры. </w:t>
      </w:r>
    </w:p>
    <w:p w14:paraId="0993B869"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развиваются орфографические навыки, при всей видимой привлекательности и разнообразии заданий, все они носят репродуктивный характер, на уровне понимания и применения знаний в стандартной учебной ситуации. Интегрированный в ЭФУ дополнительный страноведческий материал, позволяет расширить информационное поле. Для учащихся увлекательным становится вариант виртуального путешествия по карте Великобритании, когда благодаря гиперссылкам учащиеся открывали информацию о символах Британии, крупных городах, известных личностях. Раздел «Повторение» </w:t>
      </w:r>
      <w:proofErr w:type="gramStart"/>
      <w:r>
        <w:rPr>
          <w:rFonts w:ascii="Times New Roman" w:hAnsi="Times New Roman"/>
          <w:sz w:val="28"/>
          <w:szCs w:val="28"/>
        </w:rPr>
        <w:t>сопровождается  тестовыми</w:t>
      </w:r>
      <w:proofErr w:type="gramEnd"/>
      <w:r>
        <w:rPr>
          <w:rFonts w:ascii="Times New Roman" w:hAnsi="Times New Roman"/>
          <w:sz w:val="28"/>
          <w:szCs w:val="28"/>
        </w:rPr>
        <w:t xml:space="preserve"> заданиями, отметку за которые можно получить после выполнения всего блока заданий. [15, с. 87]</w:t>
      </w:r>
    </w:p>
    <w:p w14:paraId="031636EA"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Этот ресурс может быть использован как вариант развивающего контроля, привлекает и </w:t>
      </w:r>
      <w:proofErr w:type="gramStart"/>
      <w:r>
        <w:rPr>
          <w:rFonts w:ascii="Times New Roman" w:hAnsi="Times New Roman"/>
          <w:sz w:val="28"/>
          <w:szCs w:val="28"/>
        </w:rPr>
        <w:t>учителя</w:t>
      </w:r>
      <w:proofErr w:type="gramEnd"/>
      <w:r>
        <w:rPr>
          <w:rFonts w:ascii="Times New Roman" w:hAnsi="Times New Roman"/>
          <w:sz w:val="28"/>
          <w:szCs w:val="28"/>
        </w:rPr>
        <w:t xml:space="preserve"> и учащихся возможность оперативного контроля и коррекции: выполненное упражнение может быть сразу же проверено, ошибочные варианты выделяются цветом, фокусируя внимание на ошибках. Значительным недостатком при таком режиме работы является </w:t>
      </w:r>
      <w:r>
        <w:rPr>
          <w:rFonts w:ascii="Times New Roman" w:hAnsi="Times New Roman"/>
          <w:sz w:val="28"/>
          <w:szCs w:val="28"/>
        </w:rPr>
        <w:lastRenderedPageBreak/>
        <w:t xml:space="preserve">отсутствие баллового оценивания, не выставляется отметка, а только поощрительное оценивание, или рекомендация попробовать выполнить задание снова. По мнению специалистов за ЭФУ будущее современного обучения: удобно-мобильно-компактно. Использование из любой точки доступа, возможна работа оффлайн, но тогда действуют не все активные ссылки. </w:t>
      </w:r>
    </w:p>
    <w:p w14:paraId="06456D47"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Включены следующие задания, которые строятся на коммуникативном подходе:</w:t>
      </w:r>
    </w:p>
    <w:p w14:paraId="307DEE19"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Задание на сопоставление</w:t>
      </w:r>
    </w:p>
    <w:p w14:paraId="6A24137B"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Задание с выбором ответа</w:t>
      </w:r>
    </w:p>
    <w:p w14:paraId="050C418C"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Задания с подстановкой в тексте ЛЕ</w:t>
      </w:r>
    </w:p>
    <w:p w14:paraId="423B4A36"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Задание на преобразование грамматических структур.</w:t>
      </w:r>
    </w:p>
    <w:p w14:paraId="779AD5DA"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Плюсы данного УМК:</w:t>
      </w:r>
    </w:p>
    <w:p w14:paraId="0A0AFD0A"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Индивидуализация процесса обучения</w:t>
      </w:r>
    </w:p>
    <w:p w14:paraId="629A3163"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Контроль с диагностикой ошибок</w:t>
      </w:r>
    </w:p>
    <w:p w14:paraId="50658B1D"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Самоконтроль</w:t>
      </w:r>
    </w:p>
    <w:p w14:paraId="6296C3CE"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Визуализировать учебную работу, что важно для изучения на начальном этапе</w:t>
      </w:r>
    </w:p>
    <w:p w14:paraId="4CE2A1BB"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Усилить мотивацию</w:t>
      </w:r>
    </w:p>
    <w:p w14:paraId="2D63725A"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Интегрировать отдельные пособия в единый УМК</w:t>
      </w:r>
    </w:p>
    <w:p w14:paraId="5B26C45B"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Минусы УМК:</w:t>
      </w:r>
    </w:p>
    <w:p w14:paraId="7947B2D8"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Программный продукт, устанавливается только на два устройства</w:t>
      </w:r>
    </w:p>
    <w:p w14:paraId="4EA4F5DD"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Нет методических рекомендаций</w:t>
      </w:r>
    </w:p>
    <w:p w14:paraId="2979009E"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Не хватает ссылок по некоторым темам</w:t>
      </w:r>
    </w:p>
    <w:p w14:paraId="2219855E"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Базисным принципом всех этих методик является принцип активной коммуникации, за основу в которой берутся ситуации различного характера (от социально-бытовых до проблемных). </w:t>
      </w:r>
    </w:p>
    <w:p w14:paraId="481E2411" w14:textId="668B086A" w:rsidR="00A625A3" w:rsidRDefault="00702157" w:rsidP="00702157">
      <w:pPr>
        <w:spacing w:line="240" w:lineRule="auto"/>
        <w:jc w:val="both"/>
        <w:rPr>
          <w:rFonts w:ascii="Times New Roman" w:hAnsi="Times New Roman"/>
          <w:sz w:val="28"/>
          <w:szCs w:val="28"/>
        </w:rPr>
      </w:pPr>
      <w:r w:rsidRPr="00702157">
        <w:rPr>
          <w:noProof/>
        </w:rPr>
        <w:drawing>
          <wp:anchor distT="0" distB="0" distL="114300" distR="114300" simplePos="0" relativeHeight="251658240" behindDoc="1" locked="0" layoutInCell="1" allowOverlap="1" wp14:anchorId="7ECEC430" wp14:editId="2D89E1BF">
            <wp:simplePos x="0" y="0"/>
            <wp:positionH relativeFrom="margin">
              <wp:align>left</wp:align>
            </wp:positionH>
            <wp:positionV relativeFrom="paragraph">
              <wp:posOffset>0</wp:posOffset>
            </wp:positionV>
            <wp:extent cx="2505075" cy="14077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7225" cy="1414863"/>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A625A3">
        <w:rPr>
          <w:rFonts w:ascii="Times New Roman" w:hAnsi="Times New Roman"/>
          <w:sz w:val="28"/>
          <w:szCs w:val="28"/>
        </w:rPr>
        <w:t>якласс.ру</w:t>
      </w:r>
      <w:proofErr w:type="spellEnd"/>
      <w:proofErr w:type="gramEnd"/>
      <w:r w:rsidR="00A625A3">
        <w:rPr>
          <w:rFonts w:ascii="Times New Roman" w:hAnsi="Times New Roman"/>
          <w:sz w:val="28"/>
          <w:szCs w:val="28"/>
        </w:rPr>
        <w:t xml:space="preserve"> – образовательная платформа, к которой подключены многие школы РФ. На этой базе материал разбит по предметам, теория и практика, также упражнения и тестирования. Формат соответствует всем образовательным программам. </w:t>
      </w:r>
      <w:proofErr w:type="spellStart"/>
      <w:r w:rsidR="00A625A3">
        <w:rPr>
          <w:rFonts w:ascii="Times New Roman" w:hAnsi="Times New Roman"/>
          <w:sz w:val="28"/>
          <w:szCs w:val="28"/>
        </w:rPr>
        <w:t>Апробаторы</w:t>
      </w:r>
      <w:proofErr w:type="spellEnd"/>
      <w:r w:rsidR="00A625A3">
        <w:rPr>
          <w:rFonts w:ascii="Times New Roman" w:hAnsi="Times New Roman"/>
          <w:sz w:val="28"/>
          <w:szCs w:val="28"/>
        </w:rPr>
        <w:t xml:space="preserve"> говорят, что идеальна для использования в качестве домашнего задания, а также для мониторинга выполнения тех, или иных заданий. Конечно же имеет свои преимущества в дистанционном </w:t>
      </w:r>
      <w:r w:rsidR="00A625A3">
        <w:rPr>
          <w:rFonts w:ascii="Times New Roman" w:hAnsi="Times New Roman"/>
          <w:sz w:val="28"/>
          <w:szCs w:val="28"/>
        </w:rPr>
        <w:lastRenderedPageBreak/>
        <w:t xml:space="preserve">обучении.  Можно ставить смело твердую 5. Преподаватель на этой площадке может пройти курсы повышения квалификации. И так рассмотрим более подробно систему мониторинга. Контрольные материалы размещены по темам грамматики и лексики, согласно уровню обучающихся. Проходя проверочную работу, учащиеся видят свои результаты в процентном соотношении, преподаватель видит подробное описание того, что выполнили ученики. Отчет идет по каждому заданию, говоря об уровне и качестве выполнения. Удобный сервис для независимой экспертизы, и выставления итоговых отметок по теме. Для пользования этим сервисом, необходимо зайти на </w:t>
      </w:r>
      <w:proofErr w:type="spellStart"/>
      <w:r w:rsidR="00A625A3">
        <w:rPr>
          <w:rFonts w:ascii="Times New Roman" w:hAnsi="Times New Roman"/>
          <w:sz w:val="28"/>
          <w:szCs w:val="28"/>
        </w:rPr>
        <w:t>якласс</w:t>
      </w:r>
      <w:proofErr w:type="spellEnd"/>
      <w:r w:rsidR="00A625A3">
        <w:rPr>
          <w:rFonts w:ascii="Times New Roman" w:hAnsi="Times New Roman"/>
          <w:sz w:val="28"/>
          <w:szCs w:val="28"/>
        </w:rPr>
        <w:t xml:space="preserve">, зарегистрироваться и попробовать использовать сервис. Далее предлагают пройти ряд курсов, для получения сертификата «Я </w:t>
      </w:r>
      <w:proofErr w:type="spellStart"/>
      <w:r w:rsidR="00A625A3">
        <w:rPr>
          <w:rFonts w:ascii="Times New Roman" w:hAnsi="Times New Roman"/>
          <w:sz w:val="28"/>
          <w:szCs w:val="28"/>
        </w:rPr>
        <w:t>апробатор</w:t>
      </w:r>
      <w:proofErr w:type="spellEnd"/>
      <w:r w:rsidR="00A625A3">
        <w:rPr>
          <w:rFonts w:ascii="Times New Roman" w:hAnsi="Times New Roman"/>
          <w:sz w:val="28"/>
          <w:szCs w:val="28"/>
        </w:rPr>
        <w:t xml:space="preserve"> </w:t>
      </w:r>
      <w:proofErr w:type="spellStart"/>
      <w:r w:rsidR="00A625A3">
        <w:rPr>
          <w:rFonts w:ascii="Times New Roman" w:hAnsi="Times New Roman"/>
          <w:sz w:val="28"/>
          <w:szCs w:val="28"/>
        </w:rPr>
        <w:t>якласс</w:t>
      </w:r>
      <w:proofErr w:type="spellEnd"/>
      <w:r w:rsidR="00A625A3">
        <w:rPr>
          <w:rFonts w:ascii="Times New Roman" w:hAnsi="Times New Roman"/>
          <w:sz w:val="28"/>
          <w:szCs w:val="28"/>
        </w:rPr>
        <w:t xml:space="preserve">», возможно стать администратором данного проекта для всей школы. </w:t>
      </w:r>
    </w:p>
    <w:p w14:paraId="475A6D80" w14:textId="32701DF3" w:rsidR="00A625A3" w:rsidRDefault="00A625A3" w:rsidP="00702157">
      <w:pPr>
        <w:numPr>
          <w:ilvl w:val="0"/>
          <w:numId w:val="4"/>
        </w:numPr>
        <w:spacing w:line="240" w:lineRule="auto"/>
        <w:ind w:firstLine="709"/>
        <w:jc w:val="both"/>
        <w:rPr>
          <w:rFonts w:ascii="Times New Roman" w:hAnsi="Times New Roman"/>
          <w:sz w:val="28"/>
          <w:szCs w:val="28"/>
        </w:rPr>
      </w:pPr>
      <w:proofErr w:type="spellStart"/>
      <w:r>
        <w:rPr>
          <w:rFonts w:ascii="Times New Roman" w:hAnsi="Times New Roman"/>
          <w:sz w:val="28"/>
          <w:szCs w:val="28"/>
        </w:rPr>
        <w:t>Учи.ру</w:t>
      </w:r>
      <w:proofErr w:type="spellEnd"/>
      <w:r>
        <w:rPr>
          <w:rFonts w:ascii="Times New Roman" w:hAnsi="Times New Roman"/>
          <w:sz w:val="28"/>
          <w:szCs w:val="28"/>
        </w:rPr>
        <w:t xml:space="preserve"> – платформа, которая более подходит для мотивирования детей к предмету: красочно, доступно, мультяшные герои. Огромное количество олимпиад, конкурсов, на бесплатной основе. Что касаемо учителя, выдаются сертификаты по каждому мероприятию. Дети с огромной радостью проходят задания по олимпиаде, или конкурсе, тем самым оценивают свои повышенные знания по предмету. Удобно использовать в каникулярное время, или в то время, когда преподаватель замещает два класса. Задание выдается дистанционно, и преподаватель видит все выполненные задания в своем личном кабинете. </w:t>
      </w:r>
    </w:p>
    <w:p w14:paraId="7327B2B8" w14:textId="1C94F11C" w:rsidR="00A625A3" w:rsidRDefault="00A625A3" w:rsidP="00702157">
      <w:pPr>
        <w:numPr>
          <w:ilvl w:val="0"/>
          <w:numId w:val="4"/>
        </w:numPr>
        <w:spacing w:line="240" w:lineRule="auto"/>
        <w:ind w:firstLine="709"/>
        <w:jc w:val="both"/>
        <w:rPr>
          <w:rFonts w:ascii="Times New Roman" w:hAnsi="Times New Roman"/>
          <w:sz w:val="28"/>
          <w:szCs w:val="28"/>
        </w:rPr>
      </w:pPr>
      <w:r>
        <w:rPr>
          <w:rFonts w:ascii="Times New Roman" w:hAnsi="Times New Roman"/>
          <w:sz w:val="28"/>
          <w:szCs w:val="28"/>
        </w:rPr>
        <w:t xml:space="preserve">LearningApps.org, сайт для создания интерактивных заданий, использования уже готовых или вновь созданных. На данной площадке преподаватель создает личный кабинет класса, в котором раздает задания на выполнение, и затем проверят. Удобный сервис для дистанционных занятий, преподаватель создает папку с заданиями, которые выполняют его ученики. В данном сервисе присутствует один минус, проверять необходимо самому преподавателю, сервис не оценивает обучающихся. </w:t>
      </w:r>
    </w:p>
    <w:p w14:paraId="55003A46" w14:textId="77777777" w:rsidR="00A625A3" w:rsidRDefault="00A625A3" w:rsidP="00702157">
      <w:pPr>
        <w:numPr>
          <w:ilvl w:val="0"/>
          <w:numId w:val="4"/>
        </w:numPr>
        <w:spacing w:line="240" w:lineRule="auto"/>
        <w:ind w:firstLine="709"/>
        <w:jc w:val="both"/>
        <w:rPr>
          <w:rFonts w:ascii="Times New Roman" w:hAnsi="Times New Roman"/>
          <w:sz w:val="28"/>
          <w:szCs w:val="28"/>
        </w:rPr>
      </w:pPr>
      <w:proofErr w:type="spellStart"/>
      <w:r>
        <w:rPr>
          <w:rFonts w:ascii="Times New Roman" w:hAnsi="Times New Roman"/>
          <w:sz w:val="28"/>
          <w:szCs w:val="28"/>
        </w:rPr>
        <w:t>GlobalLab</w:t>
      </w:r>
      <w:proofErr w:type="spellEnd"/>
      <w:r>
        <w:rPr>
          <w:rFonts w:ascii="Times New Roman" w:hAnsi="Times New Roman"/>
          <w:sz w:val="28"/>
          <w:szCs w:val="28"/>
        </w:rPr>
        <w:t xml:space="preserve"> площадка для сетевого взаимодействия участников образовательного процесса, создание проектов, конференций, обсуждений и т.д. Работа контролируется педагогом онлайн из любой точки доступа. Этот сервис подходит для контроля проектных работ, сетевых </w:t>
      </w:r>
      <w:proofErr w:type="gramStart"/>
      <w:r>
        <w:rPr>
          <w:rFonts w:ascii="Times New Roman" w:hAnsi="Times New Roman"/>
          <w:sz w:val="28"/>
          <w:szCs w:val="28"/>
        </w:rPr>
        <w:t>взаимодействий например</w:t>
      </w:r>
      <w:proofErr w:type="gramEnd"/>
      <w:r>
        <w:rPr>
          <w:rFonts w:ascii="Times New Roman" w:hAnsi="Times New Roman"/>
          <w:sz w:val="28"/>
          <w:szCs w:val="28"/>
        </w:rPr>
        <w:t xml:space="preserve"> с аутентичными носителями языка. Минус – сервис платный, в бесплатном доступе, ограниченное количество заданий.</w:t>
      </w:r>
    </w:p>
    <w:p w14:paraId="04C86BF8" w14:textId="77777777" w:rsidR="00A625A3" w:rsidRDefault="00A625A3" w:rsidP="00702157">
      <w:pPr>
        <w:numPr>
          <w:ilvl w:val="0"/>
          <w:numId w:val="4"/>
        </w:numPr>
        <w:spacing w:line="240" w:lineRule="auto"/>
        <w:ind w:firstLine="709"/>
        <w:jc w:val="both"/>
        <w:rPr>
          <w:rFonts w:ascii="Times New Roman" w:hAnsi="Times New Roman"/>
          <w:sz w:val="28"/>
          <w:szCs w:val="28"/>
        </w:rPr>
      </w:pPr>
      <w:r>
        <w:rPr>
          <w:rFonts w:ascii="Times New Roman" w:hAnsi="Times New Roman"/>
          <w:sz w:val="28"/>
          <w:szCs w:val="28"/>
        </w:rPr>
        <w:t xml:space="preserve">Электронная школа, где собраны онлайн уроки по предметам, подходит для использования дистанционно для всех возрастных групп. На рынке образовательных услуг не давно, но получила положительную отметку от министра образования РФ. Так же собраны тестирования, но не по всем темам. Еще один продукт, электронный дневник, информационно-коммуникативная площадка для </w:t>
      </w:r>
      <w:r>
        <w:rPr>
          <w:rFonts w:ascii="Times New Roman" w:hAnsi="Times New Roman"/>
          <w:sz w:val="28"/>
          <w:szCs w:val="28"/>
        </w:rPr>
        <w:lastRenderedPageBreak/>
        <w:t>всех участников образовательного процесса: ученик, учитель, родитель, управление. Удобно, мобильно в использовании, особенно для родителей, которые могут видеть все успехи своих детей онлайн, либо связаться с классным руководителем посредством сети.</w:t>
      </w:r>
    </w:p>
    <w:p w14:paraId="17E2C916"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 Использование ресурсов сети Интернет на уроке английского языка с помощью представленных сред практически незаменимо для обучения. Программы с виртуальной средой в сети Интернет позволяют ученикам выйти мысленно за временные и пространственные рамки. </w:t>
      </w:r>
    </w:p>
    <w:p w14:paraId="7249091C"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Еще один продукт, электронный дневник, информационно-коммуникативная площадка для всех участников образовательного процесса: ученик, учитель, родитель, управление. </w:t>
      </w:r>
    </w:p>
    <w:p w14:paraId="76EF793F"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Удобно, мобильно в использовании, особенно для родителей, которые могут видеть все успехи своих детей онлайн, либо связаться с классным руководителем посредством сети.</w:t>
      </w:r>
    </w:p>
    <w:p w14:paraId="5C0B4C50"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Это дает им возможность аутентично общаться с настоящими реальными собеседниками на актуальные для обеих сторон темы. Однако нельзя забывать о том, что Интернет, все-таки, вспомогательное техническое средство обучения. </w:t>
      </w:r>
    </w:p>
    <w:p w14:paraId="387B7E97"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Цель, которую мы поставили в данной работе, изучить методические возможности дистанционного обучения, через задачи: изучить основные виды дистанционного обучения, проанализировать плюсы и минусы методик преподавания. Цели и задачи были достигнуты в полном объеме. Пришли к выводу, что основные методики применения дистанционного обучения — это проекты, использование ЭФУ, площадки </w:t>
      </w:r>
      <w:r>
        <w:rPr>
          <w:rFonts w:ascii="Times New Roman" w:hAnsi="Times New Roman"/>
          <w:sz w:val="28"/>
          <w:szCs w:val="28"/>
          <w:lang w:val="en-US"/>
        </w:rPr>
        <w:t>Moodle</w:t>
      </w:r>
      <w:r>
        <w:rPr>
          <w:rFonts w:ascii="Times New Roman" w:hAnsi="Times New Roman"/>
          <w:sz w:val="28"/>
          <w:szCs w:val="28"/>
        </w:rPr>
        <w:t xml:space="preserve">, образовательных платформ. </w:t>
      </w:r>
    </w:p>
    <w:p w14:paraId="74B44569" w14:textId="77777777" w:rsidR="00A625A3" w:rsidRDefault="00A625A3" w:rsidP="00702157">
      <w:pPr>
        <w:spacing w:line="240" w:lineRule="auto"/>
        <w:ind w:firstLine="709"/>
        <w:jc w:val="both"/>
        <w:rPr>
          <w:rFonts w:ascii="Times New Roman" w:hAnsi="Times New Roman"/>
          <w:sz w:val="28"/>
          <w:szCs w:val="28"/>
        </w:rPr>
      </w:pPr>
      <w:r>
        <w:rPr>
          <w:rFonts w:ascii="Times New Roman" w:hAnsi="Times New Roman"/>
          <w:sz w:val="28"/>
          <w:szCs w:val="28"/>
        </w:rPr>
        <w:t xml:space="preserve">Следуя задачам исследования, изучили основные виды дистанционного обучения, к ним относятся дистанционные курсы, взаимодействия школ, экстернат; разобрали этапы работы над сетевым проектом, над созданием </w:t>
      </w:r>
      <w:proofErr w:type="spellStart"/>
      <w:r>
        <w:rPr>
          <w:rFonts w:ascii="Times New Roman" w:hAnsi="Times New Roman"/>
          <w:sz w:val="28"/>
          <w:szCs w:val="28"/>
          <w:lang w:val="en-US"/>
        </w:rPr>
        <w:t>moodle</w:t>
      </w:r>
      <w:proofErr w:type="spellEnd"/>
      <w:r>
        <w:rPr>
          <w:rFonts w:ascii="Times New Roman" w:hAnsi="Times New Roman"/>
          <w:sz w:val="28"/>
          <w:szCs w:val="28"/>
        </w:rPr>
        <w:t xml:space="preserve"> площадки; изучили плюсы и минусы ЭФУ в ОО, создали разработку урока, провели анализ основных образовательных площадок. Пришли к выводу, что ИКТ технологии занимают особую нишу в методике обучения ИЯ</w:t>
      </w:r>
    </w:p>
    <w:p w14:paraId="1DC8FAD7" w14:textId="2071E3AA" w:rsidR="001C646B" w:rsidRDefault="001C646B" w:rsidP="001C646B">
      <w:pPr>
        <w:spacing w:line="360" w:lineRule="auto"/>
        <w:ind w:left="360"/>
        <w:contextualSpacing/>
        <w:jc w:val="both"/>
        <w:rPr>
          <w:rFonts w:ascii="Times New Roman" w:eastAsiaTheme="minorHAnsi" w:hAnsi="Times New Roman"/>
          <w:sz w:val="28"/>
          <w:szCs w:val="28"/>
        </w:rPr>
      </w:pPr>
      <w:r>
        <w:rPr>
          <w:rFonts w:ascii="Times New Roman" w:eastAsiaTheme="minorHAnsi" w:hAnsi="Times New Roman"/>
          <w:sz w:val="28"/>
          <w:szCs w:val="28"/>
        </w:rPr>
        <w:t>Список источников:</w:t>
      </w:r>
    </w:p>
    <w:p w14:paraId="79A560C7" w14:textId="4FAC3DBA" w:rsidR="001C646B" w:rsidRPr="001C646B" w:rsidRDefault="001C646B" w:rsidP="001C646B">
      <w:pPr>
        <w:numPr>
          <w:ilvl w:val="0"/>
          <w:numId w:val="5"/>
        </w:numPr>
        <w:spacing w:line="360" w:lineRule="auto"/>
        <w:contextualSpacing/>
        <w:jc w:val="both"/>
        <w:rPr>
          <w:rFonts w:ascii="Times New Roman" w:eastAsiaTheme="minorHAnsi" w:hAnsi="Times New Roman"/>
          <w:sz w:val="28"/>
          <w:szCs w:val="28"/>
        </w:rPr>
      </w:pPr>
      <w:r w:rsidRPr="001C646B">
        <w:rPr>
          <w:rFonts w:ascii="Times New Roman" w:eastAsiaTheme="minorHAnsi" w:hAnsi="Times New Roman"/>
          <w:sz w:val="28"/>
          <w:szCs w:val="28"/>
        </w:rPr>
        <w:t>Андреев А. А. Введение в дистанционное обучение: учебно-методическое пособие. -- М.: ВУ, 1997.</w:t>
      </w:r>
    </w:p>
    <w:p w14:paraId="587EA65B" w14:textId="77777777" w:rsidR="001C646B" w:rsidRPr="001C646B" w:rsidRDefault="001C646B" w:rsidP="001C646B">
      <w:pPr>
        <w:numPr>
          <w:ilvl w:val="0"/>
          <w:numId w:val="5"/>
        </w:numPr>
        <w:spacing w:line="259" w:lineRule="auto"/>
        <w:contextualSpacing/>
        <w:jc w:val="both"/>
        <w:rPr>
          <w:rFonts w:ascii="Times New Roman" w:eastAsiaTheme="minorHAnsi" w:hAnsi="Times New Roman"/>
          <w:sz w:val="28"/>
          <w:szCs w:val="28"/>
        </w:rPr>
      </w:pPr>
      <w:r w:rsidRPr="001C646B">
        <w:rPr>
          <w:rFonts w:ascii="Times New Roman" w:eastAsiaTheme="minorHAnsi" w:hAnsi="Times New Roman"/>
          <w:sz w:val="28"/>
          <w:szCs w:val="28"/>
        </w:rPr>
        <w:t>Андреева Г.М. Социальная психология. - М., 2006</w:t>
      </w:r>
    </w:p>
    <w:p w14:paraId="0DC0D8D6" w14:textId="77777777" w:rsidR="001C646B" w:rsidRPr="001C646B" w:rsidRDefault="001C646B" w:rsidP="001C646B">
      <w:pPr>
        <w:numPr>
          <w:ilvl w:val="0"/>
          <w:numId w:val="5"/>
        </w:numPr>
        <w:spacing w:line="360" w:lineRule="auto"/>
        <w:contextualSpacing/>
        <w:jc w:val="both"/>
        <w:rPr>
          <w:rFonts w:ascii="Times New Roman" w:eastAsiaTheme="minorHAnsi" w:hAnsi="Times New Roman"/>
          <w:sz w:val="28"/>
          <w:szCs w:val="28"/>
        </w:rPr>
      </w:pPr>
      <w:bookmarkStart w:id="1" w:name="_Hlk12425465"/>
      <w:r w:rsidRPr="001C646B">
        <w:rPr>
          <w:rFonts w:ascii="Times New Roman" w:eastAsiaTheme="minorHAnsi" w:hAnsi="Times New Roman"/>
          <w:sz w:val="28"/>
          <w:szCs w:val="28"/>
        </w:rPr>
        <w:t xml:space="preserve">Зайченко Т. П. </w:t>
      </w:r>
      <w:bookmarkEnd w:id="1"/>
      <w:r w:rsidRPr="001C646B">
        <w:rPr>
          <w:rFonts w:ascii="Times New Roman" w:eastAsiaTheme="minorHAnsi" w:hAnsi="Times New Roman"/>
          <w:sz w:val="28"/>
          <w:szCs w:val="28"/>
        </w:rPr>
        <w:t xml:space="preserve">Основы дистанционного обучения: теоретико-практический </w:t>
      </w:r>
      <w:proofErr w:type="gramStart"/>
      <w:r w:rsidRPr="001C646B">
        <w:rPr>
          <w:rFonts w:ascii="Times New Roman" w:eastAsiaTheme="minorHAnsi" w:hAnsi="Times New Roman"/>
          <w:sz w:val="28"/>
          <w:szCs w:val="28"/>
        </w:rPr>
        <w:t>базис :</w:t>
      </w:r>
      <w:proofErr w:type="gramEnd"/>
      <w:r w:rsidRPr="001C646B">
        <w:rPr>
          <w:rFonts w:ascii="Times New Roman" w:eastAsiaTheme="minorHAnsi" w:hAnsi="Times New Roman"/>
          <w:sz w:val="28"/>
          <w:szCs w:val="28"/>
        </w:rPr>
        <w:t xml:space="preserve"> учебное пособие. -- СПб.: Изд-во РГПУ им. А. И. Герцена, 2004. -- 167 с.</w:t>
      </w:r>
    </w:p>
    <w:p w14:paraId="3A4B532C" w14:textId="77777777" w:rsidR="001C646B" w:rsidRPr="001C646B" w:rsidRDefault="001C646B" w:rsidP="001C646B">
      <w:pPr>
        <w:numPr>
          <w:ilvl w:val="0"/>
          <w:numId w:val="5"/>
        </w:numPr>
        <w:spacing w:line="360" w:lineRule="auto"/>
        <w:contextualSpacing/>
        <w:jc w:val="both"/>
        <w:rPr>
          <w:rFonts w:ascii="Times New Roman" w:eastAsiaTheme="minorHAnsi" w:hAnsi="Times New Roman"/>
          <w:sz w:val="28"/>
          <w:szCs w:val="28"/>
        </w:rPr>
      </w:pPr>
      <w:r w:rsidRPr="001C646B">
        <w:rPr>
          <w:rFonts w:ascii="Times New Roman" w:eastAsiaTheme="minorHAnsi" w:hAnsi="Times New Roman"/>
          <w:sz w:val="28"/>
          <w:szCs w:val="28"/>
        </w:rPr>
        <w:lastRenderedPageBreak/>
        <w:t xml:space="preserve">Зимняя И.А. Педагогическая психология. - </w:t>
      </w:r>
      <w:proofErr w:type="spellStart"/>
      <w:r w:rsidRPr="001C646B">
        <w:rPr>
          <w:rFonts w:ascii="Times New Roman" w:eastAsiaTheme="minorHAnsi" w:hAnsi="Times New Roman"/>
          <w:sz w:val="28"/>
          <w:szCs w:val="28"/>
        </w:rPr>
        <w:t>Ростов</w:t>
      </w:r>
      <w:proofErr w:type="spellEnd"/>
      <w:r w:rsidRPr="001C646B">
        <w:rPr>
          <w:rFonts w:ascii="Times New Roman" w:eastAsiaTheme="minorHAnsi" w:hAnsi="Times New Roman"/>
          <w:sz w:val="28"/>
          <w:szCs w:val="28"/>
        </w:rPr>
        <w:t>-на-Дону: Феникс, 2007.-480с.</w:t>
      </w:r>
    </w:p>
    <w:p w14:paraId="76C2991F" w14:textId="77777777" w:rsidR="001C646B" w:rsidRPr="001C646B" w:rsidRDefault="001C646B" w:rsidP="001C646B">
      <w:pPr>
        <w:numPr>
          <w:ilvl w:val="0"/>
          <w:numId w:val="5"/>
        </w:numPr>
        <w:spacing w:line="360" w:lineRule="auto"/>
        <w:contextualSpacing/>
        <w:jc w:val="both"/>
        <w:rPr>
          <w:rFonts w:ascii="Times New Roman" w:eastAsiaTheme="minorHAnsi" w:hAnsi="Times New Roman"/>
          <w:sz w:val="28"/>
          <w:szCs w:val="28"/>
        </w:rPr>
      </w:pPr>
      <w:r w:rsidRPr="001C646B">
        <w:rPr>
          <w:rFonts w:ascii="Times New Roman" w:eastAsiaTheme="minorHAnsi" w:hAnsi="Times New Roman"/>
          <w:sz w:val="28"/>
          <w:szCs w:val="28"/>
        </w:rPr>
        <w:t>Калмыков А.А. и др. Дистанционное обучение. Введение в педагогическую технологию. -- М., 2005.</w:t>
      </w:r>
    </w:p>
    <w:p w14:paraId="227927CF" w14:textId="77777777" w:rsidR="001C646B" w:rsidRPr="001C646B" w:rsidRDefault="001C646B" w:rsidP="001C646B">
      <w:pPr>
        <w:numPr>
          <w:ilvl w:val="0"/>
          <w:numId w:val="5"/>
        </w:numPr>
        <w:spacing w:line="259" w:lineRule="auto"/>
        <w:contextualSpacing/>
        <w:jc w:val="both"/>
        <w:rPr>
          <w:rFonts w:ascii="Times New Roman" w:eastAsiaTheme="minorHAnsi" w:hAnsi="Times New Roman"/>
          <w:sz w:val="28"/>
          <w:szCs w:val="28"/>
        </w:rPr>
      </w:pPr>
      <w:proofErr w:type="spellStart"/>
      <w:r w:rsidRPr="001C646B">
        <w:rPr>
          <w:rFonts w:ascii="Times New Roman" w:eastAsiaTheme="minorHAnsi" w:hAnsi="Times New Roman"/>
          <w:sz w:val="28"/>
          <w:szCs w:val="28"/>
        </w:rPr>
        <w:t>Кухтинская</w:t>
      </w:r>
      <w:proofErr w:type="spellEnd"/>
      <w:r w:rsidRPr="001C646B">
        <w:rPr>
          <w:rFonts w:ascii="Times New Roman" w:eastAsiaTheme="minorHAnsi" w:hAnsi="Times New Roman"/>
          <w:sz w:val="28"/>
          <w:szCs w:val="28"/>
        </w:rPr>
        <w:t xml:space="preserve"> И.В. Работа с текстом как средство формирования коммуникативной компетенции учащихся/ И.В. </w:t>
      </w:r>
      <w:proofErr w:type="spellStart"/>
      <w:r w:rsidRPr="001C646B">
        <w:rPr>
          <w:rFonts w:ascii="Times New Roman" w:eastAsiaTheme="minorHAnsi" w:hAnsi="Times New Roman"/>
          <w:sz w:val="28"/>
          <w:szCs w:val="28"/>
        </w:rPr>
        <w:t>Кухтинская</w:t>
      </w:r>
      <w:proofErr w:type="spellEnd"/>
      <w:r w:rsidRPr="001C646B">
        <w:rPr>
          <w:rFonts w:ascii="Times New Roman" w:eastAsiaTheme="minorHAnsi" w:hAnsi="Times New Roman"/>
          <w:sz w:val="28"/>
          <w:szCs w:val="28"/>
        </w:rPr>
        <w:t>// Начальная школа плюс до и после. - 2012. - № 2. - С. 13-15.</w:t>
      </w:r>
    </w:p>
    <w:p w14:paraId="1CF8F942" w14:textId="77777777" w:rsidR="001C646B" w:rsidRPr="001C646B" w:rsidRDefault="001C646B" w:rsidP="001C646B">
      <w:pPr>
        <w:numPr>
          <w:ilvl w:val="0"/>
          <w:numId w:val="5"/>
        </w:numPr>
        <w:spacing w:line="360" w:lineRule="auto"/>
        <w:contextualSpacing/>
        <w:jc w:val="both"/>
        <w:rPr>
          <w:rFonts w:ascii="Times New Roman" w:eastAsiaTheme="minorHAnsi" w:hAnsi="Times New Roman"/>
          <w:sz w:val="28"/>
          <w:szCs w:val="28"/>
        </w:rPr>
      </w:pPr>
      <w:proofErr w:type="spellStart"/>
      <w:r w:rsidRPr="001C646B">
        <w:rPr>
          <w:rFonts w:ascii="Times New Roman" w:eastAsiaTheme="minorHAnsi" w:hAnsi="Times New Roman"/>
          <w:sz w:val="28"/>
          <w:szCs w:val="28"/>
        </w:rPr>
        <w:t>Лугин</w:t>
      </w:r>
      <w:proofErr w:type="spellEnd"/>
      <w:r w:rsidRPr="001C646B">
        <w:rPr>
          <w:rFonts w:ascii="Times New Roman" w:eastAsiaTheme="minorHAnsi" w:hAnsi="Times New Roman"/>
          <w:sz w:val="28"/>
          <w:szCs w:val="28"/>
        </w:rPr>
        <w:t xml:space="preserve"> В.Г. Формы и методы Дистанционного обучения. Режим доступа http://repetitmaster.ru/forms-and-methods-remote-education.html</w:t>
      </w:r>
    </w:p>
    <w:p w14:paraId="167F1047" w14:textId="77777777" w:rsidR="001C646B" w:rsidRPr="001C646B" w:rsidRDefault="001C646B" w:rsidP="001C646B">
      <w:pPr>
        <w:numPr>
          <w:ilvl w:val="0"/>
          <w:numId w:val="5"/>
        </w:numPr>
        <w:spacing w:line="259" w:lineRule="auto"/>
        <w:contextualSpacing/>
        <w:jc w:val="both"/>
        <w:rPr>
          <w:rFonts w:ascii="Times New Roman" w:eastAsiaTheme="minorHAnsi" w:hAnsi="Times New Roman"/>
          <w:sz w:val="28"/>
          <w:szCs w:val="28"/>
        </w:rPr>
      </w:pPr>
      <w:r w:rsidRPr="001C646B">
        <w:rPr>
          <w:rFonts w:ascii="Times New Roman" w:eastAsiaTheme="minorHAnsi" w:hAnsi="Times New Roman"/>
          <w:sz w:val="28"/>
          <w:szCs w:val="28"/>
        </w:rPr>
        <w:t>Мали Л.Д. Коммуникативно-деятельностный подход на уроках литературного чтения в начальной школе/ Л.Д. Мали// Начальная школа плюс до и после. - 2012. - № 8. - С. 76-80.</w:t>
      </w:r>
    </w:p>
    <w:p w14:paraId="23A02938" w14:textId="77777777" w:rsidR="001C646B" w:rsidRPr="001C646B" w:rsidRDefault="001C646B" w:rsidP="001C646B">
      <w:pPr>
        <w:numPr>
          <w:ilvl w:val="0"/>
          <w:numId w:val="5"/>
        </w:numPr>
        <w:spacing w:line="360" w:lineRule="auto"/>
        <w:contextualSpacing/>
        <w:jc w:val="both"/>
        <w:rPr>
          <w:rFonts w:ascii="Times New Roman" w:eastAsiaTheme="minorHAnsi" w:hAnsi="Times New Roman"/>
          <w:sz w:val="28"/>
          <w:szCs w:val="28"/>
        </w:rPr>
      </w:pPr>
      <w:proofErr w:type="spellStart"/>
      <w:r w:rsidRPr="001C646B">
        <w:rPr>
          <w:rFonts w:ascii="Times New Roman" w:eastAsiaTheme="minorHAnsi" w:hAnsi="Times New Roman"/>
          <w:sz w:val="28"/>
          <w:szCs w:val="28"/>
        </w:rPr>
        <w:t>Малитиков</w:t>
      </w:r>
      <w:proofErr w:type="spellEnd"/>
      <w:r w:rsidRPr="001C646B">
        <w:rPr>
          <w:rFonts w:ascii="Times New Roman" w:eastAsiaTheme="minorHAnsi" w:hAnsi="Times New Roman"/>
          <w:sz w:val="28"/>
          <w:szCs w:val="28"/>
        </w:rPr>
        <w:t xml:space="preserve"> Е. М. Актуальные проблемы развития дистанционного образования в Российской Федерации и странах СНГ / Е. М. </w:t>
      </w:r>
      <w:proofErr w:type="spellStart"/>
      <w:r w:rsidRPr="001C646B">
        <w:rPr>
          <w:rFonts w:ascii="Times New Roman" w:eastAsiaTheme="minorHAnsi" w:hAnsi="Times New Roman"/>
          <w:sz w:val="28"/>
          <w:szCs w:val="28"/>
        </w:rPr>
        <w:t>Малитиков</w:t>
      </w:r>
      <w:proofErr w:type="spellEnd"/>
      <w:r w:rsidRPr="001C646B">
        <w:rPr>
          <w:rFonts w:ascii="Times New Roman" w:eastAsiaTheme="minorHAnsi" w:hAnsi="Times New Roman"/>
          <w:sz w:val="28"/>
          <w:szCs w:val="28"/>
        </w:rPr>
        <w:t>, М. П. Карпенко, В. П. Колмогоров // Право и образование. -- 2000. -- № 1(2). -- С.42-54.</w:t>
      </w:r>
    </w:p>
    <w:p w14:paraId="33462F60" w14:textId="77777777" w:rsidR="00932010" w:rsidRDefault="00932010" w:rsidP="00702157">
      <w:pPr>
        <w:spacing w:line="240" w:lineRule="auto"/>
        <w:ind w:firstLine="709"/>
      </w:pPr>
    </w:p>
    <w:sectPr w:rsidR="00932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9AE"/>
    <w:multiLevelType w:val="hybridMultilevel"/>
    <w:tmpl w:val="1C1CD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00140C"/>
    <w:multiLevelType w:val="hybridMultilevel"/>
    <w:tmpl w:val="65A01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CEB38BE"/>
    <w:multiLevelType w:val="hybridMultilevel"/>
    <w:tmpl w:val="1D3CDF1E"/>
    <w:lvl w:ilvl="0" w:tplc="322ADA74">
      <w:start w:val="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63E7F3F"/>
    <w:multiLevelType w:val="hybridMultilevel"/>
    <w:tmpl w:val="0B32D0D8"/>
    <w:lvl w:ilvl="0" w:tplc="6762BB7C">
      <w:start w:val="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9A91828"/>
    <w:multiLevelType w:val="hybridMultilevel"/>
    <w:tmpl w:val="E48A1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10"/>
    <w:rsid w:val="001C646B"/>
    <w:rsid w:val="00234D40"/>
    <w:rsid w:val="005C5B2A"/>
    <w:rsid w:val="00702157"/>
    <w:rsid w:val="008D2043"/>
    <w:rsid w:val="00932010"/>
    <w:rsid w:val="00A625A3"/>
    <w:rsid w:val="00BD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C887"/>
  <w15:chartTrackingRefBased/>
  <w15:docId w15:val="{CAEA6DBF-EBE5-49DE-B497-9581CBC4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5A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2198</Words>
  <Characters>12532</Characters>
  <Application>Microsoft Office Word</Application>
  <DocSecurity>0</DocSecurity>
  <Lines>104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3</cp:revision>
  <dcterms:created xsi:type="dcterms:W3CDTF">2019-11-26T11:14:00Z</dcterms:created>
  <dcterms:modified xsi:type="dcterms:W3CDTF">2019-11-26T11:22:00Z</dcterms:modified>
</cp:coreProperties>
</file>