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C0" w:rsidRDefault="002332C0" w:rsidP="002332C0">
      <w:pPr>
        <w:pStyle w:val="msonormalbullet1gif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урок: « Формирование и развитие технических навыков в работе над гаммами и этюдами»</w:t>
      </w:r>
    </w:p>
    <w:p w:rsidR="002332C0" w:rsidRDefault="002332C0" w:rsidP="002332C0">
      <w:pPr>
        <w:pStyle w:val="msonormalbullet2gif"/>
        <w:spacing w:after="0" w:afterAutospacing="0"/>
        <w:contextualSpacing/>
        <w:rPr>
          <w:b/>
          <w:sz w:val="28"/>
          <w:szCs w:val="28"/>
        </w:rPr>
      </w:pPr>
    </w:p>
    <w:p w:rsidR="002332C0" w:rsidRDefault="002332C0" w:rsidP="002332C0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2332C0" w:rsidRDefault="002332C0" w:rsidP="002332C0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Образовательная цель</w:t>
      </w:r>
      <w:r>
        <w:rPr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Овладение техническими навыками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помощью изучения гамм и этюдов.</w:t>
      </w:r>
    </w:p>
    <w:p w:rsidR="002332C0" w:rsidRDefault="002332C0" w:rsidP="002332C0">
      <w:pPr>
        <w:pStyle w:val="msonormalbullet2gif"/>
        <w:shd w:val="clear" w:color="auto" w:fill="FFFFFF" w:themeFill="background1"/>
        <w:spacing w:after="0" w:afterAutospacing="0"/>
        <w:contextualSpacing/>
        <w:jc w:val="both"/>
        <w:rPr>
          <w:rFonts w:eastAsia="Calibri"/>
          <w:color w:val="000000"/>
          <w:sz w:val="28"/>
          <w:szCs w:val="28"/>
          <w:shd w:val="clear" w:color="auto" w:fill="F8F8F8"/>
        </w:rPr>
      </w:pPr>
      <w:r>
        <w:rPr>
          <w:b/>
          <w:sz w:val="28"/>
          <w:szCs w:val="28"/>
        </w:rPr>
        <w:t xml:space="preserve">Развивающая цель: </w:t>
      </w:r>
      <w:r>
        <w:rPr>
          <w:rFonts w:eastAsia="Calibri"/>
          <w:color w:val="000000"/>
          <w:sz w:val="28"/>
          <w:szCs w:val="28"/>
        </w:rPr>
        <w:t>Развитие общего кругозора; совершенствование</w:t>
      </w:r>
      <w:r>
        <w:rPr>
          <w:rFonts w:eastAsia="Calibri"/>
          <w:color w:val="000000"/>
          <w:sz w:val="28"/>
          <w:szCs w:val="28"/>
          <w:shd w:val="clear" w:color="auto" w:fill="F8F8F8"/>
        </w:rPr>
        <w:t xml:space="preserve"> </w:t>
      </w:r>
      <w:r>
        <w:rPr>
          <w:rFonts w:eastAsia="Calibri"/>
          <w:color w:val="000000"/>
          <w:sz w:val="28"/>
          <w:szCs w:val="28"/>
        </w:rPr>
        <w:t>приемов использования различных видов фортепианной техники; развитие</w:t>
      </w:r>
      <w:r>
        <w:rPr>
          <w:rFonts w:eastAsia="Calibri"/>
          <w:color w:val="000000"/>
          <w:sz w:val="28"/>
          <w:szCs w:val="28"/>
          <w:shd w:val="clear" w:color="auto" w:fill="F8F8F8"/>
        </w:rPr>
        <w:t xml:space="preserve"> </w:t>
      </w:r>
      <w:r>
        <w:rPr>
          <w:rFonts w:eastAsia="Calibri"/>
          <w:color w:val="000000"/>
          <w:sz w:val="28"/>
          <w:szCs w:val="28"/>
          <w:shd w:val="clear" w:color="auto" w:fill="FFFFFF" w:themeFill="background1"/>
        </w:rPr>
        <w:t>музыкального слуха, памяти, внимания, мышления.</w:t>
      </w:r>
    </w:p>
    <w:p w:rsidR="002332C0" w:rsidRDefault="002332C0" w:rsidP="002332C0">
      <w:pPr>
        <w:pStyle w:val="msonormalbullet2gif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Воспитательная цель: </w:t>
      </w:r>
      <w:r>
        <w:rPr>
          <w:color w:val="000000"/>
          <w:sz w:val="28"/>
          <w:szCs w:val="28"/>
        </w:rPr>
        <w:t>Воспитание чувства прекрасного. Воспитывать у ученицы культуру исполнения изучаемых произведений, терпение и настойчивость для преодоления трудностей.</w:t>
      </w:r>
    </w:p>
    <w:p w:rsidR="002332C0" w:rsidRDefault="002332C0" w:rsidP="002332C0">
      <w:pPr>
        <w:pStyle w:val="msonormalbullet2gif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урока:</w:t>
      </w:r>
      <w:r>
        <w:rPr>
          <w:color w:val="000000"/>
          <w:sz w:val="28"/>
          <w:szCs w:val="28"/>
        </w:rPr>
        <w:t xml:space="preserve"> Формирование и развитие технических навыков на  начальном этапе обучения в классе фортепиано.</w:t>
      </w:r>
    </w:p>
    <w:p w:rsidR="002332C0" w:rsidRDefault="002332C0" w:rsidP="002332C0">
      <w:pPr>
        <w:pStyle w:val="msonormalbullet2gif"/>
        <w:spacing w:after="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Тип урока: </w:t>
      </w:r>
      <w:r>
        <w:rPr>
          <w:color w:val="000000"/>
          <w:sz w:val="28"/>
          <w:szCs w:val="28"/>
        </w:rPr>
        <w:t>традиционный</w:t>
      </w:r>
    </w:p>
    <w:p w:rsidR="002332C0" w:rsidRDefault="002332C0" w:rsidP="002332C0">
      <w:pPr>
        <w:pStyle w:val="msonormalbullet2gif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Оборудование: </w:t>
      </w:r>
      <w:r>
        <w:rPr>
          <w:color w:val="000000"/>
          <w:sz w:val="28"/>
          <w:szCs w:val="28"/>
        </w:rPr>
        <w:t xml:space="preserve">метроном, ноты, инструмент фортепиано </w:t>
      </w:r>
    </w:p>
    <w:p w:rsidR="002332C0" w:rsidRDefault="002332C0" w:rsidP="002332C0">
      <w:pPr>
        <w:pStyle w:val="msonormalbullet2gif"/>
        <w:spacing w:after="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урока: </w:t>
      </w:r>
    </w:p>
    <w:p w:rsidR="002332C0" w:rsidRDefault="002332C0" w:rsidP="002332C0">
      <w:pPr>
        <w:pStyle w:val="msonormalbullet2gif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Организационный момент.</w:t>
      </w:r>
    </w:p>
    <w:p w:rsidR="002332C0" w:rsidRDefault="002332C0" w:rsidP="002332C0">
      <w:pPr>
        <w:pStyle w:val="msonormalbullet2gif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2.Упражненияпо Ш.Ганону</w:t>
      </w:r>
    </w:p>
    <w:p w:rsidR="002332C0" w:rsidRDefault="002332C0" w:rsidP="002332C0">
      <w:pPr>
        <w:pStyle w:val="msonormalbullet2gif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Работа над гаммами, приемы и методы.</w:t>
      </w:r>
    </w:p>
    <w:p w:rsidR="002332C0" w:rsidRDefault="002332C0" w:rsidP="002332C0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 xml:space="preserve">К. Черни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-dur – работа над преодолением технических трудностей.</w:t>
      </w:r>
    </w:p>
    <w:p w:rsidR="002332C0" w:rsidRDefault="002332C0" w:rsidP="002332C0">
      <w:pPr>
        <w:pStyle w:val="msonormalbullet2gif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Домашнее задание.</w:t>
      </w:r>
    </w:p>
    <w:p w:rsidR="002332C0" w:rsidRDefault="002332C0" w:rsidP="002332C0">
      <w:pPr>
        <w:pStyle w:val="msonormalbullet2gif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Оценка.</w:t>
      </w:r>
    </w:p>
    <w:p w:rsidR="002332C0" w:rsidRDefault="002332C0" w:rsidP="002332C0">
      <w:pPr>
        <w:pStyle w:val="msonormalbullet2gif"/>
        <w:spacing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           </w:t>
      </w:r>
    </w:p>
    <w:p w:rsidR="002332C0" w:rsidRDefault="002332C0" w:rsidP="002332C0">
      <w:pPr>
        <w:pStyle w:val="msonormalbullet3gif"/>
        <w:shd w:val="clear" w:color="auto" w:fill="FFFFFF"/>
        <w:spacing w:after="0" w:afterAutospacing="0"/>
        <w:contextualSpacing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Ход урока.</w:t>
      </w:r>
    </w:p>
    <w:p w:rsidR="002332C0" w:rsidRDefault="002332C0" w:rsidP="002332C0">
      <w:pPr>
        <w:pStyle w:val="c0bullet1gif"/>
        <w:spacing w:before="0" w:beforeAutospacing="0" w:after="0" w:afterAutospacing="0"/>
        <w:contextualSpacing/>
        <w:jc w:val="right"/>
        <w:rPr>
          <w:rStyle w:val="c3"/>
          <w:color w:val="000000"/>
        </w:rPr>
      </w:pPr>
      <w:r>
        <w:rPr>
          <w:rStyle w:val="c3"/>
          <w:color w:val="000000"/>
          <w:sz w:val="28"/>
          <w:szCs w:val="28"/>
        </w:rPr>
        <w:t>«Вся работа, протекающая у меня в классе, есть посильная работа над музыкой и её воплощением в фортепианной игре, другими словами – над художественным образом и фортепианной техникой».</w:t>
      </w:r>
    </w:p>
    <w:p w:rsidR="002332C0" w:rsidRDefault="002332C0" w:rsidP="002332C0">
      <w:pPr>
        <w:pStyle w:val="c0bullet2gif"/>
        <w:spacing w:before="0" w:beforeAutospacing="0" w:after="0" w:afterAutospacing="0"/>
        <w:contextualSpacing/>
        <w:jc w:val="righ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Г. Нейгауз.</w:t>
      </w:r>
    </w:p>
    <w:p w:rsidR="002332C0" w:rsidRDefault="002332C0" w:rsidP="002332C0">
      <w:pPr>
        <w:pStyle w:val="c0bullet3gif"/>
        <w:spacing w:before="0" w:beforeAutospacing="0" w:after="0" w:afterAutospacing="0"/>
        <w:contextualSpacing/>
      </w:pPr>
    </w:p>
    <w:p w:rsidR="002332C0" w:rsidRDefault="002332C0" w:rsidP="002332C0">
      <w:pPr>
        <w:pStyle w:val="msonormalbullet1gi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овладения техникой обучающимися начальных классов специального фортепиано должны рассматриваться в связи с общим направлением развития техники пианиста и с учётом   возрастной специфики. </w:t>
      </w:r>
      <w:r>
        <w:rPr>
          <w:bCs/>
          <w:color w:val="000000"/>
          <w:sz w:val="28"/>
          <w:szCs w:val="28"/>
        </w:rPr>
        <w:t>Техника</w:t>
      </w:r>
      <w:r>
        <w:rPr>
          <w:color w:val="000000"/>
          <w:sz w:val="28"/>
          <w:szCs w:val="28"/>
        </w:rPr>
        <w:t> – это сумма </w:t>
      </w:r>
      <w:r>
        <w:rPr>
          <w:iCs/>
          <w:color w:val="000000"/>
          <w:sz w:val="28"/>
          <w:szCs w:val="28"/>
        </w:rPr>
        <w:t>навыков и умений</w:t>
      </w:r>
      <w:r>
        <w:rPr>
          <w:color w:val="000000"/>
          <w:sz w:val="28"/>
          <w:szCs w:val="28"/>
        </w:rPr>
        <w:t>. Одного понимания и одного умения мало. Необходимы навыки</w:t>
      </w:r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 когда руки привычно исполняют свои движения. Мы должны выполнять многие движения не задумываясь, автоматически, на  подсознательном уровне.</w:t>
      </w:r>
      <w:bookmarkStart w:id="0" w:name="_GoBack"/>
      <w:bookmarkEnd w:id="0"/>
      <w:r>
        <w:rPr>
          <w:color w:val="000000"/>
          <w:sz w:val="28"/>
          <w:szCs w:val="28"/>
        </w:rPr>
        <w:t>Техника приобретается путём систематически правильной работы. Технику необходимо развивать на специальном материале этюдов и пьес, по специальной программе, без скачков.</w:t>
      </w:r>
    </w:p>
    <w:p w:rsidR="002332C0" w:rsidRDefault="002332C0" w:rsidP="002332C0">
      <w:pPr>
        <w:pStyle w:val="msonormalbullet3gif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Существует множество  требований к технике:</w:t>
      </w:r>
    </w:p>
    <w:p w:rsidR="002332C0" w:rsidRDefault="002332C0" w:rsidP="002332C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пространственная точность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попадание на нужные точки клавиш, чтобы игра была чистая;                                              </w:t>
      </w:r>
    </w:p>
    <w:p w:rsidR="002332C0" w:rsidRDefault="002332C0" w:rsidP="002332C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красочная техника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играть необходимым звуком, техническим прикосновением;</w:t>
      </w:r>
    </w:p>
    <w:p w:rsidR="002332C0" w:rsidRDefault="002332C0" w:rsidP="002332C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ритмическая точность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извлечь звук в нужное время;</w:t>
      </w:r>
    </w:p>
    <w:p w:rsidR="002332C0" w:rsidRDefault="002332C0" w:rsidP="002332C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аппликатурная точность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удачная, правильная аппликатура;</w:t>
      </w:r>
    </w:p>
    <w:p w:rsidR="002332C0" w:rsidRDefault="002332C0" w:rsidP="002332C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штриховая точность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legato, staccato;</w:t>
      </w:r>
    </w:p>
    <w:p w:rsidR="002332C0" w:rsidRDefault="002332C0" w:rsidP="002332C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быстрота мышления, беглость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полезно учить звеньями.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332C0" w:rsidRDefault="002332C0" w:rsidP="002332C0">
      <w:pPr>
        <w:pStyle w:val="msonormalbullet1gi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Начинаем занятие с игры упражнений по Ш.Ганону. Ученица освоила 30 упражнений Ш. Ганона. Для проверки усвоения упражнений предлагается игра «Ганон». Вырезанный макет с восемью буквами «Г» на оборотной стороне имеет нумерацию. Считалка «Ганон» помогает ученице выбрать номер упражнения. Заключительное слово считалки падает на выбранное упражнение № 7.</w:t>
      </w:r>
    </w:p>
    <w:p w:rsidR="002332C0" w:rsidRDefault="002332C0" w:rsidP="002332C0">
      <w:pPr>
        <w:pStyle w:val="msonormalbullet2gif"/>
        <w:spacing w:after="0" w:afterAutospacing="0"/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Считалка «Ганон»</w:t>
      </w:r>
    </w:p>
    <w:p w:rsidR="002332C0" w:rsidRDefault="002332C0" w:rsidP="002332C0">
      <w:pPr>
        <w:pStyle w:val="msonormalbullet2gi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«Упражнения Ганона</w:t>
      </w:r>
    </w:p>
    <w:p w:rsidR="002332C0" w:rsidRDefault="002332C0" w:rsidP="002332C0">
      <w:pPr>
        <w:pStyle w:val="msonormalbullet2gi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играю каждый день</w:t>
      </w:r>
    </w:p>
    <w:p w:rsidR="002332C0" w:rsidRDefault="002332C0" w:rsidP="002332C0">
      <w:pPr>
        <w:pStyle w:val="msonormalbullet2gi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мне ловкость пальцев</w:t>
      </w:r>
    </w:p>
    <w:p w:rsidR="002332C0" w:rsidRDefault="002332C0" w:rsidP="002332C0">
      <w:pPr>
        <w:pStyle w:val="msonormalbullet2gi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день совсем не лень!»</w:t>
      </w:r>
    </w:p>
    <w:p w:rsidR="002332C0" w:rsidRDefault="002332C0" w:rsidP="002332C0">
      <w:pPr>
        <w:pStyle w:val="msonormalbullet2gi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Упражнение особо важное и предназначено для развития 3, 4 и 5-го пальцев. Ученица играет упражнение, выполняя интонационную динамику, помогая 5-м пальцам кистевыми движениями достать вершинки мотивов. Чтобы не было акцентов, вершинки играются в динамическом окружении. На уроке вырабатывается пластика, гибкость движений рук, ровность и чёткость звучания. Обращаю внимание ученицы при игре упражнения Ганона на слуховое восприятие мелодии, освоение певучей и выразительной манеры исполнения. При этом ведётся работа над прибавлением темпа и сохранением ясности мелодической линии. Упражнение вырабатывает самостоятельность и беглость пальцев, умение распределять силовую нагрузку по рельефному направлению мелодических мотивов.</w:t>
      </w:r>
    </w:p>
    <w:p w:rsidR="002332C0" w:rsidRDefault="002332C0" w:rsidP="002332C0">
      <w:pPr>
        <w:pStyle w:val="msonormalbullet2gif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над гаммами обращается внимание на гибкость и пластичность аппарата, связь и взаимодействие всех его участников при ведущих живых и активных пальцах; целесообразность и экономию движений; управляемость техническим процессом; звуковой результат (как необходимый итог). Ставятся различные задачи по динамике, артикуляции, группировке. Темп прибавляется постепенно. Критерием является ровность, ясность звуковой линии и, конечно же, аппликатурная точность. </w:t>
      </w:r>
    </w:p>
    <w:p w:rsidR="002332C0" w:rsidRDefault="002332C0" w:rsidP="002332C0">
      <w:pPr>
        <w:pStyle w:val="msonormalbullet2gif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Ученица играет гамму До мажор сначала правой, потом левой рукой, затем двумя руками в прямом, в  противоположном движении. Ученица играет гамму в две октавы. Имеются ошибки в аппликатуре. Уточняем аппликатуру. Ученица играет гамму нечетким поверхностным звуком. Прошу ее проследить за работой пальцев, после чего звук существенно </w:t>
      </w:r>
      <w:r>
        <w:rPr>
          <w:sz w:val="28"/>
          <w:szCs w:val="28"/>
        </w:rPr>
        <w:lastRenderedPageBreak/>
        <w:t>улучшается. Гамма пока получается коряво, при переходах на первый палец заметно движение запястьем вверх, чего нельзя допускать. Мы исправляем это с ученицей. Очень важно на первых этапах обучения укрепить знание аппликатуры, при проигрывании гаммы двумя руками, ученица все еще путает пальцы.</w:t>
      </w:r>
    </w:p>
    <w:p w:rsidR="002332C0" w:rsidRDefault="002332C0" w:rsidP="002332C0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-Какие ты заметила ошибки? - спрашиваю я.</w:t>
      </w:r>
    </w:p>
    <w:p w:rsidR="002332C0" w:rsidRDefault="002332C0" w:rsidP="002332C0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-Прогибала пальцы и путала аппликатуру, - говорит ученица.</w:t>
      </w:r>
    </w:p>
    <w:p w:rsidR="002332C0" w:rsidRDefault="002332C0" w:rsidP="002332C0">
      <w:pPr>
        <w:pStyle w:val="msonormalbullet2gif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Важно, чтобы дети знали свои ошибки, видели их; чтобы занимаясь дома, могли исправлять их сами.</w:t>
      </w:r>
    </w:p>
    <w:p w:rsidR="002332C0" w:rsidRDefault="002332C0" w:rsidP="002332C0">
      <w:pPr>
        <w:pStyle w:val="msonormalbullet2gif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Ученица играет </w:t>
      </w:r>
      <w:r>
        <w:rPr>
          <w:b/>
          <w:sz w:val="28"/>
          <w:szCs w:val="28"/>
        </w:rPr>
        <w:t>трезвучия</w:t>
      </w:r>
      <w:r>
        <w:rPr>
          <w:sz w:val="28"/>
          <w:szCs w:val="28"/>
        </w:rPr>
        <w:t xml:space="preserve"> каждой рукой. У нее  недостаточно гибкая кисть, а в трезвучиях  требуется движение от 1-го звука снизу вверх и опора на «раз». Для этого надо сделать замах первым пальцем, тогда «раз» прозвучит ярче. Для более успешной работы нужно поиграть трезвучия отдельно каждой рукой и проконтролировать движение кисти. Нужно следить, чтобы пальчики оставались свободными, округлыми, и глубоко опускались в клавишу, с хорошей опорой в инструмент. </w:t>
      </w:r>
    </w:p>
    <w:p w:rsidR="002332C0" w:rsidRDefault="002332C0" w:rsidP="002332C0">
      <w:pPr>
        <w:pStyle w:val="msonormalbullet2gif"/>
        <w:shd w:val="clear" w:color="auto" w:fill="FFFFFF"/>
        <w:spacing w:after="0" w:afterAutospacing="0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Перед игрой </w:t>
      </w:r>
      <w:r>
        <w:rPr>
          <w:b/>
          <w:iCs/>
          <w:sz w:val="28"/>
          <w:szCs w:val="28"/>
        </w:rPr>
        <w:t xml:space="preserve">аккордов </w:t>
      </w:r>
      <w:r>
        <w:rPr>
          <w:sz w:val="28"/>
          <w:szCs w:val="28"/>
        </w:rPr>
        <w:t xml:space="preserve">я кратко объясняю ученице понятие «аккорд». </w:t>
      </w:r>
      <w:r>
        <w:rPr>
          <w:sz w:val="28"/>
          <w:szCs w:val="28"/>
          <w:shd w:val="clear" w:color="auto" w:fill="FFFFFF"/>
        </w:rPr>
        <w:t xml:space="preserve">Когда одновременно звучит больше чем два звука, музыканты говорят, что «звучит аккорд». Итальянское слово «Accordo» означает – «согласие», поэтому звуки в аккорде должны звучать,  слитно, созвучно друг с другом.  Чаще всего  встречаются аккорды из трёх звуков, которые называются трезвучиями.  Нужно добиваться взятия аккорда пальцами,  как всё что мы берём в руку, без предварительного ощупывания клавиш, без лишних движений руки в воздухе. </w:t>
      </w:r>
      <w:r>
        <w:rPr>
          <w:sz w:val="28"/>
          <w:szCs w:val="28"/>
        </w:rPr>
        <w:t>Сначала ученица называет места средних пальцев. При игре аккордов слежу за тем, чтобы локти не висели и после каждого аккорда освобождались. Обращаю внимание на работу пятых пальцев, т. к. они часто «не добирают» звук.</w:t>
      </w:r>
    </w:p>
    <w:p w:rsidR="002332C0" w:rsidRDefault="002332C0" w:rsidP="002332C0">
      <w:pPr>
        <w:pStyle w:val="msonormalbullet2gif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Арпеджио короткие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> У ученицы недостаточно гибкая кисть, а в коротких арпеджио требуется движение от 1-го звука снизу вверх и опора на «раз». Для этого надо сделать замах первым пальцем, тогда «раз» прозвучит ярче. Для более успешной работы нужно поиграть короткие арпеджио отдельно каждой рукой и проконтролировать движение кисти.</w:t>
      </w:r>
    </w:p>
    <w:p w:rsidR="002332C0" w:rsidRDefault="002332C0" w:rsidP="002332C0">
      <w:pPr>
        <w:pStyle w:val="msonormalbullet2gif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Арпеджио длинные</w:t>
      </w:r>
      <w:r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t> Их ученица играет по позициям. Это ей удается не сразу, поэтому работаем отдельно каждой рукой, добиваясь осмысленного исполнения, а затем переходим к игре двумя руками, сохраняя общее легато.</w:t>
      </w:r>
    </w:p>
    <w:p w:rsidR="002332C0" w:rsidRDefault="002332C0" w:rsidP="002332C0">
      <w:pPr>
        <w:pStyle w:val="msonormalbullet3gif"/>
        <w:shd w:val="clear" w:color="auto" w:fill="FFFFFF"/>
        <w:spacing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Хроматическая гамма</w:t>
      </w:r>
      <w:r>
        <w:rPr>
          <w:sz w:val="28"/>
          <w:szCs w:val="28"/>
        </w:rPr>
        <w:t xml:space="preserve"> звучит с остановками из-за аппликатуры. Я предлагаю другую аппликатуру, она более удобна и в будущем  позволяет достичь очень быстрого темпа. В гамме мы очень внимательно следим за локтем, он как бы управляет  кистью и направляет ее. Но пока еще у девочки локоть непослушный, он совершает много ненужных движений, в итоге приводя к зажатию. Я объясняю, что рука должна быть свободна « от плеча», вся сила  уходит в кончики пальцев, а локоть не прижимается к туловищу, а остается свободным. Хроматическую гамму я предлагаю поиграть на разные штрихи -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staccato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nonlegato</w:t>
      </w:r>
      <w:proofErr w:type="spellEnd"/>
      <w:r>
        <w:rPr>
          <w:sz w:val="28"/>
          <w:szCs w:val="28"/>
        </w:rPr>
        <w:t xml:space="preserve">, а также чередуя все три вида в одной </w:t>
      </w:r>
      <w:r>
        <w:rPr>
          <w:sz w:val="28"/>
          <w:szCs w:val="28"/>
        </w:rPr>
        <w:lastRenderedPageBreak/>
        <w:t>гамме. Предлагаю сыграть гамму по 6 звуков, следя за полноценной работой левой руки.</w:t>
      </w:r>
    </w:p>
    <w:p w:rsidR="002332C0" w:rsidRDefault="002332C0" w:rsidP="002332C0">
      <w:pPr>
        <w:pStyle w:val="c1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Далее работаем над гаммами </w:t>
      </w:r>
      <w:r>
        <w:rPr>
          <w:rStyle w:val="c3"/>
          <w:b/>
          <w:sz w:val="28"/>
          <w:szCs w:val="28"/>
        </w:rPr>
        <w:t>несколькими способами:</w:t>
      </w:r>
    </w:p>
    <w:p w:rsidR="002332C0" w:rsidRDefault="002332C0" w:rsidP="002332C0">
      <w:pPr>
        <w:pStyle w:val="c0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а) разным звукоизвлечением – глубоко, « сочно», потом звонко, с</w:t>
      </w:r>
    </w:p>
    <w:p w:rsidR="002332C0" w:rsidRDefault="002332C0" w:rsidP="002332C0">
      <w:pPr>
        <w:pStyle w:val="c0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«отскоками».</w:t>
      </w:r>
    </w:p>
    <w:p w:rsidR="002332C0" w:rsidRDefault="002332C0" w:rsidP="002332C0">
      <w:pPr>
        <w:pStyle w:val="c0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б) разными штрихами.</w:t>
      </w:r>
    </w:p>
    <w:p w:rsidR="002332C0" w:rsidRDefault="002332C0" w:rsidP="002332C0">
      <w:pPr>
        <w:pStyle w:val="c0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в) разными динамическими оттенками.</w:t>
      </w:r>
    </w:p>
    <w:p w:rsidR="002332C0" w:rsidRDefault="002332C0" w:rsidP="002332C0">
      <w:pPr>
        <w:pStyle w:val="c0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г) прибавление темпа: по одной октаве с остановкой на тонике,</w:t>
      </w:r>
    </w:p>
    <w:p w:rsidR="002332C0" w:rsidRDefault="002332C0" w:rsidP="002332C0">
      <w:pPr>
        <w:pStyle w:val="c0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по две октавы с остановкой на тонике, по четыре октавы.</w:t>
      </w:r>
    </w:p>
    <w:p w:rsidR="002332C0" w:rsidRDefault="002332C0" w:rsidP="002332C0">
      <w:pPr>
        <w:pStyle w:val="c0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д) беззвучная игра гаммы.</w:t>
      </w:r>
    </w:p>
    <w:p w:rsidR="002332C0" w:rsidRDefault="002332C0" w:rsidP="002332C0">
      <w:pPr>
        <w:pStyle w:val="c12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Работа над аккордами.</w:t>
      </w:r>
    </w:p>
    <w:p w:rsidR="002332C0" w:rsidRDefault="002332C0" w:rsidP="002332C0">
      <w:pPr>
        <w:pStyle w:val="c0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а) вставая на каждом аккорде, наклоняясь корпусом, используя</w:t>
      </w:r>
    </w:p>
    <w:p w:rsidR="002332C0" w:rsidRDefault="002332C0" w:rsidP="002332C0">
      <w:pPr>
        <w:pStyle w:val="c0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свой вес – для достижения глубины ощущения клавиатуры.</w:t>
      </w:r>
    </w:p>
    <w:p w:rsidR="002332C0" w:rsidRDefault="002332C0" w:rsidP="002332C0">
      <w:pPr>
        <w:pStyle w:val="c0bullet3gif"/>
        <w:spacing w:before="0" w:beforeAutospacing="0" w:after="0" w:afterAutospacing="0"/>
        <w:contextualSpacing/>
        <w:jc w:val="both"/>
        <w:rPr>
          <w:rStyle w:val="c3"/>
        </w:rPr>
      </w:pPr>
      <w:r>
        <w:rPr>
          <w:rStyle w:val="c3"/>
          <w:sz w:val="28"/>
          <w:szCs w:val="28"/>
        </w:rPr>
        <w:t>б) исполнение аккордов на staccato в быстром темпе.</w:t>
      </w:r>
    </w:p>
    <w:p w:rsidR="002332C0" w:rsidRDefault="002332C0" w:rsidP="002332C0">
      <w:pPr>
        <w:shd w:val="clear" w:color="auto" w:fill="FFFFFF"/>
        <w:spacing w:after="0" w:line="240" w:lineRule="auto"/>
        <w:ind w:firstLine="708"/>
        <w:contextualSpacing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Приступаем к работе над этюдом К. Черни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-dur .  Напоминаю, что этюдом в музыке называется инструктивная пьеса, первоначально предназначенная только для совершенствования технических навыков исполнителя. Изучением технических приёмов своего искусства занимаются не только музыканты. Поэтому слово «этюд» употребляют и художники (у них даже есть выражение– поехать на этюды – значит выехать за город, чтобы на каком-то пейзаже отрабатывать те или иные приёмы живописи). Шахматные этюды публикуются в специальных книгах для всех, кто желает их изучать. Жанр этюда известен с XVIII века. Среди композиторов, создававших этюды, наиболее известен Карл Черни – австрийский композитор-пианист, чех по национальности. Он является автором более тысячи фортепианных этюдов на разные виды техники, объединённые им в циклы (Школа беглости, Искусство беглости пальцев и др.). Каждый этюд заключает в себе определённую техническую трудность и служит для её преодоления. Например, такими трудностями могут быть: триоли, пунктирный ритм, четырёх- и пятипальцевые позиции, различные виды арпеджио, аккорды, гаммообразные пассажи, хроматические гаммы, октавы, скачки, трели и другие. Отмечаем, что в разучиваемом нами этюде руки играют поочередно, фраза одной руки заканчивается в другой. Это развивает двигательную координацию рук. При проработке фразы мы тщательно отрабатываем legato. Разбираем, на развитие какого вида техники нацелен данный этюд. Сознательное отношение ученика к освоению различных технических приемов поможет в итоге осуществлению художественного замысла произведения. </w:t>
      </w:r>
    </w:p>
    <w:p w:rsidR="002332C0" w:rsidRDefault="002332C0" w:rsidP="002332C0">
      <w:pPr>
        <w:pStyle w:val="c1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Способы работы над преодолением технических трудностей в</w:t>
      </w:r>
    </w:p>
    <w:p w:rsidR="002332C0" w:rsidRDefault="002332C0" w:rsidP="002332C0">
      <w:pPr>
        <w:pStyle w:val="c0bullet1gif"/>
        <w:spacing w:before="0" w:beforeAutospacing="0" w:after="0" w:afterAutospacing="0"/>
        <w:contextualSpacing/>
        <w:jc w:val="both"/>
        <w:rPr>
          <w:rStyle w:val="c3"/>
        </w:rPr>
      </w:pPr>
      <w:r>
        <w:rPr>
          <w:rStyle w:val="c3"/>
          <w:sz w:val="28"/>
          <w:szCs w:val="28"/>
        </w:rPr>
        <w:t>этюде:</w:t>
      </w:r>
    </w:p>
    <w:p w:rsidR="002332C0" w:rsidRDefault="002332C0" w:rsidP="002332C0">
      <w:pPr>
        <w:pStyle w:val="c0bullet2gif"/>
        <w:spacing w:before="0" w:beforeAutospacing="0" w:after="0" w:afterAutospacing="0"/>
        <w:contextualSpacing/>
        <w:jc w:val="both"/>
      </w:pPr>
      <w:r>
        <w:rPr>
          <w:rStyle w:val="c3"/>
          <w:sz w:val="28"/>
          <w:szCs w:val="28"/>
        </w:rPr>
        <w:t>а) разделение пассажа на группы по 5 звуков, а не по 4 звука.</w:t>
      </w:r>
    </w:p>
    <w:p w:rsidR="002332C0" w:rsidRDefault="002332C0" w:rsidP="002332C0">
      <w:pPr>
        <w:pStyle w:val="c0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б) исполнение группами медленно – быстро.</w:t>
      </w:r>
    </w:p>
    <w:p w:rsidR="002332C0" w:rsidRDefault="002332C0" w:rsidP="002332C0">
      <w:pPr>
        <w:pStyle w:val="c0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в) объединение по 2 и по 3 группы с постепенным увеличением темпа.</w:t>
      </w:r>
    </w:p>
    <w:p w:rsidR="002332C0" w:rsidRDefault="002332C0" w:rsidP="002332C0">
      <w:pPr>
        <w:pStyle w:val="c0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г) вычленение отдельных отрезков, исполнение их в подвижном темпе</w:t>
      </w:r>
    </w:p>
    <w:p w:rsidR="002332C0" w:rsidRDefault="002332C0" w:rsidP="002332C0">
      <w:pPr>
        <w:pStyle w:val="c0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и последовательное укрупнение этих отрезков.</w:t>
      </w:r>
    </w:p>
    <w:p w:rsidR="002332C0" w:rsidRDefault="002332C0" w:rsidP="002332C0">
      <w:pPr>
        <w:pStyle w:val="c0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д) артикуляционные варианты.</w:t>
      </w:r>
    </w:p>
    <w:p w:rsidR="002332C0" w:rsidRDefault="002332C0" w:rsidP="002332C0">
      <w:pPr>
        <w:pStyle w:val="c0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Ученица показала все способы работы, исполнила  этюд целиком,добиваясь ровности, гладкости исполнения в подвижном темпе.</w:t>
      </w:r>
    </w:p>
    <w:p w:rsidR="002332C0" w:rsidRDefault="002332C0" w:rsidP="002332C0">
      <w:pPr>
        <w:pStyle w:val="msonormalbullet1gif"/>
        <w:shd w:val="clear" w:color="auto" w:fill="FFFFFF"/>
        <w:spacing w:after="0" w:afterAutospacing="0"/>
        <w:ind w:firstLine="708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В заключение урока хотелось бы напомнить слова великого венгерского композитора, пианиста-виртуоза Ф. Листа, обращённые к молодым музыкантам: «Хотите быть великими? Тогда играйте этюды Черни!» В конце урока благодарю ученика за работу, ставлю оценку «отлично» и прощаюсь с ним до следующего урока.   С поставленной задачей на открытом уроке мы справились.  Главная задача – помочь обучающемуся на базе изучаемых произведений овладеть различными видами техники фортепианной игры и применять их в дальнейшем.  </w:t>
      </w:r>
    </w:p>
    <w:p w:rsidR="002332C0" w:rsidRDefault="002332C0" w:rsidP="002332C0">
      <w:pPr>
        <w:pStyle w:val="msonormalbullet2gif"/>
        <w:shd w:val="clear" w:color="auto" w:fill="FFFFFF"/>
        <w:spacing w:after="0" w:afterAutospacing="0"/>
        <w:ind w:firstLine="708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 </w:t>
      </w:r>
    </w:p>
    <w:p w:rsidR="002332C0" w:rsidRDefault="002332C0" w:rsidP="002332C0">
      <w:pPr>
        <w:pStyle w:val="msonormalbullet2gif"/>
        <w:spacing w:after="0" w:afterAutospacing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Заключение.</w:t>
      </w:r>
      <w:r>
        <w:rPr>
          <w:b/>
          <w:bCs/>
          <w:sz w:val="28"/>
          <w:szCs w:val="28"/>
        </w:rPr>
        <w:br/>
        <w:t xml:space="preserve">    </w:t>
      </w:r>
      <w:r>
        <w:rPr>
          <w:b/>
          <w:bCs/>
          <w:sz w:val="28"/>
          <w:szCs w:val="28"/>
        </w:rPr>
        <w:br/>
        <w:t>       </w:t>
      </w:r>
      <w:r>
        <w:rPr>
          <w:sz w:val="28"/>
          <w:szCs w:val="28"/>
        </w:rPr>
        <w:t>В музыкальном воспитании детей исключительно важная роль принадлежит раннему периоду, когда закладывается фундамент для формирования как общемузыкальных, так и профессиональных наклонностей ребёнка. Яркая эмоциональная восприимчивость детей младшего школьного возраста, гибкость их приспособления к двигательным навыкам позволяют гармонически целостно развивать музыкально-слуховую и техническую сферу в их единстве. Развитие обучающихся младших классов специального фортепиано проходит тем успешнее, чем доступнее для них средства и методы педагогического воздействия.  При отсутствии ещё у ребёнка минимальных музыкальных представлений основная роль в методике должна отводиться систематической подготовке его к восприятию и пониманию новых музыкально-слуховых и музыкально-грамматических явлений. Столь же важна и последующая стадия – закрепление в процессе проведения урока формирующихся музыкальных представлений, двигательных приёмов и навыков.  Принцип комплексного развития музыкальных и двигательных способностей – основа начального обучения пианиста.</w:t>
      </w:r>
    </w:p>
    <w:p w:rsidR="002332C0" w:rsidRDefault="002332C0" w:rsidP="002332C0">
      <w:pPr>
        <w:pStyle w:val="msonormalbullet2gif"/>
        <w:shd w:val="clear" w:color="auto" w:fill="FFFFFF"/>
        <w:spacing w:after="0" w:afterAutospacing="0"/>
        <w:contextualSpacing/>
        <w:jc w:val="both"/>
        <w:outlineLvl w:val="3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Данный урок продолжает развитие технических навыков ученицы, приобретается опыт осознанного исполнения этюдов и гамм, формируются навыки контроля и коррекции собственного исполнения.</w:t>
      </w:r>
    </w:p>
    <w:p w:rsidR="002332C0" w:rsidRDefault="002332C0" w:rsidP="00233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2C0" w:rsidRDefault="002332C0" w:rsidP="00233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2C0" w:rsidRDefault="002332C0" w:rsidP="00233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2C0" w:rsidRDefault="002332C0" w:rsidP="002332C0">
      <w:pPr>
        <w:spacing w:line="240" w:lineRule="auto"/>
        <w:ind w:left="-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25" w:rsidRPr="002332C0" w:rsidRDefault="00B17A25" w:rsidP="002332C0"/>
    <w:sectPr w:rsidR="00B17A25" w:rsidRPr="002332C0" w:rsidSect="00B1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A1BB6"/>
    <w:multiLevelType w:val="hybridMultilevel"/>
    <w:tmpl w:val="374E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C620F"/>
    <w:multiLevelType w:val="hybridMultilevel"/>
    <w:tmpl w:val="627EE7C0"/>
    <w:lvl w:ilvl="0" w:tplc="F6189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6687E"/>
    <w:rsid w:val="002332C0"/>
    <w:rsid w:val="0056687E"/>
    <w:rsid w:val="00586FD4"/>
    <w:rsid w:val="00B1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6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56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6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56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56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56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3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332C0"/>
  </w:style>
  <w:style w:type="paragraph" w:customStyle="1" w:styleId="c0bullet1gif">
    <w:name w:val="c0bullet1.gif"/>
    <w:basedOn w:val="a"/>
    <w:rsid w:val="0023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bullet2gif">
    <w:name w:val="c0bullet2.gif"/>
    <w:basedOn w:val="a"/>
    <w:rsid w:val="0023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bullet3gif">
    <w:name w:val="c0bullet3.gif"/>
    <w:basedOn w:val="a"/>
    <w:rsid w:val="0023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1724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MUZSHKOLA</dc:creator>
  <cp:lastModifiedBy>MUZSHKOLA</cp:lastModifiedBy>
  <cp:revision>4</cp:revision>
  <dcterms:created xsi:type="dcterms:W3CDTF">2020-12-09T06:02:00Z</dcterms:created>
  <dcterms:modified xsi:type="dcterms:W3CDTF">2020-12-09T06:36:00Z</dcterms:modified>
</cp:coreProperties>
</file>