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7" w:rsidRDefault="00B96E97" w:rsidP="00B96E97">
      <w:pPr>
        <w:spacing w:after="0" w:line="480" w:lineRule="auto"/>
        <w:jc w:val="center"/>
      </w:pPr>
      <w:bookmarkStart w:id="0" w:name="_GoBack"/>
      <w:bookmarkEnd w:id="0"/>
      <w:r>
        <w:t>Государственное бюджетное общеобразовательное учреждение Республики Карелия</w:t>
      </w:r>
    </w:p>
    <w:p w:rsidR="00B96E97" w:rsidRDefault="00B96E97" w:rsidP="00B96E97">
      <w:pPr>
        <w:spacing w:after="0" w:line="480" w:lineRule="auto"/>
        <w:jc w:val="center"/>
      </w:pPr>
      <w:r>
        <w:t>«Специализированная школа искусств»</w:t>
      </w:r>
    </w:p>
    <w:p w:rsidR="00B96E97" w:rsidRDefault="00B96E97" w:rsidP="00B96E97">
      <w:pPr>
        <w:spacing w:after="0" w:line="480" w:lineRule="auto"/>
        <w:jc w:val="center"/>
      </w:pPr>
      <w:r>
        <w:t>(ГБОУ РК «Специализированная школа искусств»)</w:t>
      </w:r>
    </w:p>
    <w:p w:rsidR="00B96E97" w:rsidRDefault="00B96E97" w:rsidP="00B96E97">
      <w:pPr>
        <w:spacing w:line="240" w:lineRule="auto"/>
        <w:rPr>
          <w:i/>
        </w:rPr>
      </w:pPr>
    </w:p>
    <w:p w:rsidR="00B96E97" w:rsidRDefault="00B96E97" w:rsidP="00B96E97">
      <w:pPr>
        <w:spacing w:line="240" w:lineRule="auto"/>
        <w:jc w:val="center"/>
        <w:rPr>
          <w:b/>
        </w:rPr>
      </w:pPr>
    </w:p>
    <w:p w:rsidR="00B96E97" w:rsidRDefault="00B96E97" w:rsidP="00B96E97">
      <w:pPr>
        <w:spacing w:line="240" w:lineRule="auto"/>
        <w:rPr>
          <w:b/>
        </w:rPr>
      </w:pPr>
    </w:p>
    <w:p w:rsidR="00B96E97" w:rsidRDefault="00B96E97" w:rsidP="00B96E97">
      <w:pPr>
        <w:spacing w:line="240" w:lineRule="auto"/>
        <w:jc w:val="center"/>
        <w:rPr>
          <w:b/>
        </w:rPr>
      </w:pPr>
    </w:p>
    <w:p w:rsidR="00B96E97" w:rsidRDefault="00B96E97" w:rsidP="00B96E97">
      <w:pPr>
        <w:pStyle w:val="Default"/>
      </w:pPr>
    </w:p>
    <w:p w:rsidR="00B96E97" w:rsidRDefault="00B96E97" w:rsidP="00B96E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Раздельный сбор твердых бытовых отходов:</w:t>
      </w:r>
    </w:p>
    <w:p w:rsidR="00B96E97" w:rsidRDefault="00B96E97" w:rsidP="00B96E97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bCs/>
          <w:sz w:val="32"/>
          <w:szCs w:val="32"/>
        </w:rPr>
        <w:t>практика применения.</w:t>
      </w:r>
    </w:p>
    <w:p w:rsidR="00B96E97" w:rsidRDefault="00B96E97" w:rsidP="00B96E97">
      <w:pPr>
        <w:spacing w:line="240" w:lineRule="auto"/>
        <w:rPr>
          <w:i/>
        </w:rPr>
      </w:pPr>
    </w:p>
    <w:p w:rsidR="00B96E97" w:rsidRDefault="00B96E97" w:rsidP="00B96E97">
      <w:pPr>
        <w:spacing w:line="240" w:lineRule="auto"/>
        <w:rPr>
          <w:i/>
        </w:rPr>
      </w:pPr>
    </w:p>
    <w:p w:rsidR="00B96E97" w:rsidRDefault="00B96E97" w:rsidP="00B96E97">
      <w:pPr>
        <w:spacing w:line="240" w:lineRule="auto"/>
        <w:jc w:val="right"/>
        <w:rPr>
          <w:b/>
          <w:i/>
        </w:rPr>
      </w:pPr>
    </w:p>
    <w:p w:rsidR="00B96E97" w:rsidRDefault="00B96E97" w:rsidP="00B96E97">
      <w:pPr>
        <w:spacing w:after="0" w:line="480" w:lineRule="auto"/>
        <w:jc w:val="right"/>
      </w:pPr>
      <w:r>
        <w:rPr>
          <w:b/>
        </w:rPr>
        <w:t>Выполнил</w:t>
      </w:r>
      <w:r>
        <w:t xml:space="preserve">:  </w:t>
      </w:r>
    </w:p>
    <w:p w:rsidR="00B96E97" w:rsidRDefault="00B96E97" w:rsidP="00B96E97">
      <w:pPr>
        <w:spacing w:after="0" w:line="480" w:lineRule="auto"/>
        <w:jc w:val="right"/>
      </w:pPr>
      <w:r>
        <w:t>Соловей Михаил Олегович</w:t>
      </w:r>
    </w:p>
    <w:p w:rsidR="00B96E97" w:rsidRDefault="00A725BE" w:rsidP="00B96E97">
      <w:pPr>
        <w:spacing w:after="0" w:line="480" w:lineRule="auto"/>
        <w:jc w:val="right"/>
      </w:pPr>
      <w:r>
        <w:t>учащийся 9</w:t>
      </w:r>
      <w:r w:rsidR="00B96E97">
        <w:t>а класса</w:t>
      </w:r>
    </w:p>
    <w:p w:rsidR="00B96E97" w:rsidRDefault="00B96E97" w:rsidP="00B96E97">
      <w:pPr>
        <w:spacing w:after="0" w:line="480" w:lineRule="auto"/>
        <w:jc w:val="right"/>
      </w:pPr>
    </w:p>
    <w:p w:rsidR="00B96E97" w:rsidRDefault="00B96E97" w:rsidP="00B96E97">
      <w:pPr>
        <w:spacing w:after="0" w:line="480" w:lineRule="auto"/>
        <w:jc w:val="right"/>
      </w:pPr>
      <w:r>
        <w:rPr>
          <w:b/>
        </w:rPr>
        <w:t>Руководитель</w:t>
      </w:r>
      <w:r>
        <w:t>:</w:t>
      </w:r>
    </w:p>
    <w:p w:rsidR="00B96E97" w:rsidRDefault="00B96E97" w:rsidP="00B96E97">
      <w:pPr>
        <w:spacing w:after="0" w:line="480" w:lineRule="auto"/>
        <w:jc w:val="right"/>
      </w:pPr>
      <w:r>
        <w:t>Кондратенко Татьяна Евгеньевна</w:t>
      </w:r>
    </w:p>
    <w:p w:rsidR="00B96E97" w:rsidRDefault="00B96E97" w:rsidP="00B96E97">
      <w:pPr>
        <w:spacing w:after="0" w:line="480" w:lineRule="auto"/>
        <w:jc w:val="right"/>
      </w:pPr>
      <w:r>
        <w:t>учитель биологии</w:t>
      </w:r>
    </w:p>
    <w:p w:rsidR="00B96E97" w:rsidRPr="00B96E97" w:rsidRDefault="006A2D8F" w:rsidP="00B96E97">
      <w:pPr>
        <w:spacing w:after="0" w:line="480" w:lineRule="auto"/>
        <w:jc w:val="right"/>
      </w:pPr>
      <w:hyperlink r:id="rId8" w:history="1">
        <w:r w:rsidR="00B96E97">
          <w:rPr>
            <w:rStyle w:val="a4"/>
            <w:lang w:val="en-US"/>
          </w:rPr>
          <w:t>tanya</w:t>
        </w:r>
        <w:r w:rsidR="00B96E97" w:rsidRPr="00B96E97">
          <w:rPr>
            <w:rStyle w:val="a4"/>
          </w:rPr>
          <w:t>762@</w:t>
        </w:r>
        <w:r w:rsidR="00B96E97">
          <w:rPr>
            <w:rStyle w:val="a4"/>
            <w:lang w:val="en-US"/>
          </w:rPr>
          <w:t>yandex</w:t>
        </w:r>
        <w:r w:rsidR="00B96E97" w:rsidRPr="00B96E97">
          <w:rPr>
            <w:rStyle w:val="a4"/>
          </w:rPr>
          <w:t>.</w:t>
        </w:r>
        <w:proofErr w:type="spellStart"/>
        <w:r w:rsidR="00B96E97">
          <w:rPr>
            <w:rStyle w:val="a4"/>
            <w:lang w:val="en-US"/>
          </w:rPr>
          <w:t>ru</w:t>
        </w:r>
        <w:proofErr w:type="spellEnd"/>
      </w:hyperlink>
    </w:p>
    <w:p w:rsidR="00B96E97" w:rsidRPr="00B96E97" w:rsidRDefault="00B96E97" w:rsidP="00B96E97">
      <w:pPr>
        <w:spacing w:after="0" w:line="480" w:lineRule="auto"/>
        <w:jc w:val="right"/>
      </w:pPr>
      <w:r w:rsidRPr="00B96E97">
        <w:t>+79114060320</w:t>
      </w:r>
    </w:p>
    <w:p w:rsidR="00B96E97" w:rsidRDefault="00B96E97" w:rsidP="00B96E97">
      <w:pPr>
        <w:spacing w:after="0" w:line="480" w:lineRule="auto"/>
        <w:jc w:val="right"/>
      </w:pPr>
    </w:p>
    <w:p w:rsidR="00B96E97" w:rsidRDefault="00B96E97" w:rsidP="00B96E97">
      <w:pPr>
        <w:spacing w:after="0" w:line="360" w:lineRule="auto"/>
      </w:pPr>
    </w:p>
    <w:p w:rsidR="00B96E97" w:rsidRDefault="00B96E97" w:rsidP="00B96E97">
      <w:pPr>
        <w:spacing w:after="0" w:line="360" w:lineRule="auto"/>
        <w:jc w:val="center"/>
      </w:pPr>
    </w:p>
    <w:p w:rsidR="00B96E97" w:rsidRDefault="00B96E97" w:rsidP="00B96E97">
      <w:pPr>
        <w:spacing w:after="0" w:line="360" w:lineRule="auto"/>
        <w:jc w:val="center"/>
      </w:pPr>
    </w:p>
    <w:p w:rsidR="00B96E97" w:rsidRDefault="00B96E97" w:rsidP="00B96E97">
      <w:pPr>
        <w:spacing w:after="0" w:line="360" w:lineRule="auto"/>
      </w:pPr>
    </w:p>
    <w:p w:rsidR="00B96E97" w:rsidRDefault="00B96E97" w:rsidP="00B96E97">
      <w:pPr>
        <w:spacing w:after="0" w:line="360" w:lineRule="auto"/>
        <w:jc w:val="center"/>
      </w:pPr>
      <w:r>
        <w:t xml:space="preserve">г. Петрозаводск </w:t>
      </w:r>
    </w:p>
    <w:p w:rsidR="00B96E97" w:rsidRDefault="00B96E97" w:rsidP="00B96E97">
      <w:pPr>
        <w:spacing w:after="0" w:line="360" w:lineRule="auto"/>
        <w:jc w:val="center"/>
      </w:pPr>
      <w:r>
        <w:t>2019-2020 гг.</w:t>
      </w:r>
    </w:p>
    <w:p w:rsidR="008463E7" w:rsidRDefault="008463E7" w:rsidP="0013654A">
      <w:r>
        <w:br w:type="page"/>
      </w:r>
    </w:p>
    <w:bookmarkStart w:id="1" w:name="_Toc31484643" w:displacedByCustomXml="next"/>
    <w:bookmarkStart w:id="2" w:name="_Toc29394276" w:displacedByCustomXml="next"/>
    <w:bookmarkStart w:id="3" w:name="_Toc55057467" w:displacedByCustomXml="next"/>
    <w:sdt>
      <w:sdtPr>
        <w:rPr>
          <w:rFonts w:eastAsiaTheme="minorHAnsi" w:cs="Times New Roman"/>
          <w:b w:val="0"/>
          <w:szCs w:val="24"/>
        </w:rPr>
        <w:id w:val="7722021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95723" w:rsidRPr="00965FAC" w:rsidRDefault="00695723" w:rsidP="007537EA">
          <w:pPr>
            <w:pStyle w:val="1"/>
            <w:spacing w:line="480" w:lineRule="auto"/>
          </w:pPr>
          <w:r w:rsidRPr="00965FAC">
            <w:t>Оглавление</w:t>
          </w:r>
          <w:bookmarkEnd w:id="3"/>
          <w:bookmarkEnd w:id="2"/>
          <w:bookmarkEnd w:id="1"/>
        </w:p>
        <w:p w:rsidR="007537EA" w:rsidRDefault="00695723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5057467" w:history="1">
            <w:r w:rsidR="007537EA" w:rsidRPr="006A1802">
              <w:rPr>
                <w:rStyle w:val="a4"/>
                <w:noProof/>
              </w:rPr>
              <w:t>Оглавление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_Toc55057467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2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68" w:history="1">
            <w:r w:rsidR="007537EA" w:rsidRPr="006A1802">
              <w:rPr>
                <w:rStyle w:val="a4"/>
                <w:noProof/>
              </w:rPr>
              <w:t>Введение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_Toc55057468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3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69" w:history="1">
            <w:r w:rsidR="007537EA" w:rsidRPr="006A1802">
              <w:rPr>
                <w:rStyle w:val="a4"/>
                <w:noProof/>
              </w:rPr>
              <w:t>Глава 1. Литературный обзор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_Toc55057469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4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0" w:history="1">
            <w:r w:rsidR="007537EA" w:rsidRPr="006A1802">
              <w:rPr>
                <w:rStyle w:val="a4"/>
                <w:noProof/>
              </w:rPr>
              <w:t>1.1 Взаимосвязь развития общества и роста количества отходов.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_Toc55057470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4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1" w:history="1">
            <w:r w:rsidR="007537EA" w:rsidRPr="006A1802">
              <w:rPr>
                <w:rStyle w:val="a4"/>
                <w:noProof/>
              </w:rPr>
              <w:t>1.2 Основные подходы к обращению с отходами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_Toc55057471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6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2" w:history="1">
            <w:r w:rsidR="007537EA" w:rsidRPr="006A1802">
              <w:rPr>
                <w:rStyle w:val="a4"/>
                <w:noProof/>
              </w:rPr>
              <w:t>Глава 2. Практическая часть.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_Toc55057472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6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3" w:history="1">
            <w:r w:rsidR="007537EA" w:rsidRPr="006A1802">
              <w:rPr>
                <w:rStyle w:val="a4"/>
                <w:noProof/>
              </w:rPr>
              <w:t>Заключение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_Toc55057473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13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4" w:history="1">
            <w:r w:rsidR="007537EA" w:rsidRPr="006A1802">
              <w:rPr>
                <w:rStyle w:val="a4"/>
                <w:noProof/>
              </w:rPr>
              <w:t>Литература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_Toc55057474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15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5" w:history="1">
            <w:r w:rsidR="007537EA" w:rsidRPr="006A1802">
              <w:rPr>
                <w:rStyle w:val="a4"/>
                <w:noProof/>
              </w:rPr>
              <w:t>Приложение 1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_Toc55057475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17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6" w:history="1">
            <w:r w:rsidR="007537EA" w:rsidRPr="006A1802">
              <w:rPr>
                <w:rStyle w:val="a4"/>
                <w:noProof/>
              </w:rPr>
              <w:t>Приложение 2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_Toc55057476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18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7537EA" w:rsidRDefault="00F14830" w:rsidP="007537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057477" w:history="1">
            <w:r w:rsidR="007537EA" w:rsidRPr="006A1802">
              <w:rPr>
                <w:rStyle w:val="a4"/>
                <w:noProof/>
              </w:rPr>
              <w:t>Приложение 3</w:t>
            </w:r>
            <w:r w:rsidR="007537EA">
              <w:rPr>
                <w:noProof/>
                <w:webHidden/>
              </w:rPr>
              <w:tab/>
            </w:r>
            <w:r w:rsidR="007537EA">
              <w:rPr>
                <w:noProof/>
                <w:webHidden/>
              </w:rPr>
              <w:fldChar w:fldCharType="begin"/>
            </w:r>
            <w:r w:rsidR="007537EA">
              <w:rPr>
                <w:noProof/>
                <w:webHidden/>
              </w:rPr>
              <w:instrText xml:space="preserve"> PAGEREF _Toc55057477 \h </w:instrText>
            </w:r>
            <w:r w:rsidR="007537EA">
              <w:rPr>
                <w:noProof/>
                <w:webHidden/>
              </w:rPr>
            </w:r>
            <w:r w:rsidR="007537EA">
              <w:rPr>
                <w:noProof/>
                <w:webHidden/>
              </w:rPr>
              <w:fldChar w:fldCharType="separate"/>
            </w:r>
            <w:r w:rsidR="00511266">
              <w:rPr>
                <w:noProof/>
                <w:webHidden/>
              </w:rPr>
              <w:t>20</w:t>
            </w:r>
            <w:r w:rsidR="007537EA">
              <w:rPr>
                <w:noProof/>
                <w:webHidden/>
              </w:rPr>
              <w:fldChar w:fldCharType="end"/>
            </w:r>
          </w:hyperlink>
        </w:p>
        <w:p w:rsidR="00695723" w:rsidRDefault="00695723" w:rsidP="007537EA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:rsidR="008463E7" w:rsidRDefault="008463E7" w:rsidP="007537EA">
      <w:pPr>
        <w:pStyle w:val="1"/>
        <w:spacing w:line="480" w:lineRule="auto"/>
      </w:pPr>
      <w:r>
        <w:br w:type="page"/>
      </w:r>
    </w:p>
    <w:p w:rsidR="008678C7" w:rsidRPr="00C22F22" w:rsidRDefault="008463E7" w:rsidP="007537EA">
      <w:pPr>
        <w:pStyle w:val="1"/>
        <w:spacing w:before="0" w:line="480" w:lineRule="auto"/>
        <w:ind w:firstLine="709"/>
        <w:rPr>
          <w:szCs w:val="24"/>
        </w:rPr>
      </w:pPr>
      <w:bookmarkStart w:id="4" w:name="_Toc55057468"/>
      <w:r w:rsidRPr="00C22F22">
        <w:rPr>
          <w:szCs w:val="24"/>
        </w:rPr>
        <w:lastRenderedPageBreak/>
        <w:t>Введение</w:t>
      </w:r>
      <w:bookmarkEnd w:id="4"/>
    </w:p>
    <w:p w:rsidR="00504878" w:rsidRPr="00504878" w:rsidRDefault="00504878" w:rsidP="007537EA">
      <w:pPr>
        <w:pStyle w:val="aa"/>
        <w:shd w:val="clear" w:color="auto" w:fill="FFFFFF"/>
        <w:spacing w:before="0" w:beforeAutospacing="0" w:after="0" w:afterAutospacing="0" w:line="480" w:lineRule="auto"/>
        <w:ind w:firstLine="567"/>
        <w:jc w:val="both"/>
      </w:pPr>
      <w:r w:rsidRPr="00504878">
        <w:t>С 1 января 2019 года в России началось внедрение новой системы раздельного сбора твердых бытовых отходов (далее ТБО). Карелия также присоединилась к этому процессу. В республике его проведение разделено на три этапа: с 2019 года начинается отдельный сбор пластика, с 2020-го -  пищевых отходов, с 2021-го к списку присоединяется бумага и картон.</w:t>
      </w:r>
    </w:p>
    <w:p w:rsidR="00504878" w:rsidRPr="00504878" w:rsidRDefault="00504878" w:rsidP="007537EA">
      <w:pPr>
        <w:pStyle w:val="aa"/>
        <w:shd w:val="clear" w:color="auto" w:fill="FFFFFF"/>
        <w:spacing w:before="0" w:beforeAutospacing="0" w:after="0" w:afterAutospacing="0" w:line="480" w:lineRule="auto"/>
        <w:ind w:firstLine="567"/>
        <w:jc w:val="both"/>
      </w:pPr>
      <w:r w:rsidRPr="00504878">
        <w:t xml:space="preserve">Намного проще контролировать то, что попадает на свалку, чем то, что попадает со свалки в окружающую среду. Мусор надо представлять себе не как нечто ненужное, а как совокупность различных ценных веществ и компонентов. Даже в обозримом будущем человечество не обойдётся совсем без свалок, но в наших силах значительно уменьшить количество мусора, не поддающегося переработке. </w:t>
      </w:r>
    </w:p>
    <w:p w:rsidR="00504878" w:rsidRPr="00504878" w:rsidRDefault="00504878" w:rsidP="007537EA">
      <w:pPr>
        <w:pStyle w:val="c4"/>
        <w:spacing w:before="0" w:beforeAutospacing="0" w:after="0" w:afterAutospacing="0" w:line="480" w:lineRule="auto"/>
        <w:ind w:firstLine="567"/>
        <w:jc w:val="both"/>
        <w:textAlignment w:val="baseline"/>
        <w:rPr>
          <w:rStyle w:val="c0"/>
        </w:rPr>
      </w:pPr>
      <w:r w:rsidRPr="00504878">
        <w:rPr>
          <w:rStyle w:val="c0"/>
          <w:b/>
          <w:bCs/>
          <w:bdr w:val="none" w:sz="0" w:space="0" w:color="auto" w:frame="1"/>
        </w:rPr>
        <w:t>Цель:</w:t>
      </w:r>
      <w:r w:rsidRPr="00504878">
        <w:rPr>
          <w:rStyle w:val="c2"/>
          <w:bdr w:val="none" w:sz="0" w:space="0" w:color="auto" w:frame="1"/>
        </w:rPr>
        <w:t> изучить возможности раздельного сбора ТБО (пластика) в конкретных условиях проживания (Октябрьский район г. Петрозаводска).</w:t>
      </w:r>
    </w:p>
    <w:p w:rsidR="00504878" w:rsidRPr="00504878" w:rsidRDefault="00504878" w:rsidP="007537EA">
      <w:pPr>
        <w:pStyle w:val="c4"/>
        <w:spacing w:before="0" w:beforeAutospacing="0" w:after="0" w:afterAutospacing="0" w:line="480" w:lineRule="auto"/>
        <w:ind w:firstLine="567"/>
        <w:jc w:val="both"/>
        <w:textAlignment w:val="baseline"/>
        <w:rPr>
          <w:rStyle w:val="c0"/>
          <w:b/>
          <w:bCs/>
          <w:bdr w:val="none" w:sz="0" w:space="0" w:color="auto" w:frame="1"/>
        </w:rPr>
      </w:pPr>
      <w:r w:rsidRPr="00504878">
        <w:rPr>
          <w:rStyle w:val="c0"/>
          <w:b/>
          <w:bCs/>
          <w:bdr w:val="none" w:sz="0" w:space="0" w:color="auto" w:frame="1"/>
        </w:rPr>
        <w:t>Задачи:</w:t>
      </w:r>
    </w:p>
    <w:p w:rsidR="00504878" w:rsidRPr="00504878" w:rsidRDefault="00504878" w:rsidP="007537EA">
      <w:pPr>
        <w:pStyle w:val="c4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rStyle w:val="c0"/>
          <w:bCs/>
          <w:bdr w:val="none" w:sz="0" w:space="0" w:color="auto" w:frame="1"/>
        </w:rPr>
      </w:pPr>
      <w:r w:rsidRPr="00504878">
        <w:rPr>
          <w:rStyle w:val="c0"/>
          <w:bCs/>
          <w:bdr w:val="none" w:sz="0" w:space="0" w:color="auto" w:frame="1"/>
        </w:rPr>
        <w:t>Собрать в различных источниках информацию о подходах к переработке ТБО, требованиях к раздельному сбору пластика, маркировке на упаковочных материалах.</w:t>
      </w:r>
    </w:p>
    <w:p w:rsidR="00504878" w:rsidRPr="00504878" w:rsidRDefault="00504878" w:rsidP="007537EA">
      <w:pPr>
        <w:pStyle w:val="c4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rStyle w:val="c0"/>
          <w:bCs/>
          <w:bdr w:val="none" w:sz="0" w:space="0" w:color="auto" w:frame="1"/>
        </w:rPr>
      </w:pPr>
      <w:r w:rsidRPr="00504878">
        <w:rPr>
          <w:rStyle w:val="c0"/>
          <w:bCs/>
          <w:bdr w:val="none" w:sz="0" w:space="0" w:color="auto" w:frame="1"/>
        </w:rPr>
        <w:t xml:space="preserve">Оценить наличие возможностей для раздельного сбора ТБО у населения </w:t>
      </w:r>
      <w:r w:rsidRPr="00504878">
        <w:rPr>
          <w:rStyle w:val="c2"/>
          <w:bdr w:val="none" w:sz="0" w:space="0" w:color="auto" w:frame="1"/>
        </w:rPr>
        <w:t>Октябрьского района г. Петрозаводска</w:t>
      </w:r>
      <w:r w:rsidRPr="00504878">
        <w:rPr>
          <w:rStyle w:val="c0"/>
          <w:bCs/>
          <w:bdr w:val="none" w:sz="0" w:space="0" w:color="auto" w:frame="1"/>
        </w:rPr>
        <w:t>.</w:t>
      </w:r>
    </w:p>
    <w:p w:rsidR="00504878" w:rsidRPr="00504878" w:rsidRDefault="00504878" w:rsidP="007537EA">
      <w:pPr>
        <w:pStyle w:val="c4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rStyle w:val="c0"/>
          <w:bCs/>
          <w:bdr w:val="none" w:sz="0" w:space="0" w:color="auto" w:frame="1"/>
        </w:rPr>
      </w:pPr>
      <w:r w:rsidRPr="00504878">
        <w:rPr>
          <w:rStyle w:val="c0"/>
          <w:bCs/>
          <w:bdr w:val="none" w:sz="0" w:space="0" w:color="auto" w:frame="1"/>
        </w:rPr>
        <w:t>Проанализировать отношение людей разных возрастных групп к осуществлению раздельного сбора ТБО.</w:t>
      </w:r>
    </w:p>
    <w:p w:rsidR="00504878" w:rsidRPr="00504878" w:rsidRDefault="00504878" w:rsidP="007537EA">
      <w:pPr>
        <w:pStyle w:val="c4"/>
        <w:numPr>
          <w:ilvl w:val="0"/>
          <w:numId w:val="1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rStyle w:val="c0"/>
          <w:bCs/>
          <w:bdr w:val="none" w:sz="0" w:space="0" w:color="auto" w:frame="1"/>
        </w:rPr>
      </w:pPr>
      <w:r w:rsidRPr="00504878">
        <w:rPr>
          <w:rStyle w:val="c0"/>
          <w:bCs/>
          <w:bdr w:val="none" w:sz="0" w:space="0" w:color="auto" w:frame="1"/>
        </w:rPr>
        <w:t>Организовать точку регулярного сбора одного из видов пластика.</w:t>
      </w:r>
    </w:p>
    <w:p w:rsidR="008D011B" w:rsidRDefault="00504878" w:rsidP="007537EA">
      <w:pPr>
        <w:pStyle w:val="c4"/>
        <w:spacing w:before="0" w:beforeAutospacing="0" w:after="0" w:afterAutospacing="0" w:line="480" w:lineRule="auto"/>
        <w:ind w:firstLine="567"/>
        <w:jc w:val="both"/>
        <w:textAlignment w:val="baseline"/>
        <w:rPr>
          <w:rStyle w:val="c2"/>
          <w:bdr w:val="none" w:sz="0" w:space="0" w:color="auto" w:frame="1"/>
        </w:rPr>
      </w:pPr>
      <w:r w:rsidRPr="00504878">
        <w:rPr>
          <w:rStyle w:val="c0"/>
          <w:b/>
          <w:bCs/>
          <w:bdr w:val="none" w:sz="0" w:space="0" w:color="auto" w:frame="1"/>
        </w:rPr>
        <w:t xml:space="preserve">Гипотеза исследования: </w:t>
      </w:r>
      <w:r w:rsidR="008D011B" w:rsidRPr="003319D0">
        <w:rPr>
          <w:rStyle w:val="c2"/>
          <w:bdr w:val="none" w:sz="0" w:space="0" w:color="auto" w:frame="1"/>
        </w:rPr>
        <w:t xml:space="preserve">Привлечение внимания людей к проблеме раздельного сбора твердых бытовых отходов, а также наличие </w:t>
      </w:r>
      <w:r w:rsidR="008D011B" w:rsidRPr="003319D0">
        <w:rPr>
          <w:rStyle w:val="c2"/>
          <w:b/>
          <w:bdr w:val="none" w:sz="0" w:space="0" w:color="auto" w:frame="1"/>
        </w:rPr>
        <w:t>регулярной и доступной</w:t>
      </w:r>
      <w:r w:rsidR="008D011B" w:rsidRPr="003319D0">
        <w:rPr>
          <w:rStyle w:val="c2"/>
          <w:bdr w:val="none" w:sz="0" w:space="0" w:color="auto" w:frame="1"/>
        </w:rPr>
        <w:t xml:space="preserve"> возможности осуществления сбора приведет к активному вовлечению людей в данный процесс.</w:t>
      </w:r>
    </w:p>
    <w:p w:rsidR="00504878" w:rsidRPr="00504878" w:rsidRDefault="00504878" w:rsidP="007537EA">
      <w:pPr>
        <w:pStyle w:val="c4"/>
        <w:spacing w:before="0" w:beforeAutospacing="0" w:after="0" w:afterAutospacing="0" w:line="480" w:lineRule="auto"/>
        <w:ind w:firstLine="567"/>
        <w:jc w:val="both"/>
        <w:textAlignment w:val="baseline"/>
      </w:pPr>
      <w:r w:rsidRPr="00504878">
        <w:rPr>
          <w:b/>
        </w:rPr>
        <w:t>Предмет исследования:</w:t>
      </w:r>
      <w:r w:rsidRPr="00504878">
        <w:t xml:space="preserve"> твердый бытовой мусор</w:t>
      </w:r>
    </w:p>
    <w:p w:rsidR="008463E7" w:rsidRPr="007537EA" w:rsidRDefault="00504878" w:rsidP="007537EA">
      <w:pPr>
        <w:spacing w:after="0" w:line="480" w:lineRule="auto"/>
        <w:ind w:firstLine="567"/>
        <w:rPr>
          <w:sz w:val="28"/>
          <w:szCs w:val="28"/>
        </w:rPr>
      </w:pPr>
      <w:r w:rsidRPr="00504878">
        <w:rPr>
          <w:b/>
        </w:rPr>
        <w:t>Объект исследования:</w:t>
      </w:r>
      <w:r w:rsidRPr="00504878">
        <w:t xml:space="preserve"> раздельный сбор твердого бытового мусора</w:t>
      </w:r>
    </w:p>
    <w:p w:rsidR="008463E7" w:rsidRDefault="008463E7" w:rsidP="007537EA">
      <w:pPr>
        <w:pStyle w:val="1"/>
        <w:spacing w:before="0" w:line="480" w:lineRule="auto"/>
      </w:pPr>
      <w:bookmarkStart w:id="5" w:name="_Toc55057469"/>
      <w:r>
        <w:lastRenderedPageBreak/>
        <w:t>Глава 1. Литературный обзор</w:t>
      </w:r>
      <w:bookmarkEnd w:id="5"/>
    </w:p>
    <w:p w:rsidR="00B2417D" w:rsidRPr="00B2417D" w:rsidRDefault="00B2417D" w:rsidP="007537EA">
      <w:pPr>
        <w:pStyle w:val="1"/>
        <w:spacing w:before="0" w:line="480" w:lineRule="auto"/>
        <w:ind w:firstLine="567"/>
        <w:rPr>
          <w:rFonts w:cs="Times New Roman"/>
          <w:szCs w:val="24"/>
        </w:rPr>
      </w:pPr>
      <w:bookmarkStart w:id="6" w:name="_Toc29836803"/>
      <w:bookmarkStart w:id="7" w:name="_Toc55057470"/>
      <w:r w:rsidRPr="00B2417D">
        <w:rPr>
          <w:rFonts w:cs="Times New Roman"/>
          <w:szCs w:val="24"/>
        </w:rPr>
        <w:t>1.1 Взаимосвязь развития общества и роста количества отходов.</w:t>
      </w:r>
      <w:bookmarkEnd w:id="6"/>
      <w:bookmarkEnd w:id="7"/>
    </w:p>
    <w:p w:rsidR="00B2417D" w:rsidRPr="00B2417D" w:rsidRDefault="00B2417D" w:rsidP="007537EA">
      <w:pPr>
        <w:pStyle w:val="aa"/>
        <w:shd w:val="clear" w:color="auto" w:fill="FFFFFF"/>
        <w:spacing w:before="0" w:beforeAutospacing="0" w:after="0" w:afterAutospacing="0" w:line="480" w:lineRule="auto"/>
        <w:ind w:firstLine="567"/>
        <w:jc w:val="both"/>
      </w:pPr>
      <w:r w:rsidRPr="00B2417D">
        <w:t>С тех пор как люди научились делать простейшие орудия труда, добывать огонь и заготавливать продукцию впрок, появилась потребность в изделиях для перемещения и хранения запасов.</w:t>
      </w:r>
      <w:r w:rsidRPr="00B2417D">
        <w:rPr>
          <w:rStyle w:val="ad"/>
        </w:rPr>
        <w:footnoteReference w:id="1"/>
      </w:r>
      <w:r w:rsidRPr="00B2417D">
        <w:t xml:space="preserve"> Вначале с этой целью использовались природные материалы: шкуры животных, полые стволы деревьев и кора, а в качестве оберточного материала — большие листья растений и береста. Когда необходимость в такой «упаковке» отпадала или заканчивался срок ее службы, она достаточно быстро, не нанося вреда окружающей природе, разрушалась в результате естественных природных процессов.</w:t>
      </w:r>
    </w:p>
    <w:p w:rsidR="00B2417D" w:rsidRPr="00B2417D" w:rsidRDefault="00B2417D" w:rsidP="007537EA">
      <w:pPr>
        <w:pStyle w:val="aa"/>
        <w:shd w:val="clear" w:color="auto" w:fill="FFFFFF"/>
        <w:spacing w:before="0" w:beforeAutospacing="0" w:after="0" w:afterAutospacing="0" w:line="480" w:lineRule="auto"/>
        <w:ind w:firstLine="567"/>
        <w:jc w:val="both"/>
      </w:pPr>
      <w:r w:rsidRPr="00B2417D">
        <w:t xml:space="preserve">Наиболее древними из искусственно созданных материалов, использовавшихся для изготовления упаковки, являются древесина, керамика и стекло. </w:t>
      </w:r>
    </w:p>
    <w:p w:rsidR="00B2417D" w:rsidRPr="00B2417D" w:rsidRDefault="00B2417D" w:rsidP="007537EA">
      <w:pPr>
        <w:pStyle w:val="aa"/>
        <w:shd w:val="clear" w:color="auto" w:fill="FFFFFF"/>
        <w:spacing w:before="0" w:beforeAutospacing="0" w:after="0" w:afterAutospacing="0" w:line="480" w:lineRule="auto"/>
        <w:ind w:firstLine="567"/>
        <w:jc w:val="both"/>
      </w:pPr>
      <w:r w:rsidRPr="00B2417D">
        <w:t xml:space="preserve">Следующим революционным шагом в упаковке стало применение бумаги. Бумагу для письма изобрели еще до нашей эры в Китае, но заворачивать в нее продукты додумались только в XVII веке. И это неудивительно, в те времена бумага была дорогим удовольствием, и использовать ее в качестве упаковки никому не приходило в голову. В XVIII веке на основе бумаги был разработан, а затем усовершенствован картон. </w:t>
      </w:r>
    </w:p>
    <w:p w:rsidR="00B2417D" w:rsidRPr="00B2417D" w:rsidRDefault="00B2417D" w:rsidP="007537EA">
      <w:pPr>
        <w:pStyle w:val="aa"/>
        <w:shd w:val="clear" w:color="auto" w:fill="FFFFFF"/>
        <w:spacing w:before="0" w:beforeAutospacing="0" w:after="0" w:afterAutospacing="0" w:line="480" w:lineRule="auto"/>
        <w:ind w:firstLine="567"/>
        <w:jc w:val="both"/>
      </w:pPr>
      <w:r w:rsidRPr="00B2417D">
        <w:t>XIX век стал веком научно-технического прогресса, и массовых открытий. Рынок потребления стремительно расширялся, появлялись новые товары, а значит, появлялась потребность в более современной упаковке: металлических консервных банках, тюбиках и др.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</w:pPr>
      <w:r w:rsidRPr="00B2417D">
        <w:t xml:space="preserve">В Советском Союзе долгое время единственным, и в тоже время </w:t>
      </w:r>
      <w:proofErr w:type="spellStart"/>
      <w:r w:rsidRPr="00B2417D">
        <w:t>экологичным</w:t>
      </w:r>
      <w:proofErr w:type="spellEnd"/>
      <w:r w:rsidRPr="00B2417D">
        <w:t xml:space="preserve">, упаковочным материалом для разных товаров была серая бумага. В листы такой бумаги заворачивали как продукты, так и, например, одежду. Из бумаги производили пакетики для развешивания сыпучих продуктов и пакеты для переноски. Для переноса купленных </w:t>
      </w:r>
      <w:r w:rsidRPr="00B2417D">
        <w:lastRenderedPageBreak/>
        <w:t xml:space="preserve">продуктов домой использовались и многоразовые сумки-авоськи. Напитки разливались в стеклянные бутылки, которые затем сдавались как стеклотара и повторно использовались. 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</w:pPr>
      <w:r w:rsidRPr="00B2417D">
        <w:t xml:space="preserve">В XX веке произошло открытие и активное применение полимеров. Полимерные упаковки стали использовать повсеместно: в косметологии, медицине, пищевой отрасли... 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</w:pPr>
      <w:r w:rsidRPr="00B2417D">
        <w:t>С этого времени именно различные виды пластика стали лидерами среди упаковочных материалов. Пластиковые изделия прочно вошли в нашу жизнь.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>Еще в 90-х годах в России образовывалось значительно меньше отходов на душу населения, чем в Америке. Но в связи с внедрением западного образа жизни, включающего в себя товары одноразового использования (одноразовые бесплатные пакеты, одноразовую посуду, одноразовые алюминиевые банки), а также увеличение количества упакованных товаров произошел значительный скачок в росте отходов потребления. Кроме того, произошло повышение уровня жизни, отражающееся в частности в том, что еще пригодные к использованию вещи стали массово заменяться более современными новыми предметами обихода, одежды, бытовой техники и др. Помимо этого рост количества твердых бытовых отходов связан с общим ростом населения, а также с чрезмерной концентрацией его в городах. 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</w:pPr>
      <w:r w:rsidRPr="00B2417D">
        <w:t>Цивилизацию человечества в области упаковки в целом можно охарактеризовать как переход от упаковки, сделанной из природных (органических) материалов, к упаковке промышленного происхождения.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</w:pPr>
      <w:r w:rsidRPr="00B2417D">
        <w:t>Что в свою очередь привело к одной из главных проблем прошлого столетия века - загрязнению окружающей среды. Так как срок разложения использованной упаковки увеличился от 1-2 недель или месяцев (органическая упаковка) до десятилетий и веков (пластиковая упаковка). Некоторые пластиковые предметы, из тех, которые повсеместно используются нами в быту, разлагаются от 100 до 1000 лет. Пластиковые бутылки разлагаются минимум 450 лет, но нередко – дольше.</w:t>
      </w:r>
    </w:p>
    <w:p w:rsidR="00B2417D" w:rsidRPr="00B2417D" w:rsidRDefault="00B2417D" w:rsidP="007537EA">
      <w:pPr>
        <w:pStyle w:val="1"/>
        <w:spacing w:before="0" w:line="480" w:lineRule="auto"/>
        <w:ind w:firstLine="567"/>
        <w:rPr>
          <w:rFonts w:cs="Times New Roman"/>
          <w:szCs w:val="24"/>
        </w:rPr>
      </w:pPr>
      <w:bookmarkStart w:id="8" w:name="_Toc29836804"/>
      <w:bookmarkStart w:id="9" w:name="_Toc55057471"/>
      <w:r w:rsidRPr="00B2417D">
        <w:rPr>
          <w:rFonts w:cs="Times New Roman"/>
          <w:szCs w:val="24"/>
        </w:rPr>
        <w:lastRenderedPageBreak/>
        <w:t>1.2 Основные подходы к обращению с отходами</w:t>
      </w:r>
      <w:bookmarkEnd w:id="8"/>
      <w:bookmarkEnd w:id="9"/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Ежегодно в России производится до 5 миллиардов тонн производственных и бытовых отходов. Отходы потребления - это различная полимерная тара, упаковка, изделия, вышедшие из употребления и т. п.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Из них более 700 миллионов тонн только твердых и жидких бытовых отходов. Весь объем мусора в стране сопоставим с территорией Швейцарии. Площадь мусорных полигонов ежегодно увеличивается на 10%, что превышает суммарную площадь Москвы и Санкт-Петербурга.</w:t>
      </w:r>
      <w:r w:rsidRPr="00B2417D">
        <w:rPr>
          <w:rStyle w:val="ad"/>
          <w:rFonts w:eastAsia="Times New Roman"/>
          <w:lang w:eastAsia="ru-RU"/>
        </w:rPr>
        <w:footnoteReference w:id="2"/>
      </w:r>
      <w:r w:rsidRPr="00B2417D">
        <w:rPr>
          <w:rFonts w:eastAsia="Times New Roman"/>
          <w:lang w:eastAsia="ru-RU"/>
        </w:rPr>
        <w:t xml:space="preserve">  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 xml:space="preserve">Данная экологическая проблема послужила толчком к появлению отдельного направления экологии, занимающегося изучением мусорных отходов и методов их утилизации – гарбологии. Гарбологи всего мира ищут различные пути выхода из мусорного тупика, человечества. 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Известно четыре основных подхода к использованию твердых бытовых отходов (ТБО):</w:t>
      </w:r>
      <w:r w:rsidRPr="00B2417D">
        <w:rPr>
          <w:rStyle w:val="ad"/>
          <w:rFonts w:eastAsia="Times New Roman"/>
          <w:lang w:eastAsia="ru-RU"/>
        </w:rPr>
        <w:footnoteReference w:id="3"/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• сжигание в специальных высокотемпературных печах;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• сбор и захоронение на полигонах;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• компостирование и сбраживание (биологическая переработка);</w:t>
      </w:r>
    </w:p>
    <w:p w:rsidR="00B2417D" w:rsidRPr="00B2417D" w:rsidRDefault="00B2417D" w:rsidP="007537EA">
      <w:pPr>
        <w:shd w:val="clear" w:color="auto" w:fill="FFFFFF"/>
        <w:spacing w:after="0" w:line="480" w:lineRule="auto"/>
        <w:ind w:firstLine="567"/>
        <w:jc w:val="both"/>
        <w:rPr>
          <w:rFonts w:eastAsia="Times New Roman"/>
          <w:lang w:eastAsia="ru-RU"/>
        </w:rPr>
      </w:pPr>
      <w:r w:rsidRPr="00B2417D">
        <w:rPr>
          <w:rFonts w:eastAsia="Times New Roman"/>
          <w:lang w:eastAsia="ru-RU"/>
        </w:rPr>
        <w:t>• рециклинг (вторичная переработка материала с целью получения сырья).</w:t>
      </w:r>
    </w:p>
    <w:p w:rsidR="00B2417D" w:rsidRPr="00B2417D" w:rsidRDefault="00B2417D" w:rsidP="007537EA">
      <w:pPr>
        <w:pStyle w:val="1"/>
        <w:spacing w:before="0" w:line="480" w:lineRule="auto"/>
        <w:ind w:firstLine="567"/>
        <w:rPr>
          <w:rFonts w:cs="Times New Roman"/>
          <w:szCs w:val="24"/>
        </w:rPr>
      </w:pPr>
      <w:bookmarkStart w:id="10" w:name="_Toc29836805"/>
      <w:bookmarkStart w:id="11" w:name="_Toc55057472"/>
      <w:r w:rsidRPr="00B2417D">
        <w:rPr>
          <w:rFonts w:cs="Times New Roman"/>
          <w:szCs w:val="24"/>
        </w:rPr>
        <w:t>Глава 2. Практическая часть.</w:t>
      </w:r>
      <w:bookmarkEnd w:id="10"/>
      <w:bookmarkEnd w:id="11"/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 xml:space="preserve">В нашей семье на протяжении нескольких лет сложилась практика сбора макулатуры. Первый раз годовой сбор макулатуры мы начали осуществлять, когда я учился во втором классе (2013 г.). Стимулом для начала сбора макулатуры послужила ежегодная школьная акция «Бумажный бум», так как очень хотелось не просто принять участие, но и занять призовое место. Понимая, что нет возможности собрать значительное количество макулатуры </w:t>
      </w:r>
      <w:r w:rsidRPr="00B2417D">
        <w:rPr>
          <w:lang w:eastAsia="ru-RU"/>
        </w:rPr>
        <w:lastRenderedPageBreak/>
        <w:t>через родственников, соседей или на работе, мы решили организовать сбор бумажных отходов в повседневной жизни.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 xml:space="preserve">В течение всего года бумажная и картонная упаковка от продуктов и товаров, черновики и использованные тетради, рекламные буклеты, журналы, газеты складываются в коробку. Коробки по мере заполнения запечатываются и отправляются на хранение в гараж. В течение года без дополнительного сбора у знакомых или на работе у родителей удается набрать более 100 кг. макулатуры.  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Постоянное присутствие коробки в квартире нарушало порядок и чистоту, вызывало впечатление захламленности.  Это являлось одной из трудностей сбора и несколько раз даже способствовало прекращению сбора. Тем не менее, сформировавшаяся привычка бережного отношения к бумажным отходам требовала продолжения сбора макулатуры. Теперь коробка для сбора макулатуры стала не</w:t>
      </w:r>
      <w:r w:rsidR="005430D9">
        <w:rPr>
          <w:lang w:eastAsia="ru-RU"/>
        </w:rPr>
        <w:t xml:space="preserve">отъемлемой частью жизни семьи. </w:t>
      </w:r>
      <w:r w:rsidRPr="00B2417D">
        <w:rPr>
          <w:lang w:eastAsia="ru-RU"/>
        </w:rPr>
        <w:t>Именно такая технология сбора способствовала тому, что на протяжении многих лет наша семья занимает первые места по сбору макулатуры в школе:</w:t>
      </w:r>
      <w:r w:rsidR="005430D9">
        <w:rPr>
          <w:lang w:eastAsia="ru-RU"/>
        </w:rPr>
        <w:t>2017 год Соловей Михаил (103,5</w:t>
      </w:r>
      <w:r w:rsidRPr="00B2417D">
        <w:rPr>
          <w:lang w:eastAsia="ru-RU"/>
        </w:rPr>
        <w:t>кг.), Соловей Полина (10</w:t>
      </w:r>
      <w:r w:rsidR="005430D9">
        <w:rPr>
          <w:lang w:eastAsia="ru-RU"/>
        </w:rPr>
        <w:t xml:space="preserve">3.5кг.) </w:t>
      </w:r>
      <w:r w:rsidRPr="00B2417D">
        <w:rPr>
          <w:lang w:eastAsia="ru-RU"/>
        </w:rPr>
        <w:t>второе место по школе;</w:t>
      </w:r>
      <w:r w:rsidRPr="00B2417D">
        <w:rPr>
          <w:rStyle w:val="ad"/>
          <w:rFonts w:eastAsia="Times New Roman"/>
          <w:lang w:eastAsia="ru-RU"/>
        </w:rPr>
        <w:footnoteReference w:id="4"/>
      </w:r>
      <w:r w:rsidRPr="00B2417D">
        <w:t xml:space="preserve"> </w:t>
      </w:r>
      <w:r w:rsidR="005430D9">
        <w:rPr>
          <w:lang w:eastAsia="ru-RU"/>
        </w:rPr>
        <w:t>2018 год Соловей Полина (153,5</w:t>
      </w:r>
      <w:r w:rsidRPr="00B2417D">
        <w:rPr>
          <w:lang w:eastAsia="ru-RU"/>
        </w:rPr>
        <w:t>кг.) первое место по школе;</w:t>
      </w:r>
      <w:r w:rsidRPr="00B2417D">
        <w:rPr>
          <w:rStyle w:val="ad"/>
          <w:rFonts w:eastAsia="Times New Roman"/>
          <w:lang w:eastAsia="ru-RU"/>
        </w:rPr>
        <w:footnoteReference w:id="5"/>
      </w:r>
      <w:r w:rsidRPr="00B2417D">
        <w:t xml:space="preserve"> </w:t>
      </w:r>
      <w:r w:rsidR="005430D9">
        <w:rPr>
          <w:lang w:eastAsia="ru-RU"/>
        </w:rPr>
        <w:t>2019 год Соловей Полина (190.5кг.)  второе место по школе.</w:t>
      </w:r>
      <w:r w:rsidRPr="00B2417D">
        <w:t xml:space="preserve"> </w:t>
      </w:r>
      <w:r w:rsidRPr="00B2417D">
        <w:rPr>
          <w:rStyle w:val="ad"/>
        </w:rPr>
        <w:footnoteReference w:id="6"/>
      </w:r>
      <w:r w:rsidRPr="00B2417D">
        <w:t xml:space="preserve"> Таким образом, на момент проведения исследовательской работы, осуществление раздельного сбора мусора уже частично опробовано на практике и оценено как важное и необходимое для того, чтобы из всех бытовых отходов выделить полезные материалы, годные для переработки и повторного использования.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>Чтобы определить какой вид ТБО в нашей семье является актуальным для сортировки сбора, было решено провести мониторинг отходов в течение месяца. Мониторинг включал в себя измерение общего веса выносимого мусора и отслеживание присутствия в мусоре таких компонентов как стекло, пластик, металл, органика. В связи с постоянным сбором бумажных отходов присутствие их в выносимом мусоре не учиты</w:t>
      </w:r>
      <w:r w:rsidR="005430D9">
        <w:t>валось. (Приложение 1. Таблица 1</w:t>
      </w:r>
      <w:r w:rsidRPr="00B2417D">
        <w:t>.)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lastRenderedPageBreak/>
        <w:t>Наша семья из четырех человек в течение месяца выработала почти 36 килограммов мусора, примерно по 9 килограммов на одного человека. За год это составит 430,8 кг. на семью или 107,7 кг. на человека. Если оценивать с этой точки зрения «производство мусора» в нашей семье, то можно сделать вывод о бережливом подходе к данной проблеме.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В мусоре постоянно присутствуют органические отходы, включающие в себя очистки и несъедобные части овощей и фруктов, остатки неиспользованной пищи, опилки из клетки с домашним питомцем. Единичны случаи присутствия металла. Всего 1-2 консервные банки и пара крышек от стеклянных банок. Также редко присутствует стекло, потому что стеклянные банки используются в дальнейшем для консервирования и не выбрасываются. В отходы попадает только случайный стеклянный бой.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Значительный объем мусора в нашей семье составляют пластиковые отходы. Бутылки от воды и лимонадов единичны, также, как и упаковки от сметаны, творога, фарша. Зато в мусоре постоянно присутствуют одноразовые пакеты и пакеты от сыпучих продук</w:t>
      </w:r>
      <w:r w:rsidR="00A52DFD">
        <w:rPr>
          <w:lang w:eastAsia="ru-RU"/>
        </w:rPr>
        <w:t xml:space="preserve">тов: круп, конфет, чипсов и </w:t>
      </w:r>
      <w:proofErr w:type="spellStart"/>
      <w:r w:rsidR="00A52DFD">
        <w:rPr>
          <w:lang w:eastAsia="ru-RU"/>
        </w:rPr>
        <w:t>пр.</w:t>
      </w:r>
      <w:r w:rsidRPr="00B2417D">
        <w:rPr>
          <w:lang w:eastAsia="ru-RU"/>
        </w:rPr>
        <w:t>Так</w:t>
      </w:r>
      <w:proofErr w:type="spellEnd"/>
      <w:r w:rsidRPr="00B2417D">
        <w:rPr>
          <w:lang w:eastAsia="ru-RU"/>
        </w:rPr>
        <w:t xml:space="preserve"> как именно разнообразный пластик, который может подлежать переработке, составляет значительную часть отходов в нашей семье, было принято решение о сортировке данного вида ТБО.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Для рациональной организации сбора пластика первоначальной задачей явилась необходимость определения пунктов, в которые можно сдать отсортированный мусор на территории Октябрьского - Первомайского районов Петрозаводска. При отсутствии пунктов сдачи, неудачном их расположении (далеко от места проживания), или неудобном времени работы теряется весь смысл сортировки пластика.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По данным «Карельской компании по приему, покупке, переработке вторсырья» на территории Петрозаводска установлено более 20 накопителей для раздельного сбора ТБО.</w:t>
      </w:r>
      <w:r w:rsidRPr="00B2417D">
        <w:rPr>
          <w:rStyle w:val="ad"/>
          <w:rFonts w:eastAsia="Times New Roman"/>
          <w:lang w:eastAsia="ru-RU"/>
        </w:rPr>
        <w:footnoteReference w:id="7"/>
      </w:r>
      <w:r w:rsidRPr="00B2417D">
        <w:t xml:space="preserve"> </w:t>
      </w:r>
      <w:r w:rsidRPr="00B2417D">
        <w:rPr>
          <w:lang w:eastAsia="ru-RU"/>
        </w:rPr>
        <w:t xml:space="preserve">Но в тоже время на территории Октябрьского - Первомайского районов единственный контейнер </w:t>
      </w:r>
      <w:r w:rsidRPr="00B2417D">
        <w:rPr>
          <w:lang w:eastAsia="ru-RU"/>
        </w:rPr>
        <w:lastRenderedPageBreak/>
        <w:t>находится у д. 53 по Первомайскому проспекту. При ближайшем рассмотрении оказалось, что он предназначен только для сбора макулатуры.</w:t>
      </w:r>
      <w:r w:rsidRPr="00B2417D">
        <w:rPr>
          <w:rStyle w:val="ad"/>
          <w:rFonts w:eastAsia="Times New Roman"/>
          <w:lang w:eastAsia="ru-RU"/>
        </w:rPr>
        <w:footnoteReference w:id="8"/>
      </w:r>
      <w:r w:rsidRPr="00B2417D">
        <w:rPr>
          <w:lang w:eastAsia="ru-RU"/>
        </w:rPr>
        <w:t xml:space="preserve"> 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Кроме вышеперечисленного контейнера на территории микрорайона расположена единичная сетка для сбора пластиковых бутылок. Она находится на пересечении Бульвара Победы и Набережной Варкауса.</w:t>
      </w:r>
      <w:r w:rsidRPr="00B2417D">
        <w:rPr>
          <w:rStyle w:val="ad"/>
          <w:rFonts w:eastAsia="Times New Roman"/>
          <w:lang w:eastAsia="ru-RU"/>
        </w:rPr>
        <w:footnoteReference w:id="9"/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 xml:space="preserve">Таким образом, сбор пластика на территории Октябрьского района должен быть ограничен выделением из массы ТБО только пластиковых бутылок! В нашей семье пластиковых бутылок за месяц набралось не более 5 шт. Понимая всю неудобность и невыгодность создавшегося положения, было принято решение о мониторинге Интернет-ресурсов с целью выявления возможности более активной и плодотворной сортировки мусора. 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Для реализации данной цели прекрасно подходит эколого-социальный проект – Сбормобиль.</w:t>
      </w:r>
      <w:r w:rsidRPr="00B2417D">
        <w:rPr>
          <w:rStyle w:val="ad"/>
          <w:rFonts w:eastAsia="Times New Roman"/>
          <w:lang w:eastAsia="ru-RU"/>
        </w:rPr>
        <w:footnoteReference w:id="10"/>
      </w:r>
      <w:r w:rsidR="005430D9">
        <w:rPr>
          <w:lang w:eastAsia="ru-RU"/>
        </w:rPr>
        <w:t xml:space="preserve"> </w:t>
      </w:r>
      <w:r w:rsidRPr="00B2417D">
        <w:rPr>
          <w:lang w:eastAsia="ru-RU"/>
        </w:rPr>
        <w:t xml:space="preserve">Сбормобиль является прекрасной альтернативой накопителям, так как обеспечивает регулярность (2 раза в месяц) и шаговую доступность, потому что пункты остановки Сбормобиля расположены во всех микрорайонам города. К примеру, в Октябрьском микрорайоне сбор осуществляется на ул. Ленинградская, 13 (ТЦ «Лента»), ул. Московская, 12В (парковка у налоговой), ул. Мелентьевой, 50а (парковка у магазина «ЭТМ»). 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shd w:val="clear" w:color="auto" w:fill="FFFFFF"/>
        </w:rPr>
        <w:t xml:space="preserve">Не смотря, на ряд ограничений Сбормобиль явился оптимальным вариантом для сортировки ТБО в нашей семье. </w:t>
      </w:r>
      <w:r w:rsidRPr="00B2417D">
        <w:rPr>
          <w:lang w:eastAsia="ru-RU"/>
        </w:rPr>
        <w:t>Таким образом, был определен пункт сдачи рассортированных пластиковых отходов и требования к сортировке вторсырья.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Так как общий объем пластика, который принимается для переработки, в нашей семье не очень велик, было принято решение о складировании всего пластика в одну емкость с последующей сортировкой по видам непосредственно перед сдачей в Сбормобиль.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lastRenderedPageBreak/>
        <w:t xml:space="preserve">Первый визит к Сбормобилю состоялся не столько с целью сдачи собранного сырья (сдано 3 </w:t>
      </w:r>
      <w:r w:rsidRPr="00B2417D">
        <w:rPr>
          <w:bCs/>
          <w:lang w:eastAsia="ru-RU"/>
        </w:rPr>
        <w:t>PET-бутылки)</w:t>
      </w:r>
      <w:r w:rsidRPr="00B2417D">
        <w:rPr>
          <w:lang w:eastAsia="ru-RU"/>
        </w:rPr>
        <w:t>, сколько для анкетирования людей, прини</w:t>
      </w:r>
      <w:r w:rsidR="00B72355">
        <w:rPr>
          <w:lang w:eastAsia="ru-RU"/>
        </w:rPr>
        <w:t>мающих участие в данной акции. (Приложение 2. Таблица 2</w:t>
      </w:r>
      <w:r w:rsidRPr="00B2417D">
        <w:rPr>
          <w:lang w:eastAsia="ru-RU"/>
        </w:rPr>
        <w:t>)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>Анализ анкет позволил сделать ряд выводов: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rPr>
          <w:lang w:eastAsia="ru-RU"/>
        </w:rPr>
        <w:t>- Толчком к началу раздельного сбора ТБО может служить, как высокий уровень развития экологического сознания, понимание необходимости изменения отношения к мусору, так и желание помочь бездомным животным. Привлечение внимания к данной проблеме в средствах массовой информации, социальная реклама также могут инициировать желание заниматься раздельным сбором мусора.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rPr>
          <w:lang w:eastAsia="ru-RU"/>
        </w:rPr>
        <w:t xml:space="preserve">- Экологическая акция Сбормобиля имеет значительное преимущество перед стационарными контейнерами для раздельного сбора ТБО, связанное с доступностью и широким охватом разных видов вторсырья. 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rPr>
          <w:lang w:eastAsia="ru-RU"/>
        </w:rPr>
        <w:t>- Основными видами разделяемого вторсырья являются макулатура, пластик разных видов, стекло.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rPr>
          <w:lang w:eastAsia="ru-RU"/>
        </w:rPr>
        <w:t>- Среди участников есть как люди, которые осуществляют раздельный сбор уже несколько лет (</w:t>
      </w:r>
      <w:r w:rsidRPr="00B2417D">
        <w:rPr>
          <w:lang w:val="en-US" w:eastAsia="ru-RU"/>
        </w:rPr>
        <w:t>max</w:t>
      </w:r>
      <w:r w:rsidRPr="00B2417D">
        <w:rPr>
          <w:lang w:eastAsia="ru-RU"/>
        </w:rPr>
        <w:t>. 12 лет), так и впервые присоединившиеся к Сбормобилю.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rPr>
          <w:lang w:eastAsia="ru-RU"/>
        </w:rPr>
        <w:t>- Люди, участвующие в акции, распространяют сведения о ней среди ближайшего окружения, чем стимулируют привлечение все большего числа горожан.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rPr>
          <w:lang w:eastAsia="ru-RU"/>
        </w:rPr>
        <w:t xml:space="preserve">- Возрастной диапазон колеблется от 21 года до 68 лет. </w:t>
      </w:r>
    </w:p>
    <w:p w:rsidR="00B2417D" w:rsidRPr="00B2417D" w:rsidRDefault="00A52DFD" w:rsidP="007537EA">
      <w:pPr>
        <w:spacing w:after="0" w:line="48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417D" w:rsidRPr="00B2417D">
        <w:rPr>
          <w:lang w:eastAsia="ru-RU"/>
        </w:rPr>
        <w:t xml:space="preserve">Мужчины и женщины одинаково являются сторонниками раздельного сбора ТБО (соотношение 6х6). 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lang w:eastAsia="ru-RU"/>
        </w:rPr>
      </w:pPr>
      <w:r w:rsidRPr="00B2417D">
        <w:rPr>
          <w:lang w:eastAsia="ru-RU"/>
        </w:rPr>
        <w:t xml:space="preserve">Приступив к сортировке мусора в семье, захотелось узнать, знают ли о данном подходе мои сверстники и знакомые взрослые. С этой целью было проведено анкетирование. По возрастному и половому составу выборки анкетируемых равнозначны. В нем приняло участие 40 человек: 20 школьников и 20 взрослых людей. В каждой возрастной группе количество </w:t>
      </w:r>
      <w:r w:rsidRPr="00B2417D">
        <w:rPr>
          <w:lang w:eastAsia="ru-RU"/>
        </w:rPr>
        <w:lastRenderedPageBreak/>
        <w:t xml:space="preserve">мужчин и женщин одинаково. Место проживания анкетируемых </w:t>
      </w:r>
      <w:r w:rsidRPr="00B2417D">
        <w:rPr>
          <w:b/>
          <w:lang w:eastAsia="ru-RU"/>
        </w:rPr>
        <w:t>не ограничено</w:t>
      </w:r>
      <w:r w:rsidRPr="00B2417D">
        <w:rPr>
          <w:lang w:eastAsia="ru-RU"/>
        </w:rPr>
        <w:t xml:space="preserve"> Окт</w:t>
      </w:r>
      <w:r w:rsidR="00B72355">
        <w:rPr>
          <w:lang w:eastAsia="ru-RU"/>
        </w:rPr>
        <w:t>ябрьским районом Петрозаводска.</w:t>
      </w:r>
      <w:r w:rsidR="00B72355">
        <w:t xml:space="preserve"> (Приложение 3 таблица 3</w:t>
      </w:r>
      <w:r w:rsidRPr="00B2417D">
        <w:t>)</w:t>
      </w:r>
    </w:p>
    <w:p w:rsidR="00B2417D" w:rsidRPr="00B2417D" w:rsidRDefault="00B2417D" w:rsidP="007537EA">
      <w:pPr>
        <w:spacing w:after="0" w:line="480" w:lineRule="auto"/>
        <w:jc w:val="both"/>
      </w:pPr>
      <w:r w:rsidRPr="00B2417D">
        <w:t>- Все анкетируемые понимают важность и необходимость сортировки и переработки мусора как для непосредственно живущих людей, так и для будущего планеты.</w:t>
      </w:r>
    </w:p>
    <w:p w:rsidR="00B2417D" w:rsidRPr="00B2417D" w:rsidRDefault="00B2417D" w:rsidP="007537EA">
      <w:pPr>
        <w:spacing w:after="0" w:line="480" w:lineRule="auto"/>
        <w:jc w:val="both"/>
      </w:pPr>
      <w:r w:rsidRPr="00B2417D">
        <w:t>- Анкетируемые всех возрастов уверенно выделяют основные виды перерабатываемых ТБО,</w:t>
      </w:r>
    </w:p>
    <w:p w:rsidR="00B2417D" w:rsidRPr="00B2417D" w:rsidRDefault="00B2417D" w:rsidP="007537EA">
      <w:pPr>
        <w:spacing w:after="0" w:line="480" w:lineRule="auto"/>
        <w:jc w:val="both"/>
      </w:pPr>
      <w:r w:rsidRPr="00B2417D">
        <w:t>- Большинство опрашиваемых (85 % сверстников и 60% взрослых) не знают каким образом можно отправить отсортированные отходы на переработку (куда отнести, сдать…).</w:t>
      </w:r>
    </w:p>
    <w:p w:rsidR="00B2417D" w:rsidRPr="00B2417D" w:rsidRDefault="00B2417D" w:rsidP="007537EA">
      <w:pPr>
        <w:spacing w:after="0" w:line="480" w:lineRule="auto"/>
        <w:jc w:val="both"/>
      </w:pPr>
      <w:r w:rsidRPr="00B2417D">
        <w:t>- Большинство опрашиваемых (85 % сверстников и 70% взрослых), проживающих в различных районах Петрозаводска, отмечают, что вблизи с их домом, работой, школой контейнеры для раздельного сбора вторсырья не располагаются. Только трое сверстников (15%) и шестеро взрослых (30%) отмечают наличие контейнеров либо сеток для сбора пластика.</w:t>
      </w:r>
    </w:p>
    <w:p w:rsidR="00AF28D0" w:rsidRDefault="00B2417D" w:rsidP="007537EA">
      <w:pPr>
        <w:spacing w:after="0" w:line="480" w:lineRule="auto"/>
        <w:jc w:val="both"/>
      </w:pPr>
      <w:r w:rsidRPr="00B2417D">
        <w:t>- Лишь 25 % опрашиваемых осуществляют нерегулярный сбор каких-либо видов вторсырья. Чаще всего это макулатура</w:t>
      </w:r>
      <w:r w:rsidR="00AF28D0">
        <w:t>.</w:t>
      </w:r>
    </w:p>
    <w:p w:rsidR="00B2417D" w:rsidRPr="00B2417D" w:rsidRDefault="00B2417D" w:rsidP="007537EA">
      <w:pPr>
        <w:spacing w:after="0" w:line="480" w:lineRule="auto"/>
        <w:jc w:val="both"/>
        <w:rPr>
          <w:lang w:eastAsia="ru-RU"/>
        </w:rPr>
      </w:pPr>
      <w:r w:rsidRPr="00B2417D">
        <w:t xml:space="preserve">- Основная трудность осуществления раздельного сбора ТБО связана с повсеместным отсутствием соответствующих контейнеров. Это отметило 80% опрашиваемых.  Часть людей, как подростков, так и взрослых, отметили как важный фактор </w:t>
      </w:r>
      <w:r w:rsidRPr="00B2417D">
        <w:rPr>
          <w:lang w:eastAsia="ru-RU"/>
        </w:rPr>
        <w:t>недостаточное информирование (неосведомленность людей, не знание принципов сортировки), малая жилплощадь и общее безразличие к данной проблеме.</w:t>
      </w:r>
    </w:p>
    <w:p w:rsidR="00B2417D" w:rsidRPr="00B2417D" w:rsidRDefault="00B2417D" w:rsidP="007537EA">
      <w:pPr>
        <w:spacing w:after="0" w:line="480" w:lineRule="auto"/>
        <w:jc w:val="both"/>
      </w:pPr>
      <w:r w:rsidRPr="00B2417D">
        <w:rPr>
          <w:lang w:eastAsia="ru-RU"/>
        </w:rPr>
        <w:t>- Положительным моментом является то, что часть анкетируемых (</w:t>
      </w:r>
      <w:r w:rsidRPr="00B2417D">
        <w:t>25 % сверстников и 40% взрослых) отметила, присутствие среди их знакомых людей, которые осуществляют регулярный сбор вторсырья и сдачу его в переработку.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 xml:space="preserve">Как было отмечено выше, общий объем пластика в нашей семье, который мог быть сдан для дальнейшей переработки оказался незначителен. В течение месяца накапливалось 2-3 </w:t>
      </w:r>
      <w:r w:rsidRPr="00B2417D">
        <w:rPr>
          <w:lang w:val="en-US"/>
        </w:rPr>
        <w:t>PET</w:t>
      </w:r>
      <w:r w:rsidRPr="00B2417D">
        <w:t xml:space="preserve">-бутылки с крышками, 4-5 стаканчиков от сметаны, несколько флаконов от шампуней, </w:t>
      </w:r>
      <w:r w:rsidRPr="00B2417D">
        <w:lastRenderedPageBreak/>
        <w:t xml:space="preserve">гелей и моющих средств. Остальной пластик пока не пригоден для сбора, так как в Петрозаводске на переработку не принимается. 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 xml:space="preserve">Анализ некоторых упаковок продуктов с точки зрения возможности сдачи на переработку показал, что востребованным материалом для переработки являются </w:t>
      </w:r>
      <w:r w:rsidRPr="00B2417D">
        <w:rPr>
          <w:lang w:val="en-US"/>
        </w:rPr>
        <w:t>pet</w:t>
      </w:r>
      <w:r w:rsidRPr="00B2417D">
        <w:t>-бутылки, крышечки и емкости с маркировкой «2», мягкая упаковка с маркировкой «4», пластиковая тара с маркировкой «5».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ab/>
        <w:t>В тоже время значительная часть перерабатываемой упаковки с маркировкой «5» в нашем городе на переработку (даже в Сбормобиль) не принимается и подлежит выбросу.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>Чтобы внести более ощутимый вклад в решение проблемы раздельного сбора бытовых отходов, было принято решение об участии в постоянно действующем в Карелии экологическом благотворительном проекте «С миру по крышечке». Собранные крышки сдаются на переработку, а средства, полученные от сдачи, компания-переработчик Юви-Птз перечисляет в Благотворительн</w:t>
      </w:r>
      <w:r w:rsidR="00B72355">
        <w:t xml:space="preserve">ый фонд «Материнское сердце».  </w:t>
      </w:r>
      <w:r w:rsidRPr="00B2417D">
        <w:t>Данный проект рассматривается его организаторами как первый шаг к раздельному сбору отходов. Начиная собирать крышечки, участники проекта узнают много нового: о видах пластика, о процессе переработки, об экологии.</w:t>
      </w:r>
      <w:r w:rsidRPr="00B2417D">
        <w:rPr>
          <w:rStyle w:val="ad"/>
        </w:rPr>
        <w:footnoteReference w:id="11"/>
      </w:r>
      <w:r w:rsidRPr="00B2417D">
        <w:t xml:space="preserve"> 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 xml:space="preserve">С этой целью 11.11.2019 г. в холле «Специализированной школы искусств» был размещен контейнер с эмблемой проекта и объявление о начале акции. Одновременно с этим вывешены объявления о возможности сбора </w:t>
      </w:r>
      <w:r w:rsidRPr="00B2417D">
        <w:rPr>
          <w:lang w:val="en-US"/>
        </w:rPr>
        <w:t>pet</w:t>
      </w:r>
      <w:r w:rsidRPr="00B2417D">
        <w:t xml:space="preserve">-бутылок, батареек, макулатуры. 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>В течение первой и второй недели было собрано значительное количество крышек (3 790 гр. – около 2 700 шт., 11 424 гр. – около 8 300 шт.). Данный факт позволяет предположить, что часть людей ранее была знакома с принципами сортировки пластика и осущес</w:t>
      </w:r>
      <w:r w:rsidR="00AF28D0">
        <w:t xml:space="preserve">твляла сбор данного вторсырья. </w:t>
      </w:r>
      <w:r w:rsidRPr="00B2417D">
        <w:t xml:space="preserve">Значительное снижение количественных показателей на третьей и четвертой неделях свидетельствует о том, что запас ранее собранного вторсырья исчерпан и теперь участники должны включиться в регулярный постоянный процесс сбора крышечек. </w:t>
      </w:r>
      <w:r w:rsidRPr="00B2417D">
        <w:lastRenderedPageBreak/>
        <w:t>Таким образом, можно предполагать, что акция послужит толчком для формирования осознанного отношения к переработке мусора. Данный факт удостоверяет и повышение количества собранного материала на протяжении пятой и шестой недель.</w:t>
      </w:r>
    </w:p>
    <w:p w:rsidR="00B2417D" w:rsidRPr="00B2417D" w:rsidRDefault="00B2417D" w:rsidP="007537EA">
      <w:pPr>
        <w:spacing w:after="0" w:line="480" w:lineRule="auto"/>
        <w:ind w:firstLine="567"/>
        <w:jc w:val="both"/>
      </w:pPr>
      <w:r w:rsidRPr="00B2417D">
        <w:t xml:space="preserve"> Общий вес собранных за 6 недель крышечек равен 17 470 гр.  В ста граммах помещается около 73 крышек. Таким образом, за полтора месяца учащиеся школы собрали примерно 12 753 крышки. Все собранные крышки перед Новым годом были переданы в один из пунктов приема благотворительного фонда «Материнское сердце». В 2020 году акция продолжается. </w:t>
      </w:r>
    </w:p>
    <w:p w:rsidR="00B2417D" w:rsidRDefault="00B2417D" w:rsidP="007537EA">
      <w:pPr>
        <w:spacing w:after="0" w:line="480" w:lineRule="auto"/>
        <w:ind w:firstLine="567"/>
        <w:jc w:val="both"/>
        <w:rPr>
          <w:bCs/>
          <w:lang w:eastAsia="ru-RU"/>
        </w:rPr>
      </w:pPr>
      <w:r w:rsidRPr="00B2417D">
        <w:rPr>
          <w:bCs/>
          <w:lang w:eastAsia="ru-RU"/>
        </w:rPr>
        <w:t>Помимо крышечек за данный отрезок времени было собрано более 20 бутылок и батарейки общим весом примерно 1 400 грамм. Собранные бутылки переданы в Сбормобиль. Батарейки отправлены в емкость для сбора, расположенную в ТЦ «Лента». В Петрозаводске батарейки также можно отнести в конт</w:t>
      </w:r>
      <w:r w:rsidR="00642C7A">
        <w:rPr>
          <w:bCs/>
          <w:lang w:eastAsia="ru-RU"/>
        </w:rPr>
        <w:t>ейнеры в «</w:t>
      </w:r>
      <w:proofErr w:type="spellStart"/>
      <w:r w:rsidR="00642C7A">
        <w:rPr>
          <w:bCs/>
          <w:lang w:eastAsia="ru-RU"/>
        </w:rPr>
        <w:t>Леруа</w:t>
      </w:r>
      <w:proofErr w:type="spellEnd"/>
      <w:r w:rsidR="00642C7A">
        <w:rPr>
          <w:bCs/>
          <w:lang w:eastAsia="ru-RU"/>
        </w:rPr>
        <w:t xml:space="preserve"> </w:t>
      </w:r>
      <w:proofErr w:type="spellStart"/>
      <w:r w:rsidR="00642C7A">
        <w:rPr>
          <w:bCs/>
          <w:lang w:eastAsia="ru-RU"/>
        </w:rPr>
        <w:t>Мерлен</w:t>
      </w:r>
      <w:proofErr w:type="spellEnd"/>
      <w:r w:rsidR="00642C7A">
        <w:rPr>
          <w:bCs/>
          <w:lang w:eastAsia="ru-RU"/>
        </w:rPr>
        <w:t>» и «КЕЙ»</w:t>
      </w:r>
    </w:p>
    <w:p w:rsidR="00527D8B" w:rsidRPr="00642C7A" w:rsidRDefault="00527D8B" w:rsidP="007537EA">
      <w:pPr>
        <w:spacing w:after="0" w:line="480" w:lineRule="auto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Сбор крышек и пластиковых бутылок продолжается.</w:t>
      </w:r>
    </w:p>
    <w:p w:rsidR="00B2417D" w:rsidRPr="00B2417D" w:rsidRDefault="00B2417D" w:rsidP="007537EA">
      <w:pPr>
        <w:pStyle w:val="1"/>
        <w:spacing w:before="0" w:line="480" w:lineRule="auto"/>
        <w:rPr>
          <w:rFonts w:cs="Times New Roman"/>
          <w:szCs w:val="24"/>
        </w:rPr>
      </w:pPr>
      <w:bookmarkStart w:id="12" w:name="_Toc29836806"/>
      <w:bookmarkStart w:id="13" w:name="_Toc55057473"/>
      <w:r w:rsidRPr="00B2417D">
        <w:rPr>
          <w:rFonts w:cs="Times New Roman"/>
          <w:szCs w:val="24"/>
        </w:rPr>
        <w:t>Заключение</w:t>
      </w:r>
      <w:bookmarkEnd w:id="12"/>
      <w:bookmarkEnd w:id="13"/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 xml:space="preserve">Подводя итоги проделанной работе, можно сделать следующие </w:t>
      </w:r>
      <w:r w:rsidRPr="00B2417D">
        <w:rPr>
          <w:rFonts w:eastAsia="Times New Roman"/>
          <w:b/>
          <w:bCs/>
          <w:lang w:eastAsia="ru-RU"/>
        </w:rPr>
        <w:t>выводы: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>- Самый рациональный способ обращения с твердыми бытовыми отходами – это вторичная переработка;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>- В настоящее время проблема раздельного сбора ТБО является крайне актуальной. Внимание к ней привлекается как со стороны государства, так и со стороны волонтерских движений. Многие горожане становятся активными участниками эко-проектов, связанных с сортировкой вторсырья;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>- Система раздельного сбора ТБО в Петрозаводске еще не отлажена полностью;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>- На территории Октябрьского - Первомайского районов Петрозаводска отсутствует система общедоступных стационарных точек раздельного сбора ТБО;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>- Значительная часть пластикового вторсырья в настоящий момент на переработку не принимается;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lastRenderedPageBreak/>
        <w:t>-  Среди как подростков, так и взрослых существуют предпосылки к формированию привычки к раздельному сбору ТБО;</w:t>
      </w:r>
    </w:p>
    <w:p w:rsidR="00B2417D" w:rsidRPr="00B2417D" w:rsidRDefault="00B2417D" w:rsidP="007537EA">
      <w:pPr>
        <w:spacing w:after="0" w:line="480" w:lineRule="auto"/>
        <w:ind w:firstLine="567"/>
        <w:jc w:val="both"/>
        <w:rPr>
          <w:rFonts w:eastAsia="Times New Roman"/>
          <w:bCs/>
          <w:lang w:eastAsia="ru-RU"/>
        </w:rPr>
      </w:pPr>
      <w:r w:rsidRPr="00B2417D">
        <w:rPr>
          <w:rFonts w:eastAsia="Times New Roman"/>
          <w:bCs/>
          <w:lang w:eastAsia="ru-RU"/>
        </w:rPr>
        <w:t>- Одним из важнейших стимулирующих факторов может служить создание доступного пункта (сети пунктов) раздельного сбора разных фракций твердых бытовых отходов.</w:t>
      </w:r>
    </w:p>
    <w:p w:rsidR="00B2417D" w:rsidRPr="00B2417D" w:rsidRDefault="00B2417D" w:rsidP="007537EA">
      <w:pPr>
        <w:pStyle w:val="aa"/>
        <w:spacing w:before="0" w:beforeAutospacing="0" w:after="0" w:afterAutospacing="0" w:line="480" w:lineRule="auto"/>
        <w:ind w:firstLine="567"/>
        <w:jc w:val="both"/>
        <w:textAlignment w:val="baseline"/>
      </w:pPr>
      <w:r w:rsidRPr="00B2417D">
        <w:t xml:space="preserve">Таким образом, выдвинутая нами гипотеза нашла свое подтверждение. Нам удалось не только разносторонне рассмотреть вопрос раздельного сбора мусора на территории Октябрьского района г. Петрозаводска. Оценить с точки зрения организации стационарных мест сбора ТБО, определить рациональность системы сбора ТБО в рамках проекта «Сбормобиль», отметить ряд существующих на данный момент недостатков, проанализировать способы вовлечения и активность горожан в участии в раздельном сборе ТБО, привлечь внимание части сверстников и взрослого окружения к проблеме раздельного сбора вторсырья. Но и посредством организованного пункта регулярного сбора пластика активно вовлечь людей в данный процесс. За 6 недель акция уже успела стать неотъемлемой частью школьной жизни. Школьники и взрослые начали относиться к пластиковым крышечкам, как к ценному сырью и таким образом вступили на путь раздельного сбора ТБО. </w:t>
      </w:r>
    </w:p>
    <w:p w:rsidR="00B2417D" w:rsidRPr="001E1B00" w:rsidRDefault="00B2417D" w:rsidP="007537EA">
      <w:pPr>
        <w:pStyle w:val="aa"/>
        <w:spacing w:before="0" w:beforeAutospacing="0" w:after="0" w:afterAutospacing="0" w:line="48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B2417D">
        <w:rPr>
          <w:bdr w:val="none" w:sz="0" w:space="0" w:color="auto" w:frame="1"/>
        </w:rPr>
        <w:t>Маркетологи уверяют, что, когда хотя бы 4% людей приступают к выполнению определенных действий, то остальные обязательно начнут к ним присматриваться и подтяги</w:t>
      </w:r>
      <w:r w:rsidR="001E1B00">
        <w:rPr>
          <w:bdr w:val="none" w:sz="0" w:space="0" w:color="auto" w:frame="1"/>
        </w:rPr>
        <w:t xml:space="preserve">ваться. Так задается тенденция. </w:t>
      </w:r>
      <w:r w:rsidRPr="00B2417D">
        <w:t xml:space="preserve">Даже если отдельно взятый человек не выбросит бутылку, крышечку в мусорную урну, а сдаст её по акции или в пункте приёма, это будет шагом вперед уже потому, что привлечёт к данному процессу внимание других людей. </w:t>
      </w:r>
    </w:p>
    <w:p w:rsidR="00B2417D" w:rsidRPr="00B2417D" w:rsidRDefault="00B2417D" w:rsidP="007537EA">
      <w:pPr>
        <w:spacing w:after="0" w:line="480" w:lineRule="auto"/>
        <w:ind w:firstLine="567"/>
      </w:pPr>
    </w:p>
    <w:p w:rsidR="00B2417D" w:rsidRPr="00B2417D" w:rsidRDefault="00B2417D" w:rsidP="007537EA">
      <w:pPr>
        <w:pStyle w:val="1"/>
        <w:spacing w:before="0" w:line="480" w:lineRule="auto"/>
        <w:ind w:firstLine="567"/>
        <w:rPr>
          <w:rFonts w:cs="Times New Roman"/>
          <w:szCs w:val="24"/>
        </w:rPr>
      </w:pPr>
      <w:r w:rsidRPr="00B2417D">
        <w:rPr>
          <w:rFonts w:cs="Times New Roman"/>
          <w:szCs w:val="24"/>
        </w:rPr>
        <w:br w:type="page"/>
      </w:r>
    </w:p>
    <w:p w:rsidR="00B2417D" w:rsidRPr="00B2417D" w:rsidRDefault="00B2417D" w:rsidP="007537EA">
      <w:pPr>
        <w:pStyle w:val="1"/>
        <w:spacing w:before="0" w:line="480" w:lineRule="auto"/>
        <w:ind w:firstLine="567"/>
        <w:rPr>
          <w:rFonts w:cs="Times New Roman"/>
          <w:szCs w:val="24"/>
        </w:rPr>
      </w:pPr>
      <w:bookmarkStart w:id="14" w:name="_Toc29836807"/>
      <w:bookmarkStart w:id="15" w:name="_Toc55057474"/>
      <w:r w:rsidRPr="00B2417D">
        <w:rPr>
          <w:rFonts w:cs="Times New Roman"/>
          <w:szCs w:val="24"/>
        </w:rPr>
        <w:lastRenderedPageBreak/>
        <w:t>Литература</w:t>
      </w:r>
      <w:bookmarkEnd w:id="14"/>
      <w:bookmarkEnd w:id="15"/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rPr>
          <w:lang w:eastAsia="ru-RU"/>
        </w:rPr>
        <w:t>«Карельск</w:t>
      </w:r>
      <w:r w:rsidRPr="005430D9">
        <w:t>ая</w:t>
      </w:r>
      <w:r w:rsidRPr="005430D9">
        <w:rPr>
          <w:lang w:eastAsia="ru-RU"/>
        </w:rPr>
        <w:t xml:space="preserve"> компани</w:t>
      </w:r>
      <w:r w:rsidRPr="005430D9">
        <w:t>я</w:t>
      </w:r>
      <w:r w:rsidRPr="005430D9">
        <w:rPr>
          <w:lang w:eastAsia="ru-RU"/>
        </w:rPr>
        <w:t xml:space="preserve"> по приему, покупке, переработке вторсырья»</w:t>
      </w:r>
      <w:r w:rsidR="005430D9" w:rsidRPr="005430D9">
        <w:t xml:space="preserve">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="005430D9" w:rsidRPr="005430D9">
        <w:rPr>
          <w:lang w:eastAsia="ru-RU"/>
        </w:rPr>
        <w:t>URL</w:t>
      </w:r>
      <w:r w:rsidRPr="005430D9">
        <w:t>:</w:t>
      </w:r>
      <w:r w:rsidRPr="005430D9">
        <w:rPr>
          <w:lang w:eastAsia="ru-RU"/>
        </w:rPr>
        <w:t xml:space="preserve"> https://vk.com/topic-175277149_39534580</w:t>
      </w:r>
      <w:r w:rsidRPr="005430D9">
        <w:t xml:space="preserve"> (дата обращения 20.10.2019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  <w:rPr>
          <w:lang w:eastAsia="ru-RU"/>
        </w:rPr>
      </w:pPr>
      <w:r w:rsidRPr="005430D9">
        <w:rPr>
          <w:lang w:eastAsia="ru-RU"/>
        </w:rPr>
        <w:t xml:space="preserve">Из истории создания и развития упаковки.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>URL:</w:t>
      </w:r>
      <w:r w:rsidRPr="005430D9">
        <w:t xml:space="preserve"> https://informupack.ru/article/4630/ (дата обращения 31.10.2019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rPr>
          <w:lang w:eastAsia="ru-RU"/>
        </w:rPr>
        <w:t xml:space="preserve">Как не борются с мусором.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 xml:space="preserve">URL: </w:t>
      </w:r>
      <w:hyperlink r:id="rId9" w:history="1">
        <w:r w:rsidRPr="005430D9">
          <w:rPr>
            <w:lang w:eastAsia="ru-RU"/>
          </w:rPr>
          <w:t>https://gidpomusoru.ru/video_proothody</w:t>
        </w:r>
      </w:hyperlink>
      <w:r w:rsidRPr="005430D9">
        <w:rPr>
          <w:lang w:eastAsia="ru-RU"/>
        </w:rPr>
        <w:t xml:space="preserve"> (дата обращения 21.10.2019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t xml:space="preserve">Калипсо – раздельный сбор мусора.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t xml:space="preserve">URL: </w:t>
      </w:r>
      <w:hyperlink r:id="rId10" w:history="1">
        <w:r w:rsidRPr="005430D9">
          <w:t>https://vk.com/kalipsokarelia</w:t>
        </w:r>
      </w:hyperlink>
      <w:r w:rsidRPr="005430D9">
        <w:t xml:space="preserve"> (дата обращения 01.11.2019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  <w:rPr>
          <w:lang w:eastAsia="ru-RU"/>
        </w:rPr>
      </w:pPr>
      <w:r w:rsidRPr="005430D9">
        <w:t xml:space="preserve">Новая система раздельного сбора твердых бытовых отходов. 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t>URL:http://juresovet.ru/zakon-vyvoz-musora/ (дата обращения 20.10.2019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  <w:rPr>
          <w:lang w:eastAsia="ru-RU"/>
        </w:rPr>
      </w:pPr>
      <w:r w:rsidRPr="005430D9">
        <w:rPr>
          <w:lang w:eastAsia="ru-RU"/>
        </w:rPr>
        <w:t xml:space="preserve">Онлайн-карта контейнеров и пунктов приема вторсырья.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>URL: </w:t>
      </w:r>
      <w:hyperlink r:id="rId11" w:history="1">
        <w:r w:rsidRPr="005430D9">
          <w:rPr>
            <w:lang w:eastAsia="ru-RU"/>
          </w:rPr>
          <w:t>https://recyclemap.ru/petrozavodsk</w:t>
        </w:r>
      </w:hyperlink>
      <w:r w:rsidRPr="005430D9">
        <w:rPr>
          <w:lang w:eastAsia="ru-RU"/>
        </w:rPr>
        <w:t xml:space="preserve"> (дата обращения 20.10.2019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t xml:space="preserve">Почему именно крышечки.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>URL:</w:t>
      </w:r>
      <w:r w:rsidRPr="005430D9">
        <w:t xml:space="preserve"> https://vk.com/topic-145531690_35214550 </w:t>
      </w:r>
      <w:r w:rsidRPr="005430D9">
        <w:rPr>
          <w:lang w:eastAsia="ru-RU"/>
        </w:rPr>
        <w:t>(дата обращения 01.11.2019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rPr>
          <w:lang w:eastAsia="ru-RU"/>
        </w:rPr>
        <w:t xml:space="preserve">Приказ «Об утверждении нормативов накопления твердых коммунальных отходов на территории Республики Карелия».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>URL: http://docs.cntd.ru/document/465414513 (дата обращения 01.12.2019 г.)</w:t>
      </w:r>
    </w:p>
    <w:p w:rsidR="00B557B8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  <w:rPr>
          <w:lang w:eastAsia="ru-RU"/>
        </w:rPr>
      </w:pPr>
      <w:r w:rsidRPr="005430D9">
        <w:t xml:space="preserve">Сбормобиль.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t>URL: https://vk.com/1sbor (дата обращения 30.10.2019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  <w:rPr>
          <w:lang w:eastAsia="ru-RU"/>
        </w:rPr>
      </w:pPr>
      <w:r w:rsidRPr="005430D9">
        <w:rPr>
          <w:lang w:eastAsia="ru-RU"/>
        </w:rPr>
        <w:t xml:space="preserve">Утилизация и переработка отходов. Технологии, способы, методы переработки отходов. Переработка твердых бытовых отходов.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 xml:space="preserve">URL: </w:t>
      </w:r>
      <w:hyperlink r:id="rId12" w:history="1">
        <w:r w:rsidRPr="005430D9">
          <w:rPr>
            <w:lang w:eastAsia="ru-RU"/>
          </w:rPr>
          <w:t>https://businessman.ru/new-utilizaciya-i-pererabotka-otxodov-texnologii-sposoby-metody-pererabotki-otxodov-pererabotka-tverdyx-bytovyx-otxodov.html</w:t>
        </w:r>
      </w:hyperlink>
      <w:r w:rsidRPr="005430D9">
        <w:rPr>
          <w:lang w:eastAsia="ru-RU"/>
        </w:rPr>
        <w:t xml:space="preserve"> (дата обращения 29.10.2019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  <w:rPr>
          <w:lang w:eastAsia="ru-RU"/>
        </w:rPr>
      </w:pPr>
      <w:r w:rsidRPr="005430D9">
        <w:rPr>
          <w:lang w:eastAsia="ru-RU"/>
        </w:rPr>
        <w:lastRenderedPageBreak/>
        <w:t xml:space="preserve">Утилизация мусора в России.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>URL: https://tass.ru/info/6000776 (дата обращения 31.10.2019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rPr>
          <w:lang w:eastAsia="ru-RU"/>
        </w:rPr>
        <w:t xml:space="preserve">Утилизация отходов: что это такое, правила, решение проблемы.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rPr>
          <w:lang w:eastAsia="ru-RU"/>
        </w:rPr>
        <w:t>URL: https://bezotxodov.ru/othody/utilizacija-othodov (дата обращения 23.10.2019 г.)</w:t>
      </w:r>
    </w:p>
    <w:p w:rsidR="00B2417D" w:rsidRPr="005430D9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t xml:space="preserve">Федеральный закон от 24.06.1998 N 89-ФЗ «Об отходах производства и потребления» (принят ГД ФС РФ 22.05.1998)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hyperlink r:id="rId13" w:history="1">
        <w:r w:rsidRPr="005430D9">
          <w:t>URL:http://juresovet.ru/zakon-vyvoz-musora/</w:t>
        </w:r>
      </w:hyperlink>
      <w:r w:rsidRPr="005430D9">
        <w:t xml:space="preserve"> (дата обращения 20.10.2019 г.)</w:t>
      </w:r>
    </w:p>
    <w:p w:rsidR="00695723" w:rsidRDefault="00B2417D" w:rsidP="007537EA">
      <w:pPr>
        <w:pStyle w:val="ae"/>
        <w:numPr>
          <w:ilvl w:val="0"/>
          <w:numId w:val="10"/>
        </w:numPr>
        <w:spacing w:after="0" w:line="480" w:lineRule="auto"/>
        <w:jc w:val="both"/>
      </w:pPr>
      <w:r w:rsidRPr="005430D9">
        <w:t xml:space="preserve">Экологический благотворительный проект «С миру по крышечке» </w:t>
      </w:r>
      <w:r w:rsidR="005430D9" w:rsidRPr="005430D9">
        <w:rPr>
          <w:color w:val="000000"/>
          <w:shd w:val="clear" w:color="auto" w:fill="FFFFFF"/>
        </w:rPr>
        <w:t>[Электронный ресурс] </w:t>
      </w:r>
      <w:r w:rsidRPr="005430D9">
        <w:t xml:space="preserve">URL: </w:t>
      </w:r>
      <w:hyperlink r:id="rId14" w:history="1">
        <w:r w:rsidRPr="005430D9">
          <w:t>https://vk.com/krishki_ptz</w:t>
        </w:r>
      </w:hyperlink>
      <w:r w:rsidRPr="005430D9">
        <w:t xml:space="preserve"> (дата обращения 01.11.2019 г.)</w:t>
      </w:r>
      <w:r w:rsidR="00695723">
        <w:br w:type="page"/>
      </w:r>
    </w:p>
    <w:p w:rsidR="00F42BE2" w:rsidRDefault="00695723" w:rsidP="00F42BE2">
      <w:pPr>
        <w:pStyle w:val="1"/>
      </w:pPr>
      <w:bookmarkStart w:id="16" w:name="_Toc55057475"/>
      <w:r>
        <w:lastRenderedPageBreak/>
        <w:t>Приложение</w:t>
      </w:r>
      <w:r w:rsidR="00995E08">
        <w:t xml:space="preserve"> 1</w:t>
      </w:r>
      <w:bookmarkEnd w:id="16"/>
    </w:p>
    <w:p w:rsidR="00F42BE2" w:rsidRPr="00F42BE2" w:rsidRDefault="005430D9" w:rsidP="00F42BE2">
      <w:pPr>
        <w:shd w:val="clear" w:color="auto" w:fill="FFFFFF"/>
        <w:spacing w:after="0" w:line="240" w:lineRule="auto"/>
      </w:pPr>
      <w:r>
        <w:rPr>
          <w:rFonts w:eastAsia="Times New Roman"/>
          <w:lang w:eastAsia="ru-RU"/>
        </w:rPr>
        <w:t>Таблица 1</w:t>
      </w:r>
      <w:r w:rsidR="00F42BE2" w:rsidRPr="00F42BE2">
        <w:rPr>
          <w:rFonts w:eastAsia="Times New Roman"/>
          <w:lang w:eastAsia="ru-RU"/>
        </w:rPr>
        <w:t>. «Календарь мусора»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9"/>
        <w:gridCol w:w="2665"/>
        <w:gridCol w:w="1162"/>
        <w:gridCol w:w="1134"/>
        <w:gridCol w:w="2381"/>
      </w:tblGrid>
      <w:tr w:rsidR="00F42BE2" w:rsidRPr="00F42BE2" w:rsidTr="00A52DFD">
        <w:tc>
          <w:tcPr>
            <w:tcW w:w="1526" w:type="dxa"/>
            <w:vMerge w:val="restart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Дата</w:t>
            </w:r>
          </w:p>
        </w:tc>
        <w:tc>
          <w:tcPr>
            <w:tcW w:w="879" w:type="dxa"/>
            <w:vMerge w:val="restart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Общий вес выносимого мусора (кг.)</w:t>
            </w:r>
          </w:p>
        </w:tc>
        <w:tc>
          <w:tcPr>
            <w:tcW w:w="7342" w:type="dxa"/>
            <w:gridSpan w:val="4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F42BE2" w:rsidRPr="00F42BE2" w:rsidTr="00A52DFD">
        <w:tc>
          <w:tcPr>
            <w:tcW w:w="1526" w:type="dxa"/>
            <w:vMerge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879" w:type="dxa"/>
            <w:vMerge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Органика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Стекло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Металл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Пластик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03.10.2019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 xml:space="preserve">2 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05.10.2019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 xml:space="preserve">2,5 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опилки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крышка от банки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пакеты, бутылка от лимонада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07.10.2019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остатки пищи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09.10.2019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1,5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разбитый графин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11.10.2019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1,2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12.10.2019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1,2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пакеты, бутылка от воды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14.10.2019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2,2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опилки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 xml:space="preserve">пакеты, флакон 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16.10.2019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1,3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консервная банка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18.10.2019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1,1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19.10.2019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3,5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опилки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 xml:space="preserve">пакеты, флаконы 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21.10.2019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3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остатки пищи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23.10.2019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пакеты, упаковки от йогурта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24.10.2019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0,8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остатки пищи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консервная банка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25.10.2019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1,8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пакеты, упаковка от сметаны, творога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26.10.2019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2,5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опилки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пакеты, бутылка от воды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28.10.2019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3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остатки пищи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пакеты, флакон, упаковка от фарша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29.10.2019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1,3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крышка от банки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31.10.2019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3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очистки овощей, фруктов, опилки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-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42BE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пакеты</w:t>
            </w:r>
          </w:p>
        </w:tc>
      </w:tr>
      <w:tr w:rsidR="00F42BE2" w:rsidRPr="00F42BE2" w:rsidTr="00A52DFD">
        <w:tc>
          <w:tcPr>
            <w:tcW w:w="1526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за месяц</w:t>
            </w:r>
          </w:p>
        </w:tc>
        <w:tc>
          <w:tcPr>
            <w:tcW w:w="879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35,9</w:t>
            </w:r>
          </w:p>
        </w:tc>
        <w:tc>
          <w:tcPr>
            <w:tcW w:w="2665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постоянно присутствует</w:t>
            </w:r>
          </w:p>
        </w:tc>
        <w:tc>
          <w:tcPr>
            <w:tcW w:w="1162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редко</w:t>
            </w:r>
          </w:p>
        </w:tc>
        <w:tc>
          <w:tcPr>
            <w:tcW w:w="1134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редко</w:t>
            </w:r>
          </w:p>
        </w:tc>
        <w:tc>
          <w:tcPr>
            <w:tcW w:w="2381" w:type="dxa"/>
          </w:tcPr>
          <w:p w:rsidR="00F42BE2" w:rsidRPr="00F42BE2" w:rsidRDefault="00F42BE2" w:rsidP="00F42BE2">
            <w:pPr>
              <w:pStyle w:val="aa"/>
              <w:spacing w:before="0" w:beforeAutospacing="0" w:after="0" w:afterAutospacing="0"/>
              <w:jc w:val="center"/>
            </w:pPr>
            <w:r w:rsidRPr="00F42BE2">
              <w:t>постоянно присутствуют пакеты, редко прочий пластик</w:t>
            </w:r>
          </w:p>
        </w:tc>
      </w:tr>
    </w:tbl>
    <w:p w:rsidR="001F74EE" w:rsidRDefault="001F74EE" w:rsidP="00320D7A">
      <w:pPr>
        <w:pStyle w:val="1"/>
        <w:spacing w:before="0" w:line="360" w:lineRule="auto"/>
      </w:pPr>
      <w:bookmarkStart w:id="17" w:name="_Toc55057476"/>
      <w:r>
        <w:lastRenderedPageBreak/>
        <w:t xml:space="preserve">Приложение </w:t>
      </w:r>
      <w:r w:rsidR="00B72355">
        <w:t>2</w:t>
      </w:r>
      <w:bookmarkEnd w:id="17"/>
    </w:p>
    <w:p w:rsidR="001F74EE" w:rsidRPr="00320D7A" w:rsidRDefault="00B72355" w:rsidP="00320D7A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2</w:t>
      </w:r>
      <w:r w:rsidR="001F74EE" w:rsidRPr="001F74EE">
        <w:rPr>
          <w:rFonts w:eastAsia="Times New Roman"/>
          <w:lang w:eastAsia="ru-RU"/>
        </w:rPr>
        <w:t>. «Результаты анкетирования участников проекта «Сбормобиль»».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40"/>
        <w:gridCol w:w="1651"/>
        <w:gridCol w:w="2268"/>
        <w:gridCol w:w="1418"/>
        <w:gridCol w:w="1276"/>
        <w:gridCol w:w="567"/>
        <w:gridCol w:w="709"/>
      </w:tblGrid>
      <w:tr w:rsidR="001F74EE" w:rsidRPr="00DC2877" w:rsidTr="001F74EE">
        <w:trPr>
          <w:cantSplit/>
          <w:trHeight w:val="3734"/>
        </w:trPr>
        <w:tc>
          <w:tcPr>
            <w:tcW w:w="706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Респонденты</w:t>
            </w:r>
          </w:p>
        </w:tc>
        <w:tc>
          <w:tcPr>
            <w:tcW w:w="1040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Как давно Вы стали осуществлять раздельный сбор мусора?</w:t>
            </w:r>
          </w:p>
        </w:tc>
        <w:tc>
          <w:tcPr>
            <w:tcW w:w="1651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Что послужило отправной точкой (началом, толчком) для раздельного сбора?</w:t>
            </w:r>
          </w:p>
        </w:tc>
        <w:tc>
          <w:tcPr>
            <w:tcW w:w="2268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Какие виды отходов Вы отделяете? Какие трудности возникали при сортировке?</w:t>
            </w:r>
          </w:p>
        </w:tc>
        <w:tc>
          <w:tcPr>
            <w:tcW w:w="1418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Пользовались ли Вы контейнерами-накопителями или сразу обратились к Сбормобилю?</w:t>
            </w:r>
          </w:p>
        </w:tc>
        <w:tc>
          <w:tcPr>
            <w:tcW w:w="1276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Рассказываете ли знакомым (родственникам, соседям, сослуживцам…) о Вашей деятельности? Они поддерживают Вас?</w:t>
            </w:r>
          </w:p>
        </w:tc>
        <w:tc>
          <w:tcPr>
            <w:tcW w:w="567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Возраст</w:t>
            </w:r>
          </w:p>
        </w:tc>
        <w:tc>
          <w:tcPr>
            <w:tcW w:w="709" w:type="dxa"/>
            <w:vAlign w:val="center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Пол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8 мес.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Осознание того, что надо что-то делать, менять. Информация в СМИ.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пластик, металл. Маленькое помещение, нет контейнеров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Сразу обратился к Сбормобилю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Специально не рассказывал. Часть знакомых также занимается этим.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39 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 мес.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Остановка </w:t>
            </w:r>
            <w:proofErr w:type="spellStart"/>
            <w:r w:rsidRPr="00DC2877">
              <w:rPr>
                <w:lang w:eastAsia="ru-RU"/>
              </w:rPr>
              <w:t>Сбомобиля</w:t>
            </w:r>
            <w:proofErr w:type="spellEnd"/>
            <w:r w:rsidRPr="00DC2877">
              <w:rPr>
                <w:lang w:eastAsia="ru-RU"/>
              </w:rPr>
              <w:t xml:space="preserve"> недалеко от дома.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Пластик, макулатура. Трудно разобраться в маркировке пластика.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Один раз относила в сетку-</w:t>
            </w:r>
            <w:proofErr w:type="spellStart"/>
            <w:r w:rsidRPr="00DC2877">
              <w:rPr>
                <w:lang w:eastAsia="ru-RU"/>
              </w:rPr>
              <w:t>контенер</w:t>
            </w:r>
            <w:proofErr w:type="spellEnd"/>
            <w:r w:rsidRPr="00DC2877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Рассказываю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24 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3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второй раз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Информация о </w:t>
            </w:r>
            <w:proofErr w:type="spellStart"/>
            <w:r w:rsidRPr="00DC2877">
              <w:rPr>
                <w:lang w:eastAsia="ru-RU"/>
              </w:rPr>
              <w:t>Сбормобиле</w:t>
            </w:r>
            <w:proofErr w:type="spellEnd"/>
            <w:r w:rsidRPr="00DC2877">
              <w:rPr>
                <w:lang w:eastAsia="ru-RU"/>
              </w:rPr>
              <w:t>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пластик, металл. Трудностей нет.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Относила пластиковые бутылки в сетку.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Да, агитирую всех знакомых.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68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bookmarkStart w:id="18" w:name="_Hlk29250788"/>
            <w:r w:rsidRPr="00DC2877">
              <w:rPr>
                <w:lang w:eastAsia="ru-RU"/>
              </w:rPr>
              <w:t>4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второй год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Узнала, что деньги от собранного поступают в приют для животных.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пластик, металл.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Не пользовалась контейнерами, они находятся далеко.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Повесила объявления в </w:t>
            </w:r>
            <w:proofErr w:type="spellStart"/>
            <w:r w:rsidRPr="00DC2877">
              <w:rPr>
                <w:lang w:eastAsia="ru-RU"/>
              </w:rPr>
              <w:t>подезде</w:t>
            </w:r>
            <w:proofErr w:type="spellEnd"/>
            <w:r w:rsidRPr="00DC2877">
              <w:rPr>
                <w:lang w:eastAsia="ru-RU"/>
              </w:rPr>
              <w:t>, всем рассказываю.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68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</w:t>
            </w:r>
          </w:p>
        </w:tc>
      </w:tr>
      <w:bookmarkEnd w:id="18"/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5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10 мес.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На улицах валяется слишком много пластика.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Пластик. Трудность в том, что некоторые виды пластика не берут в переработку.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Контейнерами пользовалась, но Сбормобилем удобнее, он ближе расположен.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Да.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21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lastRenderedPageBreak/>
              <w:t>6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второй год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Увидел рекламу Сбормобиля.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Сразу в Сбормобиль. Иногда в сетки для бутылок. Трудности со складированием в квартире.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51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7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 года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Увидел Сбормобиль.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пластик. Вызывает трудности, что много требований.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Сразу обратился к Сбормобилю. 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32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8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около 5 лет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Желание сберечь планету.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пластик. Некоторый пластик не принимают в Сбормобиль.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Сбормобиль.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23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9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12 лет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Информация в Интернете об экологических проблемах.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пластик.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Изначально пользовался контейнерами.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Рассказываю, они тоже сортируют.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37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10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первый раз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 xml:space="preserve">Рассказала коллега о </w:t>
            </w:r>
            <w:proofErr w:type="spellStart"/>
            <w:r w:rsidRPr="00DC2877">
              <w:rPr>
                <w:lang w:eastAsia="ru-RU"/>
              </w:rPr>
              <w:t>Сбормобиле</w:t>
            </w:r>
            <w:proofErr w:type="spellEnd"/>
            <w:r w:rsidRPr="00DC2877">
              <w:rPr>
                <w:lang w:eastAsia="ru-RU"/>
              </w:rPr>
              <w:t>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Сразу пришла к Сбормобилю.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Пока никому не рассказывала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50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11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4  мес.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Реклама социальных экологических акций.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пластик.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Сразу Сбормобиль.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24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</w:t>
            </w:r>
          </w:p>
        </w:tc>
      </w:tr>
      <w:tr w:rsidR="001F74EE" w:rsidRPr="00DC2877" w:rsidTr="001F74EE">
        <w:tc>
          <w:tcPr>
            <w:tcW w:w="70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12</w:t>
            </w:r>
          </w:p>
        </w:tc>
        <w:tc>
          <w:tcPr>
            <w:tcW w:w="1040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1 год</w:t>
            </w:r>
          </w:p>
        </w:tc>
        <w:tc>
          <w:tcPr>
            <w:tcW w:w="1651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Понимание что это очень важно</w:t>
            </w:r>
          </w:p>
        </w:tc>
        <w:tc>
          <w:tcPr>
            <w:tcW w:w="226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Макулатура, стекло, пластик.</w:t>
            </w:r>
          </w:p>
        </w:tc>
        <w:tc>
          <w:tcPr>
            <w:tcW w:w="1418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Сразу Сбормобиль.</w:t>
            </w:r>
          </w:p>
        </w:tc>
        <w:tc>
          <w:tcPr>
            <w:tcW w:w="1276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Да.</w:t>
            </w:r>
          </w:p>
        </w:tc>
        <w:tc>
          <w:tcPr>
            <w:tcW w:w="567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25</w:t>
            </w:r>
          </w:p>
        </w:tc>
        <w:tc>
          <w:tcPr>
            <w:tcW w:w="709" w:type="dxa"/>
          </w:tcPr>
          <w:p w:rsidR="001F74EE" w:rsidRPr="00DC2877" w:rsidRDefault="001F74EE" w:rsidP="00DC2877">
            <w:pPr>
              <w:spacing w:after="0" w:line="240" w:lineRule="auto"/>
              <w:rPr>
                <w:lang w:eastAsia="ru-RU"/>
              </w:rPr>
            </w:pPr>
            <w:r w:rsidRPr="00DC2877">
              <w:rPr>
                <w:lang w:eastAsia="ru-RU"/>
              </w:rPr>
              <w:t>ж</w:t>
            </w:r>
          </w:p>
        </w:tc>
      </w:tr>
    </w:tbl>
    <w:p w:rsidR="001F74EE" w:rsidRDefault="001F74EE" w:rsidP="00F42BE2"/>
    <w:p w:rsidR="001F74EE" w:rsidRDefault="001F74EE">
      <w:pPr>
        <w:spacing w:after="160" w:line="259" w:lineRule="auto"/>
      </w:pPr>
      <w:r>
        <w:br w:type="page"/>
      </w:r>
    </w:p>
    <w:p w:rsidR="001F74EE" w:rsidRPr="00DC2877" w:rsidRDefault="00B72355" w:rsidP="00AF7918">
      <w:pPr>
        <w:pStyle w:val="1"/>
      </w:pPr>
      <w:bookmarkStart w:id="19" w:name="_Toc55057477"/>
      <w:r>
        <w:lastRenderedPageBreak/>
        <w:t>Приложение 3</w:t>
      </w:r>
      <w:bookmarkEnd w:id="19"/>
    </w:p>
    <w:p w:rsidR="001F74EE" w:rsidRPr="001F74EE" w:rsidRDefault="00B72355" w:rsidP="00320D7A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3</w:t>
      </w:r>
      <w:r w:rsidR="001F74EE" w:rsidRPr="001F74EE">
        <w:rPr>
          <w:rFonts w:eastAsia="Times New Roman"/>
          <w:lang w:eastAsia="ru-RU"/>
        </w:rPr>
        <w:t>. «Результаты анкетирования сверстников и взрослых»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3118"/>
      </w:tblGrid>
      <w:tr w:rsidR="001F74EE" w:rsidRPr="001F74EE" w:rsidTr="00DC2877">
        <w:tc>
          <w:tcPr>
            <w:tcW w:w="3652" w:type="dxa"/>
            <w:vMerge w:val="restart"/>
            <w:vAlign w:val="center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Вопрос анкеты</w:t>
            </w:r>
          </w:p>
        </w:tc>
        <w:tc>
          <w:tcPr>
            <w:tcW w:w="6095" w:type="dxa"/>
            <w:gridSpan w:val="2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Ответы</w:t>
            </w:r>
          </w:p>
        </w:tc>
      </w:tr>
      <w:tr w:rsidR="001F74EE" w:rsidRPr="001F74EE" w:rsidTr="00DC2877">
        <w:tc>
          <w:tcPr>
            <w:tcW w:w="3652" w:type="dxa"/>
            <w:vMerge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Сверстники</w:t>
            </w:r>
          </w:p>
        </w:tc>
        <w:tc>
          <w:tcPr>
            <w:tcW w:w="3118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Взрослые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Что такое раздельный сбор твердых бытовых отходов в домашних условиях?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Разделение, сортировка мусора по видам, составу (100 % анкетируемых).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Для чего нужен раздельный сбор ТБО?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Переработка отходов с целью сохранения природных ресурсов, заботы об экологии (100 % анкетируемых).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Какие вилы ТБО можно отделить?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Бумага, пластик, стекло, металл (100 % анкетируемых).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Знаете ли Вы, куда можно сдать (отнести) разделенные ТБО?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17 чел. (85%)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 xml:space="preserve">3 чел. (15%) - специальные контейнеры. </w:t>
            </w:r>
          </w:p>
        </w:tc>
        <w:tc>
          <w:tcPr>
            <w:tcW w:w="3118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 xml:space="preserve">12 чел. (60%) - нет; 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 xml:space="preserve">8 чел. (40%) - специальные контейнеры, Сбормобиль, точки сбора отдельного вида мусора. 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Есть ли вблизи с Вашим домом, работой, школой контейнеры для раздельного сбора ТБО?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17 чел. (85%)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3 чел. (15%) - контейнеры для бутылок.</w:t>
            </w:r>
          </w:p>
        </w:tc>
        <w:tc>
          <w:tcPr>
            <w:tcW w:w="3118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14 чел. (70%)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6 чел. (30%) - контейнеры для пластика.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Осуществляете ли Вы (Ваша семья) раздельный сбор ТБО?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15 чел. (75%)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5 чел. (25%) – частично, время от времени, макулатуру.</w:t>
            </w:r>
          </w:p>
        </w:tc>
        <w:tc>
          <w:tcPr>
            <w:tcW w:w="3118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15 чел. (75%)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5 чел. (25%) – иногда, обычно макулатуру.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Какие проблемы препятствуют раздельному сбору ТБО (либо возникают при сортировке ТБО)?</w:t>
            </w:r>
          </w:p>
        </w:tc>
        <w:tc>
          <w:tcPr>
            <w:tcW w:w="6095" w:type="dxa"/>
            <w:gridSpan w:val="2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80% - отсутствие поблизости пунктов сдачи (контейнеров, сеток);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20% - недостаточное информирование (общая неосведомленность людей, не знание принципов сортировки), малая жилплощадь, безразличие к данной проблеме.</w:t>
            </w:r>
          </w:p>
        </w:tc>
      </w:tr>
      <w:tr w:rsidR="001F74EE" w:rsidRPr="001F74EE" w:rsidTr="00DC2877">
        <w:tc>
          <w:tcPr>
            <w:tcW w:w="3652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 xml:space="preserve">Есть ли </w:t>
            </w:r>
            <w:r w:rsidR="00AF28D0" w:rsidRPr="001F74EE">
              <w:rPr>
                <w:lang w:eastAsia="ru-RU"/>
              </w:rPr>
              <w:t>среди Ваших знакомых людей</w:t>
            </w:r>
            <w:r w:rsidRPr="001F74EE">
              <w:rPr>
                <w:lang w:eastAsia="ru-RU"/>
              </w:rPr>
              <w:t>, осуществляющие сортировку ТБО?</w:t>
            </w:r>
          </w:p>
        </w:tc>
        <w:tc>
          <w:tcPr>
            <w:tcW w:w="2977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15 чел. (75%)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5 чел. (25%) - да.</w:t>
            </w:r>
          </w:p>
        </w:tc>
        <w:tc>
          <w:tcPr>
            <w:tcW w:w="3118" w:type="dxa"/>
          </w:tcPr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12 чел. (60%) - нет;</w:t>
            </w:r>
          </w:p>
          <w:p w:rsidR="001F74EE" w:rsidRPr="001F74EE" w:rsidRDefault="001F74EE" w:rsidP="00DC2877">
            <w:pPr>
              <w:spacing w:after="0" w:line="240" w:lineRule="auto"/>
              <w:rPr>
                <w:lang w:eastAsia="ru-RU"/>
              </w:rPr>
            </w:pPr>
            <w:r w:rsidRPr="001F74EE">
              <w:rPr>
                <w:lang w:eastAsia="ru-RU"/>
              </w:rPr>
              <w:t>8 чел. (40%) - да.</w:t>
            </w:r>
          </w:p>
        </w:tc>
      </w:tr>
    </w:tbl>
    <w:p w:rsidR="00995E08" w:rsidRDefault="00995E08" w:rsidP="00F42BE2"/>
    <w:p w:rsidR="00995E08" w:rsidRDefault="00995E08">
      <w:pPr>
        <w:spacing w:after="160" w:line="259" w:lineRule="auto"/>
      </w:pPr>
    </w:p>
    <w:sectPr w:rsidR="00995E08" w:rsidSect="0013654A">
      <w:head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30" w:rsidRDefault="00F14830" w:rsidP="00695723">
      <w:pPr>
        <w:spacing w:after="0" w:line="240" w:lineRule="auto"/>
      </w:pPr>
      <w:r>
        <w:separator/>
      </w:r>
    </w:p>
  </w:endnote>
  <w:endnote w:type="continuationSeparator" w:id="0">
    <w:p w:rsidR="00F14830" w:rsidRDefault="00F14830" w:rsidP="0069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30" w:rsidRDefault="00F14830" w:rsidP="00695723">
      <w:pPr>
        <w:spacing w:after="0" w:line="240" w:lineRule="auto"/>
      </w:pPr>
      <w:r>
        <w:separator/>
      </w:r>
    </w:p>
  </w:footnote>
  <w:footnote w:type="continuationSeparator" w:id="0">
    <w:p w:rsidR="00F14830" w:rsidRDefault="00F14830" w:rsidP="00695723">
      <w:pPr>
        <w:spacing w:after="0" w:line="240" w:lineRule="auto"/>
      </w:pPr>
      <w:r>
        <w:continuationSeparator/>
      </w:r>
    </w:p>
  </w:footnote>
  <w:footnote w:id="1">
    <w:p w:rsidR="00CA45D2" w:rsidRPr="00404DE3" w:rsidRDefault="00CA45D2" w:rsidP="00B2417D">
      <w:pPr>
        <w:shd w:val="clear" w:color="auto" w:fill="FFFFFF"/>
        <w:spacing w:after="0" w:line="240" w:lineRule="auto"/>
        <w:textAlignment w:val="baseline"/>
        <w:outlineLvl w:val="0"/>
        <w:rPr>
          <w:sz w:val="20"/>
          <w:szCs w:val="20"/>
        </w:rPr>
      </w:pPr>
      <w:r w:rsidRPr="00404DE3">
        <w:rPr>
          <w:rStyle w:val="ad"/>
          <w:sz w:val="20"/>
          <w:szCs w:val="20"/>
        </w:rPr>
        <w:footnoteRef/>
      </w:r>
      <w:r w:rsidRPr="00404DE3">
        <w:rPr>
          <w:sz w:val="20"/>
          <w:szCs w:val="20"/>
        </w:rPr>
        <w:t xml:space="preserve"> </w:t>
      </w:r>
      <w:r w:rsidRPr="00404DE3">
        <w:rPr>
          <w:rFonts w:eastAsia="Times New Roman"/>
          <w:sz w:val="20"/>
          <w:szCs w:val="20"/>
          <w:lang w:eastAsia="ru-RU"/>
        </w:rPr>
        <w:t xml:space="preserve">Из истории создания и развития упаковки. URL: https://informupack.ru/article/4630/ (дата обращения </w:t>
      </w:r>
      <w:r w:rsidRPr="00404DE3">
        <w:rPr>
          <w:sz w:val="20"/>
          <w:szCs w:val="20"/>
        </w:rPr>
        <w:t>3</w:t>
      </w:r>
      <w:r w:rsidRPr="00404DE3">
        <w:rPr>
          <w:rFonts w:eastAsia="Times New Roman"/>
          <w:sz w:val="20"/>
          <w:szCs w:val="20"/>
          <w:lang w:eastAsia="ru-RU"/>
        </w:rPr>
        <w:t>1.1</w:t>
      </w:r>
      <w:r w:rsidRPr="00404DE3">
        <w:rPr>
          <w:sz w:val="20"/>
          <w:szCs w:val="20"/>
        </w:rPr>
        <w:t>0</w:t>
      </w:r>
      <w:r w:rsidRPr="00404DE3">
        <w:rPr>
          <w:rFonts w:eastAsia="Times New Roman"/>
          <w:sz w:val="20"/>
          <w:szCs w:val="20"/>
          <w:lang w:eastAsia="ru-RU"/>
        </w:rPr>
        <w:t>.2019 г.)</w:t>
      </w:r>
    </w:p>
  </w:footnote>
  <w:footnote w:id="2">
    <w:p w:rsidR="00CA45D2" w:rsidRPr="00642C7A" w:rsidRDefault="00CA45D2" w:rsidP="00B241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 xml:space="preserve"> Новая система раздельного сбора твердых бытовых отходов.  URL:http://juresovet.ru/zakon-vyvoz-musora</w:t>
      </w:r>
      <w:r w:rsidR="005430D9" w:rsidRPr="00642C7A">
        <w:rPr>
          <w:sz w:val="20"/>
          <w:szCs w:val="20"/>
        </w:rPr>
        <w:t>/ (</w:t>
      </w:r>
      <w:r w:rsidRPr="00642C7A">
        <w:rPr>
          <w:sz w:val="20"/>
          <w:szCs w:val="20"/>
        </w:rPr>
        <w:t>дата обращения 20.10.2019 г.)</w:t>
      </w:r>
    </w:p>
  </w:footnote>
  <w:footnote w:id="3">
    <w:p w:rsidR="00CA45D2" w:rsidRPr="00642C7A" w:rsidRDefault="00CA45D2" w:rsidP="00B2417D">
      <w:pPr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 xml:space="preserve"> </w:t>
      </w:r>
      <w:r w:rsidRPr="00642C7A">
        <w:rPr>
          <w:rFonts w:eastAsia="Times New Roman"/>
          <w:sz w:val="20"/>
          <w:szCs w:val="20"/>
          <w:lang w:eastAsia="ru-RU"/>
        </w:rPr>
        <w:t>Утилизация отходов: что это такое, правила, решение проблемы. URL: https://bezotxodov.ru/othody/utilizacija-othodov (дата обращения 23.10.2019 г.)</w:t>
      </w:r>
    </w:p>
  </w:footnote>
  <w:footnote w:id="4">
    <w:p w:rsidR="00CA45D2" w:rsidRPr="00642C7A" w:rsidRDefault="00CA45D2" w:rsidP="00B2417D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 xml:space="preserve"> Результаты сбора макулатуры. </w:t>
      </w:r>
      <w:r w:rsidRPr="00642C7A">
        <w:rPr>
          <w:rFonts w:eastAsia="Times New Roman"/>
          <w:sz w:val="20"/>
          <w:szCs w:val="20"/>
          <w:lang w:eastAsia="ru-RU"/>
        </w:rPr>
        <w:t>https://school-art.nubex.ru/5097/6306.html</w:t>
      </w:r>
    </w:p>
  </w:footnote>
  <w:footnote w:id="5">
    <w:p w:rsidR="00CA45D2" w:rsidRPr="00642C7A" w:rsidRDefault="00CA45D2" w:rsidP="00B2417D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rStyle w:val="ad"/>
          <w:sz w:val="20"/>
          <w:szCs w:val="20"/>
        </w:rPr>
        <w:t xml:space="preserve"> </w:t>
      </w:r>
      <w:r w:rsidRPr="00642C7A">
        <w:rPr>
          <w:sz w:val="20"/>
          <w:szCs w:val="20"/>
        </w:rPr>
        <w:t xml:space="preserve">Результаты сбора макулатуры.  </w:t>
      </w:r>
      <w:hyperlink r:id="rId1" w:history="1">
        <w:r w:rsidRPr="00642C7A">
          <w:rPr>
            <w:sz w:val="20"/>
            <w:szCs w:val="20"/>
          </w:rPr>
          <w:t>https://school-art.nubex.ru/5097/11780.html</w:t>
        </w:r>
      </w:hyperlink>
    </w:p>
  </w:footnote>
  <w:footnote w:id="6">
    <w:p w:rsidR="00CA45D2" w:rsidRPr="00642C7A" w:rsidRDefault="00CA45D2" w:rsidP="00B2417D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 xml:space="preserve"> Результаты сбора макулатуры.</w:t>
      </w:r>
      <w:r w:rsidRPr="00642C7A">
        <w:rPr>
          <w:rFonts w:eastAsia="Times New Roman"/>
          <w:sz w:val="20"/>
          <w:szCs w:val="20"/>
          <w:lang w:eastAsia="ru-RU"/>
        </w:rPr>
        <w:t xml:space="preserve"> https://school-art.nubex.ru/5097/13474.html</w:t>
      </w:r>
    </w:p>
  </w:footnote>
  <w:footnote w:id="7">
    <w:p w:rsidR="00CA45D2" w:rsidRPr="00642C7A" w:rsidRDefault="00CA45D2" w:rsidP="00B241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 xml:space="preserve"> «Карельская компания по приему, покупке, переработке вторсырья». URL: https://vk.com/topic-175277149_39534580 (дата обращения 20.10.2019 г.)</w:t>
      </w:r>
    </w:p>
  </w:footnote>
  <w:footnote w:id="8">
    <w:p w:rsidR="00CA45D2" w:rsidRPr="00642C7A" w:rsidRDefault="00CA45D2" w:rsidP="00B241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rStyle w:val="ad"/>
          <w:sz w:val="20"/>
          <w:szCs w:val="20"/>
        </w:rPr>
        <w:t xml:space="preserve"> </w:t>
      </w:r>
      <w:r w:rsidRPr="00642C7A">
        <w:rPr>
          <w:sz w:val="20"/>
          <w:szCs w:val="20"/>
        </w:rPr>
        <w:t xml:space="preserve">Калипсо – раздельный сбор мусора. URL: </w:t>
      </w:r>
      <w:hyperlink r:id="rId2" w:history="1">
        <w:r w:rsidRPr="00642C7A">
          <w:rPr>
            <w:sz w:val="20"/>
            <w:szCs w:val="20"/>
          </w:rPr>
          <w:t>https://vk.com/kalipsokarelia</w:t>
        </w:r>
      </w:hyperlink>
      <w:r w:rsidRPr="00642C7A">
        <w:rPr>
          <w:sz w:val="20"/>
          <w:szCs w:val="20"/>
        </w:rPr>
        <w:t xml:space="preserve"> (дата обращения 01.11.2019 г.)</w:t>
      </w:r>
    </w:p>
  </w:footnote>
  <w:footnote w:id="9">
    <w:p w:rsidR="00CA45D2" w:rsidRPr="00642C7A" w:rsidRDefault="00CA45D2" w:rsidP="00B241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>Онлайн-карта контейнеров и пунктов приема вторсырья. URL: </w:t>
      </w:r>
      <w:hyperlink r:id="rId3" w:history="1">
        <w:r w:rsidRPr="00642C7A">
          <w:rPr>
            <w:sz w:val="20"/>
            <w:szCs w:val="20"/>
          </w:rPr>
          <w:t>https://recyclemap.ru/petrozavodsk</w:t>
        </w:r>
      </w:hyperlink>
      <w:r w:rsidRPr="00642C7A">
        <w:rPr>
          <w:sz w:val="20"/>
          <w:szCs w:val="20"/>
        </w:rPr>
        <w:t xml:space="preserve"> (дата обращения 20.10.2019 г.)</w:t>
      </w:r>
    </w:p>
  </w:footnote>
  <w:footnote w:id="10">
    <w:p w:rsidR="00CA45D2" w:rsidRPr="00642C7A" w:rsidRDefault="00CA45D2" w:rsidP="00B241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rStyle w:val="ad"/>
          <w:sz w:val="20"/>
          <w:szCs w:val="20"/>
          <w:vertAlign w:val="baseline"/>
        </w:rPr>
        <w:t xml:space="preserve">Сбормобиль. URL:  </w:t>
      </w:r>
      <w:hyperlink r:id="rId4" w:history="1">
        <w:r w:rsidRPr="00642C7A">
          <w:rPr>
            <w:rStyle w:val="ad"/>
            <w:sz w:val="20"/>
            <w:szCs w:val="20"/>
            <w:vertAlign w:val="baseline"/>
          </w:rPr>
          <w:t>https://vk.com/1sbor</w:t>
        </w:r>
      </w:hyperlink>
      <w:r w:rsidRPr="00642C7A">
        <w:rPr>
          <w:rStyle w:val="ad"/>
          <w:sz w:val="20"/>
          <w:szCs w:val="20"/>
          <w:vertAlign w:val="baseline"/>
        </w:rPr>
        <w:t xml:space="preserve"> (дата обращения 30.10.2019 г.)</w:t>
      </w:r>
    </w:p>
  </w:footnote>
  <w:footnote w:id="11">
    <w:p w:rsidR="00CA45D2" w:rsidRPr="00642C7A" w:rsidRDefault="00CA45D2" w:rsidP="00B241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2C7A">
        <w:rPr>
          <w:rStyle w:val="ad"/>
          <w:sz w:val="20"/>
          <w:szCs w:val="20"/>
        </w:rPr>
        <w:footnoteRef/>
      </w:r>
      <w:r w:rsidRPr="00642C7A">
        <w:rPr>
          <w:sz w:val="20"/>
          <w:szCs w:val="20"/>
        </w:rPr>
        <w:t xml:space="preserve"> Почему именно крышечки. URL: https://vk.com/topic-145531690_35214550 (дата обращения 01.11.2019 г.)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944993"/>
      <w:docPartObj>
        <w:docPartGallery w:val="Page Numbers (Top of Page)"/>
        <w:docPartUnique/>
      </w:docPartObj>
    </w:sdtPr>
    <w:sdtEndPr/>
    <w:sdtContent>
      <w:p w:rsidR="00CA45D2" w:rsidRDefault="00CA45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66">
          <w:rPr>
            <w:noProof/>
          </w:rPr>
          <w:t>2</w:t>
        </w:r>
        <w:r>
          <w:fldChar w:fldCharType="end"/>
        </w:r>
      </w:p>
    </w:sdtContent>
  </w:sdt>
  <w:p w:rsidR="00CA45D2" w:rsidRDefault="00CA45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6B8"/>
    <w:multiLevelType w:val="hybridMultilevel"/>
    <w:tmpl w:val="75385362"/>
    <w:lvl w:ilvl="0" w:tplc="0642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0E20"/>
    <w:multiLevelType w:val="hybridMultilevel"/>
    <w:tmpl w:val="E740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071"/>
    <w:multiLevelType w:val="multilevel"/>
    <w:tmpl w:val="8BC44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6C66D0"/>
    <w:multiLevelType w:val="multilevel"/>
    <w:tmpl w:val="8BC44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2E3167"/>
    <w:multiLevelType w:val="hybridMultilevel"/>
    <w:tmpl w:val="B2E0CADC"/>
    <w:lvl w:ilvl="0" w:tplc="18FCF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12A90"/>
    <w:multiLevelType w:val="hybridMultilevel"/>
    <w:tmpl w:val="E2C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4713"/>
    <w:multiLevelType w:val="hybridMultilevel"/>
    <w:tmpl w:val="E2C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230A"/>
    <w:multiLevelType w:val="hybridMultilevel"/>
    <w:tmpl w:val="34E0DF4E"/>
    <w:lvl w:ilvl="0" w:tplc="5F4A05D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74858A6"/>
    <w:multiLevelType w:val="hybridMultilevel"/>
    <w:tmpl w:val="57D4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44EC4"/>
    <w:multiLevelType w:val="hybridMultilevel"/>
    <w:tmpl w:val="4C909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7"/>
    <w:rsid w:val="0000322D"/>
    <w:rsid w:val="00083867"/>
    <w:rsid w:val="00084C98"/>
    <w:rsid w:val="00092BBE"/>
    <w:rsid w:val="000F0565"/>
    <w:rsid w:val="000F39A4"/>
    <w:rsid w:val="0013654A"/>
    <w:rsid w:val="001E1B00"/>
    <w:rsid w:val="001F74EE"/>
    <w:rsid w:val="002F3474"/>
    <w:rsid w:val="00320D7A"/>
    <w:rsid w:val="003A6467"/>
    <w:rsid w:val="00403EFB"/>
    <w:rsid w:val="00421928"/>
    <w:rsid w:val="004269AF"/>
    <w:rsid w:val="004969C6"/>
    <w:rsid w:val="004A4642"/>
    <w:rsid w:val="004F7C32"/>
    <w:rsid w:val="00504878"/>
    <w:rsid w:val="00511266"/>
    <w:rsid w:val="00527D8B"/>
    <w:rsid w:val="005430D9"/>
    <w:rsid w:val="005616AF"/>
    <w:rsid w:val="005A10DE"/>
    <w:rsid w:val="00642C7A"/>
    <w:rsid w:val="00681C66"/>
    <w:rsid w:val="00695723"/>
    <w:rsid w:val="006A01D7"/>
    <w:rsid w:val="006A2D8F"/>
    <w:rsid w:val="006B2CB3"/>
    <w:rsid w:val="006F0DEF"/>
    <w:rsid w:val="0070065D"/>
    <w:rsid w:val="007537EA"/>
    <w:rsid w:val="008463E7"/>
    <w:rsid w:val="008678C7"/>
    <w:rsid w:val="00874189"/>
    <w:rsid w:val="00887329"/>
    <w:rsid w:val="008D011B"/>
    <w:rsid w:val="00901C40"/>
    <w:rsid w:val="00924882"/>
    <w:rsid w:val="00933BB9"/>
    <w:rsid w:val="00965FAC"/>
    <w:rsid w:val="00995E08"/>
    <w:rsid w:val="00A52DFD"/>
    <w:rsid w:val="00A725BE"/>
    <w:rsid w:val="00A8063D"/>
    <w:rsid w:val="00A979B9"/>
    <w:rsid w:val="00AF28D0"/>
    <w:rsid w:val="00AF7918"/>
    <w:rsid w:val="00B2417D"/>
    <w:rsid w:val="00B557B8"/>
    <w:rsid w:val="00B72355"/>
    <w:rsid w:val="00B8008A"/>
    <w:rsid w:val="00B96E97"/>
    <w:rsid w:val="00C22F22"/>
    <w:rsid w:val="00CA45D2"/>
    <w:rsid w:val="00DA7764"/>
    <w:rsid w:val="00DB14CD"/>
    <w:rsid w:val="00DC2877"/>
    <w:rsid w:val="00E46466"/>
    <w:rsid w:val="00E918F4"/>
    <w:rsid w:val="00EA779B"/>
    <w:rsid w:val="00EB48F1"/>
    <w:rsid w:val="00EC52DB"/>
    <w:rsid w:val="00ED1AA1"/>
    <w:rsid w:val="00EE141C"/>
    <w:rsid w:val="00F100FA"/>
    <w:rsid w:val="00F14830"/>
    <w:rsid w:val="00F42BE2"/>
    <w:rsid w:val="00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3125-21B5-463D-B256-1A767DDC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E7"/>
    <w:pPr>
      <w:spacing w:after="200" w:line="276" w:lineRule="auto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FA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4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FAC"/>
    <w:rPr>
      <w:rFonts w:eastAsiaTheme="majorEastAsia" w:cstheme="majorBidi"/>
      <w:b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463E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37EA"/>
    <w:pPr>
      <w:tabs>
        <w:tab w:val="right" w:leader="dot" w:pos="9628"/>
      </w:tabs>
      <w:spacing w:after="100" w:line="480" w:lineRule="auto"/>
    </w:pPr>
  </w:style>
  <w:style w:type="character" w:styleId="a4">
    <w:name w:val="Hyperlink"/>
    <w:basedOn w:val="a0"/>
    <w:uiPriority w:val="99"/>
    <w:unhideWhenUsed/>
    <w:rsid w:val="008463E7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463E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463E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69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723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9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723"/>
    <w:rPr>
      <w:rFonts w:cs="Times New Roman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64EE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a9">
    <w:name w:val="Strong"/>
    <w:basedOn w:val="a0"/>
    <w:uiPriority w:val="22"/>
    <w:qFormat/>
    <w:rsid w:val="00F764EE"/>
    <w:rPr>
      <w:b/>
      <w:bCs/>
    </w:rPr>
  </w:style>
  <w:style w:type="paragraph" w:styleId="aa">
    <w:name w:val="Normal (Web)"/>
    <w:basedOn w:val="a"/>
    <w:uiPriority w:val="99"/>
    <w:unhideWhenUsed/>
    <w:rsid w:val="00C22F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C22F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C22F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C22F22"/>
  </w:style>
  <w:style w:type="character" w:customStyle="1" w:styleId="c2">
    <w:name w:val="c2"/>
    <w:basedOn w:val="a0"/>
    <w:rsid w:val="00C22F22"/>
  </w:style>
  <w:style w:type="paragraph" w:styleId="ab">
    <w:name w:val="footnote text"/>
    <w:basedOn w:val="a"/>
    <w:link w:val="ac"/>
    <w:uiPriority w:val="99"/>
    <w:semiHidden/>
    <w:unhideWhenUsed/>
    <w:rsid w:val="00C22F22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2F2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2F22"/>
    <w:rPr>
      <w:vertAlign w:val="superscript"/>
    </w:rPr>
  </w:style>
  <w:style w:type="paragraph" w:styleId="ae">
    <w:name w:val="List Paragraph"/>
    <w:basedOn w:val="a"/>
    <w:uiPriority w:val="34"/>
    <w:qFormat/>
    <w:rsid w:val="00F42BE2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1F74E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F74EE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F74E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83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0F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DC287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C287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C287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C287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C287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C287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B96E9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762@yandex.ru" TargetMode="External"/><Relationship Id="rId13" Type="http://schemas.openxmlformats.org/officeDocument/2006/relationships/hyperlink" Target="URL:http://juresovet.ru/zakon-vyvoz-mus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man.ru/new-utilizaciya-i-pererabotka-otxodov-texnologii-sposoby-metody-pererabotki-otxodov-pererabotka-tverdyx-bytovyx-otxodov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cyclemap.ru/petrozavod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kalipsokare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dpomusoru.ru/video_proothody" TargetMode="External"/><Relationship Id="rId14" Type="http://schemas.openxmlformats.org/officeDocument/2006/relationships/hyperlink" Target="https://vk.com/krishki_pt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cyclemap.ru/petrozavodsk" TargetMode="External"/><Relationship Id="rId2" Type="http://schemas.openxmlformats.org/officeDocument/2006/relationships/hyperlink" Target="https://vk.com/kalipsokarelia" TargetMode="External"/><Relationship Id="rId1" Type="http://schemas.openxmlformats.org/officeDocument/2006/relationships/hyperlink" Target="https://school-art.nubex.ru/5097/11780.html" TargetMode="External"/><Relationship Id="rId4" Type="http://schemas.openxmlformats.org/officeDocument/2006/relationships/hyperlink" Target="https://vk.com/1s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F674-E6F8-4D0C-857A-3EA9087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2020-10-31T14:36:00Z</cp:lastPrinted>
  <dcterms:created xsi:type="dcterms:W3CDTF">2020-10-31T14:19:00Z</dcterms:created>
  <dcterms:modified xsi:type="dcterms:W3CDTF">2020-10-31T14:36:00Z</dcterms:modified>
</cp:coreProperties>
</file>