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30" w:rsidRPr="00E0154A" w:rsidRDefault="00E0154A" w:rsidP="00E0154A">
      <w:pPr>
        <w:rPr>
          <w:rFonts w:ascii="Times New Roman" w:hAnsi="Times New Roman" w:cs="Times New Roman"/>
          <w:b/>
          <w:sz w:val="28"/>
          <w:szCs w:val="28"/>
        </w:rPr>
      </w:pPr>
      <w:r w:rsidRPr="00E0154A">
        <w:rPr>
          <w:rFonts w:ascii="Times New Roman" w:hAnsi="Times New Roman" w:cs="Times New Roman"/>
          <w:b/>
          <w:sz w:val="28"/>
          <w:szCs w:val="28"/>
        </w:rPr>
        <w:t>Эссе «</w:t>
      </w:r>
      <w:r w:rsidR="00A47DDD">
        <w:rPr>
          <w:rFonts w:ascii="Times New Roman" w:hAnsi="Times New Roman" w:cs="Times New Roman"/>
          <w:b/>
          <w:sz w:val="28"/>
          <w:szCs w:val="28"/>
        </w:rPr>
        <w:t xml:space="preserve">Интересные памятники </w:t>
      </w:r>
      <w:bookmarkStart w:id="0" w:name="_GoBack"/>
      <w:bookmarkEnd w:id="0"/>
      <w:r w:rsidR="00A47DDD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E0154A">
        <w:rPr>
          <w:rFonts w:ascii="Times New Roman" w:hAnsi="Times New Roman" w:cs="Times New Roman"/>
          <w:b/>
          <w:sz w:val="28"/>
          <w:szCs w:val="28"/>
        </w:rPr>
        <w:t>»</w:t>
      </w:r>
    </w:p>
    <w:p w:rsidR="00E0154A" w:rsidRDefault="00E0154A" w:rsidP="00E0154A">
      <w:pPr>
        <w:rPr>
          <w:rFonts w:ascii="Times New Roman" w:hAnsi="Times New Roman" w:cs="Times New Roman"/>
          <w:sz w:val="28"/>
          <w:szCs w:val="28"/>
        </w:rPr>
      </w:pPr>
      <w:r w:rsidRPr="00E0154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930">
        <w:rPr>
          <w:rFonts w:ascii="Times New Roman" w:hAnsi="Times New Roman" w:cs="Times New Roman"/>
          <w:sz w:val="28"/>
          <w:szCs w:val="28"/>
        </w:rPr>
        <w:t>Богдашов</w:t>
      </w:r>
      <w:proofErr w:type="spellEnd"/>
      <w:r w:rsidR="004C1930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Егеньевич</w:t>
      </w:r>
      <w:proofErr w:type="spellEnd"/>
      <w:r w:rsidR="004C1930" w:rsidRPr="000A4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30">
        <w:rPr>
          <w:rFonts w:ascii="Times New Roman" w:hAnsi="Times New Roman" w:cs="Times New Roman"/>
          <w:sz w:val="28"/>
          <w:szCs w:val="28"/>
        </w:rPr>
        <w:t>9</w:t>
      </w:r>
      <w:r w:rsidR="004C1930" w:rsidRPr="000A43BB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4C1930" w:rsidRPr="000A43BB" w:rsidRDefault="00E0154A" w:rsidP="00E0154A">
      <w:pPr>
        <w:rPr>
          <w:rFonts w:ascii="Times New Roman" w:hAnsi="Times New Roman" w:cs="Times New Roman"/>
          <w:sz w:val="28"/>
          <w:szCs w:val="28"/>
        </w:rPr>
      </w:pPr>
      <w:r w:rsidRPr="00E0154A">
        <w:rPr>
          <w:rFonts w:ascii="Times New Roman" w:hAnsi="Times New Roman" w:cs="Times New Roman"/>
          <w:b/>
          <w:sz w:val="28"/>
          <w:szCs w:val="28"/>
        </w:rPr>
        <w:t>Место учебы: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30" w:rsidRPr="000A43B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C1930" w:rsidRPr="000A43BB">
        <w:rPr>
          <w:rFonts w:ascii="Times New Roman" w:hAnsi="Times New Roman" w:cs="Times New Roman"/>
          <w:sz w:val="28"/>
          <w:szCs w:val="28"/>
        </w:rPr>
        <w:t>Уксянская</w:t>
      </w:r>
      <w:proofErr w:type="spellEnd"/>
      <w:r w:rsidR="004C1930" w:rsidRPr="000A43B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C1930" w:rsidRDefault="00E0154A" w:rsidP="00E0154A">
      <w:pPr>
        <w:rPr>
          <w:rFonts w:ascii="Times New Roman" w:hAnsi="Times New Roman" w:cs="Times New Roman"/>
          <w:sz w:val="28"/>
          <w:szCs w:val="28"/>
        </w:rPr>
      </w:pPr>
      <w:r w:rsidRPr="00E0154A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930" w:rsidRPr="000A43BB">
        <w:rPr>
          <w:rFonts w:ascii="Times New Roman" w:hAnsi="Times New Roman" w:cs="Times New Roman"/>
          <w:sz w:val="28"/>
          <w:szCs w:val="28"/>
        </w:rPr>
        <w:t>Богдашова</w:t>
      </w:r>
      <w:proofErr w:type="spellEnd"/>
      <w:r w:rsidR="004C1930" w:rsidRPr="000A43BB">
        <w:rPr>
          <w:rFonts w:ascii="Times New Roman" w:hAnsi="Times New Roman" w:cs="Times New Roman"/>
          <w:sz w:val="28"/>
          <w:szCs w:val="28"/>
        </w:rPr>
        <w:t xml:space="preserve"> О.В., учитель русского языка и литературы</w:t>
      </w:r>
    </w:p>
    <w:p w:rsidR="00E0154A" w:rsidRDefault="00E0154A" w:rsidP="00E0154A">
      <w:pPr>
        <w:rPr>
          <w:rFonts w:ascii="Times New Roman" w:hAnsi="Times New Roman" w:cs="Times New Roman"/>
          <w:sz w:val="28"/>
          <w:szCs w:val="28"/>
        </w:rPr>
      </w:pPr>
    </w:p>
    <w:p w:rsidR="004C1930" w:rsidRPr="0025484E" w:rsidRDefault="004C1930" w:rsidP="002548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84E">
        <w:rPr>
          <w:rFonts w:ascii="Times New Roman" w:hAnsi="Times New Roman" w:cs="Times New Roman"/>
          <w:sz w:val="28"/>
          <w:szCs w:val="28"/>
        </w:rPr>
        <w:t>Как интересна история России. Как много в ней великих событи</w:t>
      </w:r>
      <w:r w:rsidR="0025484E">
        <w:rPr>
          <w:rFonts w:ascii="Times New Roman" w:hAnsi="Times New Roman" w:cs="Times New Roman"/>
          <w:sz w:val="28"/>
          <w:szCs w:val="28"/>
        </w:rPr>
        <w:t>й, интересных людей, мест. Одно</w:t>
      </w:r>
      <w:r w:rsidRPr="0025484E">
        <w:rPr>
          <w:rFonts w:ascii="Times New Roman" w:hAnsi="Times New Roman" w:cs="Times New Roman"/>
          <w:sz w:val="28"/>
          <w:szCs w:val="28"/>
        </w:rPr>
        <w:t xml:space="preserve"> из таких мест</w:t>
      </w:r>
      <w:r w:rsidR="0025484E">
        <w:rPr>
          <w:rFonts w:ascii="Times New Roman" w:hAnsi="Times New Roman" w:cs="Times New Roman"/>
          <w:sz w:val="28"/>
          <w:szCs w:val="28"/>
        </w:rPr>
        <w:t xml:space="preserve"> - </w:t>
      </w:r>
      <w:r w:rsidRPr="0025484E">
        <w:rPr>
          <w:rFonts w:ascii="Times New Roman" w:hAnsi="Times New Roman" w:cs="Times New Roman"/>
          <w:sz w:val="28"/>
          <w:szCs w:val="28"/>
        </w:rPr>
        <w:t>Памятник А.С. Пушкину и В. И. Далю, расположенный в сквере Оренбурга. В этом далеком от центральной России, от Петербурга и Москвы</w:t>
      </w:r>
      <w:r w:rsidR="0025484E">
        <w:rPr>
          <w:rFonts w:ascii="Times New Roman" w:hAnsi="Times New Roman" w:cs="Times New Roman"/>
          <w:sz w:val="28"/>
          <w:szCs w:val="28"/>
        </w:rPr>
        <w:t>,</w:t>
      </w:r>
      <w:r w:rsidRPr="0025484E">
        <w:rPr>
          <w:rFonts w:ascii="Times New Roman" w:hAnsi="Times New Roman" w:cs="Times New Roman"/>
          <w:sz w:val="28"/>
          <w:szCs w:val="28"/>
        </w:rPr>
        <w:t xml:space="preserve"> сибирском городке – Пушкин и Даль. Да, их творчество, их вклад в нашу историю и культуру настолько велики, что памятники им можно ставить по всей стране. Но почему всё</w:t>
      </w:r>
      <w:r w:rsidR="00472EF7" w:rsidRPr="0025484E">
        <w:rPr>
          <w:rFonts w:ascii="Times New Roman" w:hAnsi="Times New Roman" w:cs="Times New Roman"/>
          <w:sz w:val="28"/>
          <w:szCs w:val="28"/>
        </w:rPr>
        <w:t>-</w:t>
      </w:r>
      <w:r w:rsidRPr="0025484E">
        <w:rPr>
          <w:rFonts w:ascii="Times New Roman" w:hAnsi="Times New Roman" w:cs="Times New Roman"/>
          <w:sz w:val="28"/>
          <w:szCs w:val="28"/>
        </w:rPr>
        <w:t>таки здесь и вместе?</w:t>
      </w:r>
      <w:r w:rsidR="00472EF7" w:rsidRPr="0025484E">
        <w:rPr>
          <w:rFonts w:ascii="Times New Roman" w:hAnsi="Times New Roman" w:cs="Times New Roman"/>
          <w:sz w:val="28"/>
          <w:szCs w:val="28"/>
        </w:rPr>
        <w:t xml:space="preserve"> Оказывается, они были знакомы ещё в Петербурге и встретились здесь, в Оренбурге. Зачем приехал сюда Пушкин? Изучить историю восстания Пугачёва. Вот это интерес к истории, желание разобраться, понять, узнать мнение современников, свидетелей. Как это благородно и возвышенно. Даль – ещё чиновник на государственной службе</w:t>
      </w:r>
      <w:r w:rsidR="0025484E">
        <w:rPr>
          <w:rFonts w:ascii="Times New Roman" w:hAnsi="Times New Roman" w:cs="Times New Roman"/>
          <w:sz w:val="28"/>
          <w:szCs w:val="28"/>
        </w:rPr>
        <w:t xml:space="preserve"> </w:t>
      </w:r>
      <w:r w:rsidR="00472EF7" w:rsidRPr="0025484E">
        <w:rPr>
          <w:rFonts w:ascii="Times New Roman" w:hAnsi="Times New Roman" w:cs="Times New Roman"/>
          <w:sz w:val="28"/>
          <w:szCs w:val="28"/>
        </w:rPr>
        <w:t>- знакомящий Пушкина с историческими местами, старыми крепостями и храмами, увлеченно рассказывающий. Он уже будущий учёный, мастер слова, знаток родного языка. Такими я вижу этих двух великих людей на этом памятнике.</w:t>
      </w:r>
    </w:p>
    <w:p w:rsidR="004C1930" w:rsidRPr="0025484E" w:rsidRDefault="00472EF7" w:rsidP="002548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84E">
        <w:rPr>
          <w:rFonts w:ascii="Times New Roman" w:hAnsi="Times New Roman" w:cs="Times New Roman"/>
          <w:sz w:val="28"/>
          <w:szCs w:val="28"/>
        </w:rPr>
        <w:t>Я думаю, не только «Капитанская дочка» и «История Пугачева» -  результат наблюдений, исследований и творческой мысли поэта, но и его ощущение свободы, стремление к справедливости</w:t>
      </w:r>
      <w:r w:rsidR="002A32A7" w:rsidRPr="0025484E">
        <w:rPr>
          <w:rFonts w:ascii="Times New Roman" w:hAnsi="Times New Roman" w:cs="Times New Roman"/>
          <w:sz w:val="28"/>
          <w:szCs w:val="28"/>
        </w:rPr>
        <w:t xml:space="preserve">, величие духа – всё это почувствовал Пушкин в народе, в Пугачёве, благодаря этому путешествию. И постарался передать нам, чтобы жило в веках. </w:t>
      </w:r>
    </w:p>
    <w:p w:rsidR="002A32A7" w:rsidRPr="0025484E" w:rsidRDefault="002A32A7" w:rsidP="002548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84E">
        <w:rPr>
          <w:rFonts w:ascii="Times New Roman" w:hAnsi="Times New Roman" w:cs="Times New Roman"/>
          <w:sz w:val="28"/>
          <w:szCs w:val="28"/>
        </w:rPr>
        <w:t xml:space="preserve">Символично и место расположения памятника, здесь была каменная церковь во имя святых Петра и Павла, которую посещали Пушкин и Даль. </w:t>
      </w:r>
    </w:p>
    <w:p w:rsidR="002F7876" w:rsidRDefault="002A32A7" w:rsidP="00E0154A">
      <w:pPr>
        <w:spacing w:line="360" w:lineRule="auto"/>
        <w:ind w:firstLine="851"/>
        <w:jc w:val="both"/>
      </w:pPr>
      <w:r w:rsidRPr="0025484E">
        <w:rPr>
          <w:rFonts w:ascii="Times New Roman" w:hAnsi="Times New Roman" w:cs="Times New Roman"/>
          <w:sz w:val="28"/>
          <w:szCs w:val="28"/>
        </w:rPr>
        <w:t>Памятник Пушкину и Далю – это благодарность потомков. Это бережное отношение к истории, культуре, литературе. Это наше возрождение и развитие. Посещать такие места</w:t>
      </w:r>
      <w:r w:rsidR="0025484E" w:rsidRPr="0025484E">
        <w:rPr>
          <w:rFonts w:ascii="Times New Roman" w:hAnsi="Times New Roman" w:cs="Times New Roman"/>
          <w:sz w:val="28"/>
          <w:szCs w:val="28"/>
        </w:rPr>
        <w:t>, знать историю, культуру, всегда приятно и полезно.</w:t>
      </w:r>
    </w:p>
    <w:sectPr w:rsidR="002F7876" w:rsidSect="00E01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15"/>
    <w:rsid w:val="001B3515"/>
    <w:rsid w:val="0025484E"/>
    <w:rsid w:val="002A32A7"/>
    <w:rsid w:val="002F7876"/>
    <w:rsid w:val="00472EF7"/>
    <w:rsid w:val="004C1930"/>
    <w:rsid w:val="00A47DDD"/>
    <w:rsid w:val="00E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C822"/>
  <w15:chartTrackingRefBased/>
  <w15:docId w15:val="{B2CB5459-D6F8-41C3-8FE5-31511D3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2020-11-10T04:47:00Z</dcterms:created>
  <dcterms:modified xsi:type="dcterms:W3CDTF">2020-12-15T09:39:00Z</dcterms:modified>
</cp:coreProperties>
</file>