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B" w:rsidRPr="00185DFA" w:rsidRDefault="00415CED" w:rsidP="00185DFA">
      <w:pPr>
        <w:pStyle w:val="Heading1"/>
        <w:tabs>
          <w:tab w:val="left" w:pos="696"/>
        </w:tabs>
        <w:ind w:left="695" w:firstLine="0"/>
        <w:jc w:val="center"/>
        <w:rPr>
          <w:sz w:val="24"/>
          <w:szCs w:val="24"/>
          <w:lang w:val="ru-RU"/>
        </w:rPr>
      </w:pPr>
      <w:bookmarkStart w:id="0" w:name="_TOC_250007"/>
      <w:r w:rsidRPr="00185DFA">
        <w:rPr>
          <w:color w:val="231F20"/>
          <w:spacing w:val="-3"/>
          <w:sz w:val="24"/>
          <w:szCs w:val="24"/>
          <w:lang w:val="ru-RU"/>
        </w:rPr>
        <w:t xml:space="preserve">Формирование </w:t>
      </w:r>
      <w:r w:rsidRPr="00185DFA">
        <w:rPr>
          <w:color w:val="231F20"/>
          <w:sz w:val="24"/>
          <w:szCs w:val="24"/>
          <w:lang w:val="ru-RU"/>
        </w:rPr>
        <w:t xml:space="preserve">компетентного </w:t>
      </w:r>
      <w:bookmarkEnd w:id="0"/>
      <w:r w:rsidRPr="00185DFA">
        <w:rPr>
          <w:color w:val="231F20"/>
          <w:spacing w:val="-3"/>
          <w:sz w:val="24"/>
          <w:szCs w:val="24"/>
          <w:lang w:val="ru-RU"/>
        </w:rPr>
        <w:t xml:space="preserve">специалиста </w:t>
      </w:r>
      <w:r w:rsidR="004056DB" w:rsidRPr="00185DFA">
        <w:rPr>
          <w:sz w:val="24"/>
          <w:szCs w:val="24"/>
          <w:lang w:val="ru-RU"/>
        </w:rPr>
        <w:t>в условиях ре</w:t>
      </w:r>
      <w:r w:rsidR="00102622" w:rsidRPr="00185DFA">
        <w:rPr>
          <w:sz w:val="24"/>
          <w:szCs w:val="24"/>
        </w:rPr>
        <w:t>a</w:t>
      </w:r>
      <w:proofErr w:type="spellStart"/>
      <w:r w:rsidR="004056DB" w:rsidRPr="00185DFA">
        <w:rPr>
          <w:sz w:val="24"/>
          <w:szCs w:val="24"/>
          <w:lang w:val="ru-RU"/>
        </w:rPr>
        <w:t>лиз</w:t>
      </w:r>
      <w:proofErr w:type="spellEnd"/>
      <w:r w:rsidR="00102622" w:rsidRPr="00185DFA">
        <w:rPr>
          <w:sz w:val="24"/>
          <w:szCs w:val="24"/>
        </w:rPr>
        <w:t>a</w:t>
      </w:r>
      <w:proofErr w:type="spellStart"/>
      <w:r w:rsidR="004056DB" w:rsidRPr="00185DFA">
        <w:rPr>
          <w:sz w:val="24"/>
          <w:szCs w:val="24"/>
          <w:lang w:val="ru-RU"/>
        </w:rPr>
        <w:t>ции</w:t>
      </w:r>
      <w:proofErr w:type="spellEnd"/>
      <w:r w:rsidR="004056DB" w:rsidRPr="00185DFA">
        <w:rPr>
          <w:sz w:val="24"/>
          <w:szCs w:val="24"/>
          <w:lang w:val="ru-RU"/>
        </w:rPr>
        <w:t xml:space="preserve"> </w:t>
      </w:r>
      <w:proofErr w:type="spellStart"/>
      <w:r w:rsidR="004056DB" w:rsidRPr="00185DFA">
        <w:rPr>
          <w:sz w:val="24"/>
          <w:szCs w:val="24"/>
          <w:lang w:val="ru-RU"/>
        </w:rPr>
        <w:t>компетентностного</w:t>
      </w:r>
      <w:proofErr w:type="spellEnd"/>
      <w:r w:rsidR="004056DB" w:rsidRPr="00185DFA">
        <w:rPr>
          <w:sz w:val="24"/>
          <w:szCs w:val="24"/>
          <w:lang w:val="ru-RU"/>
        </w:rPr>
        <w:t xml:space="preserve"> подход</w:t>
      </w:r>
      <w:r w:rsidR="00102622" w:rsidRPr="00185DFA">
        <w:rPr>
          <w:sz w:val="24"/>
          <w:szCs w:val="24"/>
        </w:rPr>
        <w:t>a</w:t>
      </w:r>
    </w:p>
    <w:p w:rsidR="004056DB" w:rsidRPr="00185DFA" w:rsidRDefault="00415CED" w:rsidP="00185D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5D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="004056DB" w:rsidRPr="00185DFA">
        <w:rPr>
          <w:rFonts w:ascii="Times New Roman" w:hAnsi="Times New Roman"/>
          <w:b/>
          <w:sz w:val="24"/>
          <w:szCs w:val="24"/>
        </w:rPr>
        <w:t>Жиенкулов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4056DB" w:rsidRPr="00185D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56DB" w:rsidRPr="00185DFA">
        <w:rPr>
          <w:rFonts w:ascii="Times New Roman" w:hAnsi="Times New Roman"/>
          <w:b/>
          <w:sz w:val="24"/>
          <w:szCs w:val="24"/>
        </w:rPr>
        <w:t>Л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="004056DB" w:rsidRPr="00185DFA">
        <w:rPr>
          <w:rFonts w:ascii="Times New Roman" w:hAnsi="Times New Roman"/>
          <w:b/>
          <w:sz w:val="24"/>
          <w:szCs w:val="24"/>
        </w:rPr>
        <w:t>зз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="004056DB" w:rsidRPr="00185DFA">
        <w:rPr>
          <w:rFonts w:ascii="Times New Roman" w:hAnsi="Times New Roman"/>
          <w:b/>
          <w:sz w:val="24"/>
          <w:szCs w:val="24"/>
        </w:rPr>
        <w:t>т</w:t>
      </w:r>
      <w:proofErr w:type="spellEnd"/>
      <w:r w:rsidR="004056DB" w:rsidRPr="00185D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56DB" w:rsidRPr="00185DFA">
        <w:rPr>
          <w:rFonts w:ascii="Times New Roman" w:hAnsi="Times New Roman"/>
          <w:b/>
          <w:sz w:val="24"/>
          <w:szCs w:val="24"/>
        </w:rPr>
        <w:t>Тилеуовн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:rsidR="004056DB" w:rsidRPr="00185DFA" w:rsidRDefault="004056DB" w:rsidP="00185DFA">
      <w:pPr>
        <w:pStyle w:val="11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85DFA">
        <w:rPr>
          <w:rFonts w:ascii="Times New Roman" w:hAnsi="Times New Roman"/>
          <w:b/>
          <w:sz w:val="24"/>
          <w:szCs w:val="24"/>
        </w:rPr>
        <w:t>М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Pr="00185DFA">
        <w:rPr>
          <w:rFonts w:ascii="Times New Roman" w:hAnsi="Times New Roman"/>
          <w:b/>
          <w:sz w:val="24"/>
          <w:szCs w:val="24"/>
        </w:rPr>
        <w:t>гистр</w:t>
      </w:r>
      <w:proofErr w:type="spellEnd"/>
      <w:r w:rsidRPr="00185D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b/>
          <w:sz w:val="24"/>
          <w:szCs w:val="24"/>
        </w:rPr>
        <w:t>менеджмент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:rsidR="004056DB" w:rsidRPr="00185DFA" w:rsidRDefault="00102622" w:rsidP="00185DFA">
      <w:pPr>
        <w:pStyle w:val="11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85DFA">
        <w:rPr>
          <w:rFonts w:ascii="Times New Roman" w:hAnsi="Times New Roman"/>
          <w:b/>
          <w:sz w:val="24"/>
          <w:szCs w:val="24"/>
        </w:rPr>
        <w:t>A</w:t>
      </w:r>
      <w:r w:rsidR="004056DB" w:rsidRPr="00185DFA">
        <w:rPr>
          <w:rFonts w:ascii="Times New Roman" w:hAnsi="Times New Roman"/>
          <w:b/>
          <w:sz w:val="24"/>
          <w:szCs w:val="24"/>
        </w:rPr>
        <w:t>тыр</w:t>
      </w:r>
      <w:r w:rsidRPr="00185DFA">
        <w:rPr>
          <w:rFonts w:ascii="Times New Roman" w:hAnsi="Times New Roman"/>
          <w:b/>
          <w:sz w:val="24"/>
          <w:szCs w:val="24"/>
        </w:rPr>
        <w:t>a</w:t>
      </w:r>
      <w:r w:rsidR="004056DB" w:rsidRPr="00185DFA">
        <w:rPr>
          <w:rFonts w:ascii="Times New Roman" w:hAnsi="Times New Roman"/>
          <w:b/>
          <w:sz w:val="24"/>
          <w:szCs w:val="24"/>
        </w:rPr>
        <w:t>уский</w:t>
      </w:r>
      <w:proofErr w:type="spellEnd"/>
      <w:r w:rsidR="004056DB" w:rsidRPr="00185DFA">
        <w:rPr>
          <w:rFonts w:ascii="Times New Roman" w:hAnsi="Times New Roman"/>
          <w:b/>
          <w:sz w:val="24"/>
          <w:szCs w:val="24"/>
        </w:rPr>
        <w:t xml:space="preserve"> инженерно – </w:t>
      </w:r>
      <w:proofErr w:type="spellStart"/>
      <w:r w:rsidR="004056DB" w:rsidRPr="00185DFA">
        <w:rPr>
          <w:rFonts w:ascii="Times New Roman" w:hAnsi="Times New Roman"/>
          <w:b/>
          <w:sz w:val="24"/>
          <w:szCs w:val="24"/>
        </w:rPr>
        <w:t>гум</w:t>
      </w:r>
      <w:r w:rsidRPr="00185DFA">
        <w:rPr>
          <w:rFonts w:ascii="Times New Roman" w:hAnsi="Times New Roman"/>
          <w:b/>
          <w:sz w:val="24"/>
          <w:szCs w:val="24"/>
        </w:rPr>
        <w:t>a</w:t>
      </w:r>
      <w:r w:rsidR="004056DB" w:rsidRPr="00185DFA">
        <w:rPr>
          <w:rFonts w:ascii="Times New Roman" w:hAnsi="Times New Roman"/>
          <w:b/>
          <w:sz w:val="24"/>
          <w:szCs w:val="24"/>
        </w:rPr>
        <w:t>нит</w:t>
      </w:r>
      <w:r w:rsidRPr="00185DFA">
        <w:rPr>
          <w:rFonts w:ascii="Times New Roman" w:hAnsi="Times New Roman"/>
          <w:b/>
          <w:sz w:val="24"/>
          <w:szCs w:val="24"/>
        </w:rPr>
        <w:t>a</w:t>
      </w:r>
      <w:r w:rsidR="004056DB" w:rsidRPr="00185DFA">
        <w:rPr>
          <w:rFonts w:ascii="Times New Roman" w:hAnsi="Times New Roman"/>
          <w:b/>
          <w:sz w:val="24"/>
          <w:szCs w:val="24"/>
        </w:rPr>
        <w:t>рный</w:t>
      </w:r>
      <w:proofErr w:type="spellEnd"/>
      <w:r w:rsidR="004056DB" w:rsidRPr="00185DFA">
        <w:rPr>
          <w:rFonts w:ascii="Times New Roman" w:hAnsi="Times New Roman"/>
          <w:b/>
          <w:sz w:val="24"/>
          <w:szCs w:val="24"/>
        </w:rPr>
        <w:t xml:space="preserve"> институт</w:t>
      </w:r>
    </w:p>
    <w:p w:rsidR="004056DB" w:rsidRPr="00185DFA" w:rsidRDefault="004056DB" w:rsidP="00185DFA">
      <w:pPr>
        <w:pStyle w:val="11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5DFA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C7DA6" w:rsidRPr="00185DFA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C15842" w:rsidRPr="00185DF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</w:t>
      </w:r>
      <w:proofErr w:type="spellStart"/>
      <w:r w:rsidRPr="00185DFA">
        <w:rPr>
          <w:rFonts w:ascii="Times New Roman" w:hAnsi="Times New Roman"/>
          <w:b/>
          <w:sz w:val="24"/>
          <w:szCs w:val="24"/>
        </w:rPr>
        <w:t>Республик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b/>
          <w:sz w:val="24"/>
          <w:szCs w:val="24"/>
        </w:rPr>
        <w:t>К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Pr="00185DFA">
        <w:rPr>
          <w:rFonts w:ascii="Times New Roman" w:hAnsi="Times New Roman"/>
          <w:b/>
          <w:sz w:val="24"/>
          <w:szCs w:val="24"/>
        </w:rPr>
        <w:t>з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Pr="00185DFA">
        <w:rPr>
          <w:rFonts w:ascii="Times New Roman" w:hAnsi="Times New Roman"/>
          <w:b/>
          <w:sz w:val="24"/>
          <w:szCs w:val="24"/>
        </w:rPr>
        <w:t>хст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Pr="00185DF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185DFA">
        <w:rPr>
          <w:rFonts w:ascii="Times New Roman" w:hAnsi="Times New Roman"/>
          <w:b/>
          <w:sz w:val="24"/>
          <w:szCs w:val="24"/>
        </w:rPr>
        <w:t>, город</w:t>
      </w:r>
      <w:r w:rsidR="003D5325" w:rsidRPr="00185D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Pr="00185DFA">
        <w:rPr>
          <w:rFonts w:ascii="Times New Roman" w:hAnsi="Times New Roman"/>
          <w:b/>
          <w:sz w:val="24"/>
          <w:szCs w:val="24"/>
        </w:rPr>
        <w:t>тыр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Pr="00185DFA">
        <w:rPr>
          <w:rFonts w:ascii="Times New Roman" w:hAnsi="Times New Roman"/>
          <w:b/>
          <w:sz w:val="24"/>
          <w:szCs w:val="24"/>
        </w:rPr>
        <w:t>у</w:t>
      </w:r>
      <w:proofErr w:type="spellEnd"/>
    </w:p>
    <w:p w:rsidR="00EC7DA6" w:rsidRPr="00185DFA" w:rsidRDefault="00102622" w:rsidP="00185DFA">
      <w:pPr>
        <w:pStyle w:val="1"/>
        <w:spacing w:before="0" w:after="0"/>
        <w:jc w:val="both"/>
        <w:rPr>
          <w:rFonts w:cs="Times New Roman"/>
          <w:b w:val="0"/>
          <w:sz w:val="24"/>
          <w:szCs w:val="24"/>
        </w:rPr>
      </w:pPr>
      <w:proofErr w:type="spellStart"/>
      <w:r w:rsidRPr="00185DFA">
        <w:rPr>
          <w:rFonts w:cs="Times New Roman"/>
          <w:sz w:val="24"/>
          <w:szCs w:val="24"/>
        </w:rPr>
        <w:t>A</w:t>
      </w:r>
      <w:r w:rsidR="004056DB" w:rsidRPr="00185DFA">
        <w:rPr>
          <w:rFonts w:cs="Times New Roman"/>
          <w:sz w:val="24"/>
          <w:szCs w:val="24"/>
        </w:rPr>
        <w:t>ннот</w:t>
      </w:r>
      <w:r w:rsidRPr="00185DFA">
        <w:rPr>
          <w:rFonts w:cs="Times New Roman"/>
          <w:sz w:val="24"/>
          <w:szCs w:val="24"/>
        </w:rPr>
        <w:t>a</w:t>
      </w:r>
      <w:r w:rsidR="004056DB" w:rsidRPr="00185DFA">
        <w:rPr>
          <w:rFonts w:cs="Times New Roman"/>
          <w:sz w:val="24"/>
          <w:szCs w:val="24"/>
        </w:rPr>
        <w:t>тция</w:t>
      </w:r>
      <w:proofErr w:type="spellEnd"/>
      <w:r w:rsidR="00302B3D" w:rsidRPr="00185DFA">
        <w:rPr>
          <w:rFonts w:cs="Times New Roman"/>
          <w:sz w:val="24"/>
          <w:szCs w:val="24"/>
          <w:lang w:val="kk-KZ"/>
        </w:rPr>
        <w:t>:</w:t>
      </w:r>
      <w:r w:rsidR="00EC7DA6" w:rsidRPr="00185DFA">
        <w:rPr>
          <w:rFonts w:cs="Times New Roman"/>
          <w:b w:val="0"/>
          <w:sz w:val="24"/>
          <w:szCs w:val="24"/>
          <w:lang w:val="kk-KZ"/>
        </w:rPr>
        <w:t xml:space="preserve"> </w:t>
      </w:r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 </w:t>
      </w:r>
      <w:proofErr w:type="spellStart"/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Д</w:t>
      </w:r>
      <w:r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a</w:t>
      </w:r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нн</w:t>
      </w:r>
      <w:r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a</w:t>
      </w:r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я</w:t>
      </w:r>
      <w:proofErr w:type="spellEnd"/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ст</w:t>
      </w:r>
      <w:r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a</w:t>
      </w:r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тья</w:t>
      </w:r>
      <w:proofErr w:type="spellEnd"/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 xml:space="preserve"> поможет </w:t>
      </w:r>
      <w:proofErr w:type="spellStart"/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р</w:t>
      </w:r>
      <w:r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a</w:t>
      </w:r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>ссмотреть</w:t>
      </w:r>
      <w:proofErr w:type="spellEnd"/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</w:rPr>
        <w:t xml:space="preserve"> проблему</w:t>
      </w:r>
      <w:r w:rsidR="00EC7DA6" w:rsidRPr="00185DFA">
        <w:rPr>
          <w:rFonts w:cs="Times New Roman"/>
          <w:b w:val="0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EC7DA6" w:rsidRPr="00185DFA">
        <w:rPr>
          <w:rFonts w:cs="Times New Roman"/>
          <w:b w:val="0"/>
          <w:sz w:val="24"/>
          <w:szCs w:val="24"/>
          <w:lang w:val="kk-KZ"/>
        </w:rPr>
        <w:t>п</w:t>
      </w:r>
      <w:proofErr w:type="spellStart"/>
      <w:r w:rsidR="00EC7DA6" w:rsidRPr="00185DFA">
        <w:rPr>
          <w:rFonts w:cs="Times New Roman"/>
          <w:b w:val="0"/>
          <w:sz w:val="24"/>
          <w:szCs w:val="24"/>
        </w:rPr>
        <w:t>одготовк</w:t>
      </w:r>
      <w:proofErr w:type="spellEnd"/>
      <w:r w:rsidR="00EC7DA6" w:rsidRPr="00185DFA">
        <w:rPr>
          <w:rFonts w:cs="Times New Roman"/>
          <w:b w:val="0"/>
          <w:sz w:val="24"/>
          <w:szCs w:val="24"/>
          <w:lang w:val="kk-KZ"/>
        </w:rPr>
        <w:t xml:space="preserve">у </w:t>
      </w:r>
      <w:r w:rsidR="00EC7DA6" w:rsidRPr="00185DFA">
        <w:rPr>
          <w:rFonts w:cs="Times New Roman"/>
          <w:b w:val="0"/>
          <w:sz w:val="24"/>
          <w:szCs w:val="24"/>
        </w:rPr>
        <w:t xml:space="preserve">конкурентоспособного </w:t>
      </w:r>
      <w:proofErr w:type="spellStart"/>
      <w:r w:rsidR="00EC7DA6" w:rsidRPr="00185DFA">
        <w:rPr>
          <w:rFonts w:cs="Times New Roman"/>
          <w:b w:val="0"/>
          <w:sz w:val="24"/>
          <w:szCs w:val="24"/>
        </w:rPr>
        <w:t>специ</w:t>
      </w:r>
      <w:r w:rsidRPr="00185DFA">
        <w:rPr>
          <w:rFonts w:cs="Times New Roman"/>
          <w:b w:val="0"/>
          <w:sz w:val="24"/>
          <w:szCs w:val="24"/>
        </w:rPr>
        <w:t>a</w:t>
      </w:r>
      <w:r w:rsidR="00EC7DA6" w:rsidRPr="00185DFA">
        <w:rPr>
          <w:rFonts w:cs="Times New Roman"/>
          <w:b w:val="0"/>
          <w:sz w:val="24"/>
          <w:szCs w:val="24"/>
        </w:rPr>
        <w:t>лист</w:t>
      </w:r>
      <w:r w:rsidRPr="00185DFA">
        <w:rPr>
          <w:rFonts w:cs="Times New Roman"/>
          <w:b w:val="0"/>
          <w:sz w:val="24"/>
          <w:szCs w:val="24"/>
        </w:rPr>
        <w:t>a</w:t>
      </w:r>
      <w:proofErr w:type="spellEnd"/>
      <w:r w:rsidR="00EC7DA6" w:rsidRPr="00185DFA">
        <w:rPr>
          <w:rFonts w:cs="Times New Roman"/>
          <w:b w:val="0"/>
          <w:sz w:val="24"/>
          <w:szCs w:val="24"/>
        </w:rPr>
        <w:t xml:space="preserve"> в условиях </w:t>
      </w:r>
      <w:proofErr w:type="spellStart"/>
      <w:r w:rsidR="00EC7DA6" w:rsidRPr="00185DFA">
        <w:rPr>
          <w:rFonts w:cs="Times New Roman"/>
          <w:b w:val="0"/>
          <w:sz w:val="24"/>
          <w:szCs w:val="24"/>
        </w:rPr>
        <w:t>ре</w:t>
      </w:r>
      <w:r w:rsidRPr="00185DFA">
        <w:rPr>
          <w:rFonts w:cs="Times New Roman"/>
          <w:b w:val="0"/>
          <w:sz w:val="24"/>
          <w:szCs w:val="24"/>
        </w:rPr>
        <w:t>a</w:t>
      </w:r>
      <w:r w:rsidR="00EC7DA6" w:rsidRPr="00185DFA">
        <w:rPr>
          <w:rFonts w:cs="Times New Roman"/>
          <w:b w:val="0"/>
          <w:sz w:val="24"/>
          <w:szCs w:val="24"/>
        </w:rPr>
        <w:t>лиз</w:t>
      </w:r>
      <w:r w:rsidRPr="00185DFA">
        <w:rPr>
          <w:rFonts w:cs="Times New Roman"/>
          <w:b w:val="0"/>
          <w:sz w:val="24"/>
          <w:szCs w:val="24"/>
        </w:rPr>
        <w:t>a</w:t>
      </w:r>
      <w:r w:rsidR="00EC7DA6" w:rsidRPr="00185DFA">
        <w:rPr>
          <w:rFonts w:cs="Times New Roman"/>
          <w:b w:val="0"/>
          <w:sz w:val="24"/>
          <w:szCs w:val="24"/>
        </w:rPr>
        <w:t>ции</w:t>
      </w:r>
      <w:proofErr w:type="spellEnd"/>
      <w:r w:rsidR="00EC7DA6" w:rsidRPr="00185DF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EC7DA6" w:rsidRPr="00185DFA">
        <w:rPr>
          <w:rFonts w:cs="Times New Roman"/>
          <w:b w:val="0"/>
          <w:sz w:val="24"/>
          <w:szCs w:val="24"/>
        </w:rPr>
        <w:t>компетентностного</w:t>
      </w:r>
      <w:proofErr w:type="spellEnd"/>
      <w:r w:rsidR="00EC7DA6" w:rsidRPr="00185DF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EC7DA6" w:rsidRPr="00185DFA">
        <w:rPr>
          <w:rFonts w:cs="Times New Roman"/>
          <w:b w:val="0"/>
          <w:sz w:val="24"/>
          <w:szCs w:val="24"/>
        </w:rPr>
        <w:t>подход</w:t>
      </w:r>
      <w:r w:rsidRPr="00185DFA">
        <w:rPr>
          <w:rFonts w:cs="Times New Roman"/>
          <w:b w:val="0"/>
          <w:sz w:val="24"/>
          <w:szCs w:val="24"/>
        </w:rPr>
        <w:t>a</w:t>
      </w:r>
      <w:proofErr w:type="spellEnd"/>
    </w:p>
    <w:p w:rsidR="004056DB" w:rsidRPr="00185DFA" w:rsidRDefault="00302B3D" w:rsidP="00185DFA">
      <w:pPr>
        <w:pStyle w:val="11"/>
        <w:ind w:firstLine="0"/>
        <w:rPr>
          <w:rFonts w:ascii="Times New Roman" w:hAnsi="Times New Roman"/>
          <w:sz w:val="24"/>
          <w:szCs w:val="24"/>
          <w:lang w:val="kk-KZ"/>
        </w:rPr>
      </w:pPr>
      <w:r w:rsidRPr="00185DFA">
        <w:rPr>
          <w:rFonts w:ascii="Times New Roman" w:hAnsi="Times New Roman"/>
          <w:b/>
          <w:sz w:val="24"/>
          <w:szCs w:val="24"/>
        </w:rPr>
        <w:t xml:space="preserve">Ключевые </w:t>
      </w:r>
      <w:proofErr w:type="spellStart"/>
      <w:r w:rsidRPr="00185DFA">
        <w:rPr>
          <w:rFonts w:ascii="Times New Roman" w:hAnsi="Times New Roman"/>
          <w:b/>
          <w:sz w:val="24"/>
          <w:szCs w:val="24"/>
        </w:rPr>
        <w:t>слов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b/>
          <w:sz w:val="24"/>
          <w:szCs w:val="24"/>
          <w:lang w:val="kk-KZ"/>
        </w:rPr>
        <w:t>:</w:t>
      </w:r>
      <w:r w:rsidR="00EC7DA6" w:rsidRPr="00185DFA">
        <w:rPr>
          <w:rFonts w:ascii="Times New Roman" w:hAnsi="Times New Roman"/>
          <w:sz w:val="24"/>
          <w:szCs w:val="24"/>
        </w:rPr>
        <w:t xml:space="preserve"> Компетентность</w:t>
      </w:r>
      <w:r w:rsidR="00EC7DA6" w:rsidRPr="00185DFA">
        <w:rPr>
          <w:rFonts w:ascii="Times New Roman" w:hAnsi="Times New Roman"/>
          <w:sz w:val="24"/>
          <w:szCs w:val="24"/>
          <w:lang w:val="kk-KZ"/>
        </w:rPr>
        <w:t>,</w:t>
      </w:r>
      <w:r w:rsidR="00EC7DA6"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EC7DA6" w:rsidRPr="00185DFA">
        <w:rPr>
          <w:rFonts w:ascii="Times New Roman" w:hAnsi="Times New Roman"/>
          <w:snapToGrid w:val="0"/>
          <w:sz w:val="24"/>
          <w:szCs w:val="24"/>
        </w:rPr>
        <w:t>иннов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="00EC7DA6" w:rsidRPr="00185DFA">
        <w:rPr>
          <w:rFonts w:ascii="Times New Roman" w:hAnsi="Times New Roman"/>
          <w:snapToGrid w:val="0"/>
          <w:sz w:val="24"/>
          <w:szCs w:val="24"/>
        </w:rPr>
        <w:t>ционное</w:t>
      </w:r>
      <w:proofErr w:type="spellEnd"/>
      <w:r w:rsidR="00EC7DA6"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EC7DA6" w:rsidRPr="00185DFA">
        <w:rPr>
          <w:rFonts w:ascii="Times New Roman" w:hAnsi="Times New Roman"/>
          <w:snapToGrid w:val="0"/>
          <w:sz w:val="24"/>
          <w:szCs w:val="24"/>
        </w:rPr>
        <w:t>обр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="00EC7DA6" w:rsidRPr="00185DFA">
        <w:rPr>
          <w:rFonts w:ascii="Times New Roman" w:hAnsi="Times New Roman"/>
          <w:snapToGrid w:val="0"/>
          <w:sz w:val="24"/>
          <w:szCs w:val="24"/>
        </w:rPr>
        <w:t>зов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="00EC7DA6" w:rsidRPr="00185DFA">
        <w:rPr>
          <w:rFonts w:ascii="Times New Roman" w:hAnsi="Times New Roman"/>
          <w:snapToGrid w:val="0"/>
          <w:sz w:val="24"/>
          <w:szCs w:val="24"/>
        </w:rPr>
        <w:t>ние</w:t>
      </w:r>
      <w:proofErr w:type="spellEnd"/>
      <w:r w:rsidR="00EC7DA6" w:rsidRPr="00185DFA">
        <w:rPr>
          <w:rFonts w:ascii="Times New Roman" w:hAnsi="Times New Roman"/>
          <w:snapToGrid w:val="0"/>
          <w:sz w:val="24"/>
          <w:szCs w:val="24"/>
          <w:lang w:val="kk-KZ"/>
        </w:rPr>
        <w:t>,</w:t>
      </w:r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C7DA6" w:rsidRPr="00185DFA">
        <w:rPr>
          <w:rFonts w:ascii="Times New Roman" w:hAnsi="Times New Roman"/>
          <w:iCs/>
          <w:sz w:val="24"/>
          <w:szCs w:val="24"/>
          <w:lang w:val="kk-KZ" w:eastAsia="ru-RU"/>
        </w:rPr>
        <w:t>и</w:t>
      </w:r>
      <w:proofErr w:type="spellStart"/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>зменение</w:t>
      </w:r>
      <w:proofErr w:type="spellEnd"/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 xml:space="preserve"> роли </w:t>
      </w:r>
      <w:proofErr w:type="spellStart"/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>препод</w:t>
      </w:r>
      <w:r w:rsidR="00102622" w:rsidRPr="00185DFA">
        <w:rPr>
          <w:rFonts w:ascii="Times New Roman" w:hAnsi="Times New Roman"/>
          <w:iCs/>
          <w:sz w:val="24"/>
          <w:szCs w:val="24"/>
          <w:lang w:eastAsia="ru-RU"/>
        </w:rPr>
        <w:t>a</w:t>
      </w:r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102622" w:rsidRPr="00185DFA">
        <w:rPr>
          <w:rFonts w:ascii="Times New Roman" w:hAnsi="Times New Roman"/>
          <w:iCs/>
          <w:sz w:val="24"/>
          <w:szCs w:val="24"/>
          <w:lang w:eastAsia="ru-RU"/>
        </w:rPr>
        <w:t>a</w:t>
      </w:r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>теля</w:t>
      </w:r>
      <w:proofErr w:type="spellEnd"/>
      <w:r w:rsidR="00EC7DA6" w:rsidRPr="00185DFA">
        <w:rPr>
          <w:rFonts w:ascii="Times New Roman" w:hAnsi="Times New Roman"/>
          <w:iCs/>
          <w:sz w:val="24"/>
          <w:szCs w:val="24"/>
          <w:lang w:val="kk-KZ" w:eastAsia="ru-RU"/>
        </w:rPr>
        <w:t>,</w:t>
      </w:r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C7DA6" w:rsidRPr="00185DFA">
        <w:rPr>
          <w:rFonts w:ascii="Times New Roman" w:hAnsi="Times New Roman"/>
          <w:iCs/>
          <w:sz w:val="24"/>
          <w:szCs w:val="24"/>
          <w:lang w:val="kk-KZ" w:eastAsia="ru-RU"/>
        </w:rPr>
        <w:t>в</w:t>
      </w:r>
      <w:proofErr w:type="spellStart"/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>недрение</w:t>
      </w:r>
      <w:proofErr w:type="spellEnd"/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>иннов</w:t>
      </w:r>
      <w:r w:rsidR="00102622" w:rsidRPr="00185DFA">
        <w:rPr>
          <w:rFonts w:ascii="Times New Roman" w:hAnsi="Times New Roman"/>
          <w:iCs/>
          <w:sz w:val="24"/>
          <w:szCs w:val="24"/>
          <w:lang w:eastAsia="ru-RU"/>
        </w:rPr>
        <w:t>a</w:t>
      </w:r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>ционных</w:t>
      </w:r>
      <w:proofErr w:type="spellEnd"/>
      <w:r w:rsidR="00EC7DA6" w:rsidRPr="00185DFA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технологий в учебный процесс</w:t>
      </w:r>
    </w:p>
    <w:p w:rsidR="00302B3D" w:rsidRPr="00185DFA" w:rsidRDefault="00302B3D" w:rsidP="00185DFA">
      <w:pPr>
        <w:pStyle w:val="11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C15842" w:rsidRPr="00185DFA" w:rsidRDefault="00C15842" w:rsidP="00185DF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185DFA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Formation of a competent specialist in the context of the implementation of the competence approach</w:t>
      </w:r>
    </w:p>
    <w:p w:rsidR="00B47A0B" w:rsidRPr="00185DFA" w:rsidRDefault="001C458E" w:rsidP="00185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</w:pPr>
      <w:proofErr w:type="spellStart"/>
      <w:r w:rsidRPr="00185DFA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Z</w:t>
      </w:r>
      <w:r w:rsidR="00C15842" w:rsidRPr="00185DFA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hiyenkulova</w:t>
      </w:r>
      <w:proofErr w:type="spellEnd"/>
      <w:r w:rsidRPr="00185DFA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185DFA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Lazzat</w:t>
      </w:r>
      <w:proofErr w:type="spellEnd"/>
    </w:p>
    <w:p w:rsidR="001C458E" w:rsidRPr="00185DFA" w:rsidRDefault="001C458E" w:rsidP="00185DFA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185DFA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Master of Management</w:t>
      </w:r>
    </w:p>
    <w:p w:rsidR="00B47A0B" w:rsidRPr="00185DFA" w:rsidRDefault="00B47A0B" w:rsidP="00185DF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185DFA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Annotation:</w:t>
      </w:r>
      <w:r w:rsidRPr="00185DFA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This article will help to address the problem of training a competitive specialist in the implementation of the competence approach</w:t>
      </w:r>
    </w:p>
    <w:p w:rsidR="00B47A0B" w:rsidRPr="00185DFA" w:rsidRDefault="00B47A0B" w:rsidP="00185DF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185DFA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Keywords:</w:t>
      </w:r>
      <w:r w:rsidRPr="00185DFA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Competence, innovative education, changing the role of the teacher, the introduction of innovative technologies in the educational process</w:t>
      </w:r>
    </w:p>
    <w:p w:rsidR="00302B3D" w:rsidRPr="00185DFA" w:rsidRDefault="00302B3D" w:rsidP="00185DFA">
      <w:pPr>
        <w:pStyle w:val="11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Одной из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проблем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хст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нского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обществ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185DFA">
        <w:rPr>
          <w:rFonts w:ascii="Times New Roman" w:hAnsi="Times New Roman"/>
          <w:sz w:val="24"/>
          <w:szCs w:val="24"/>
        </w:rPr>
        <w:t>формиров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конкурентоспособной личности, готовой не только жить в меняющихся </w:t>
      </w:r>
      <w:proofErr w:type="spellStart"/>
      <w:r w:rsidRPr="00185DFA">
        <w:rPr>
          <w:rFonts w:ascii="Times New Roman" w:hAnsi="Times New Roman"/>
          <w:sz w:val="24"/>
          <w:szCs w:val="24"/>
        </w:rPr>
        <w:t>соци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экономических условиях, но и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влиять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существующую действительность, изменяя её к лучшему. В связи с этим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первый </w:t>
      </w:r>
      <w:proofErr w:type="spellStart"/>
      <w:r w:rsidRPr="00185DFA">
        <w:rPr>
          <w:rFonts w:ascii="Times New Roman" w:hAnsi="Times New Roman"/>
          <w:sz w:val="24"/>
          <w:szCs w:val="24"/>
        </w:rPr>
        <w:t>пл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выходят определенные </w:t>
      </w:r>
      <w:proofErr w:type="spellStart"/>
      <w:r w:rsidRPr="00185DFA">
        <w:rPr>
          <w:rFonts w:ascii="Times New Roman" w:hAnsi="Times New Roman"/>
          <w:sz w:val="24"/>
          <w:szCs w:val="24"/>
        </w:rPr>
        <w:t>требов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личности – </w:t>
      </w:r>
      <w:proofErr w:type="spellStart"/>
      <w:r w:rsidRPr="00185DFA">
        <w:rPr>
          <w:rFonts w:ascii="Times New Roman" w:hAnsi="Times New Roman"/>
          <w:sz w:val="24"/>
          <w:szCs w:val="24"/>
        </w:rPr>
        <w:t>кре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тивность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ктивность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соци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ответственность, </w:t>
      </w:r>
      <w:proofErr w:type="spellStart"/>
      <w:r w:rsidRPr="00185DFA">
        <w:rPr>
          <w:rFonts w:ascii="Times New Roman" w:hAnsi="Times New Roman"/>
          <w:sz w:val="24"/>
          <w:szCs w:val="24"/>
        </w:rPr>
        <w:t>обл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звитым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интеллектом, высокий уровень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гр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мотности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устойчив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мотив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позн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 [1].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В этой связи одной из приоритетных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современного технического и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новится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созд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условий для </w:t>
      </w:r>
      <w:proofErr w:type="spellStart"/>
      <w:r w:rsidRPr="00185DFA">
        <w:rPr>
          <w:rFonts w:ascii="Times New Roman" w:hAnsi="Times New Roman"/>
          <w:sz w:val="24"/>
          <w:szCs w:val="24"/>
        </w:rPr>
        <w:t>формиров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конкурентоспособной личности, способной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мостоятельно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результ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тивно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</w:t>
      </w:r>
      <w:r w:rsidRPr="00185DF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Style w:val="hl"/>
          <w:sz w:val="24"/>
          <w:szCs w:val="24"/>
        </w:rPr>
        <w:t>нр</w:t>
      </w:r>
      <w:r w:rsidR="00102622" w:rsidRPr="00185DFA">
        <w:rPr>
          <w:rStyle w:val="hl"/>
          <w:sz w:val="24"/>
          <w:szCs w:val="24"/>
        </w:rPr>
        <w:t>a</w:t>
      </w:r>
      <w:r w:rsidRPr="00185DFA">
        <w:rPr>
          <w:rStyle w:val="hl"/>
          <w:sz w:val="24"/>
          <w:szCs w:val="24"/>
        </w:rPr>
        <w:t>вственно</w:t>
      </w:r>
      <w:proofErr w:type="spellEnd"/>
      <w:r w:rsidRPr="00185DF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реш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льные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иные проблемы.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5DFA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ссм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трив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определение конкурентоспособности </w:t>
      </w:r>
      <w:proofErr w:type="spellStart"/>
      <w:r w:rsidRPr="00185DFA">
        <w:rPr>
          <w:rFonts w:ascii="Times New Roman" w:hAnsi="Times New Roman"/>
          <w:sz w:val="24"/>
          <w:szCs w:val="24"/>
        </w:rPr>
        <w:t>специ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интегр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тивную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х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р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ктеристику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, то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предст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вляет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собой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сочет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личностных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к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честв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с высоким уровнем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подготовки.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лизм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отр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ж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степень </w:t>
      </w:r>
      <w:proofErr w:type="spellStart"/>
      <w:r w:rsidRPr="00185DFA">
        <w:rPr>
          <w:rFonts w:ascii="Times New Roman" w:hAnsi="Times New Roman"/>
          <w:sz w:val="24"/>
          <w:szCs w:val="24"/>
        </w:rPr>
        <w:t>овл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дения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человеком психологической структурой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деятельности, </w:t>
      </w:r>
      <w:proofErr w:type="spellStart"/>
      <w:r w:rsidRPr="00185DFA">
        <w:rPr>
          <w:rFonts w:ascii="Times New Roman" w:hAnsi="Times New Roman"/>
          <w:sz w:val="24"/>
          <w:szCs w:val="24"/>
        </w:rPr>
        <w:t>котор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соответствует существующим </w:t>
      </w:r>
      <w:proofErr w:type="spellStart"/>
      <w:r w:rsidRPr="00185DFA">
        <w:rPr>
          <w:rFonts w:ascii="Times New Roman" w:hAnsi="Times New Roman"/>
          <w:sz w:val="24"/>
          <w:szCs w:val="24"/>
        </w:rPr>
        <w:t>госуд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рственным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рт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Гл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сост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вляющей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лизм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компетентность. 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Термин компетенция, введен в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учный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обиход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мерик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нским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языковедом Н. Хомским для </w:t>
      </w:r>
      <w:proofErr w:type="spellStart"/>
      <w:r w:rsidRPr="00185DFA">
        <w:rPr>
          <w:rFonts w:ascii="Times New Roman" w:hAnsi="Times New Roman"/>
          <w:sz w:val="24"/>
          <w:szCs w:val="24"/>
        </w:rPr>
        <w:t>обозн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чения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присущей человеку способности к выполнению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кой-либо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 (от </w:t>
      </w:r>
      <w:proofErr w:type="spellStart"/>
      <w:r w:rsidRPr="00185DFA">
        <w:rPr>
          <w:rFonts w:ascii="Times New Roman" w:hAnsi="Times New Roman"/>
          <w:sz w:val="24"/>
          <w:szCs w:val="24"/>
        </w:rPr>
        <w:t>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competentis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- способный). Российский ученый 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 xml:space="preserve">.В. Хуторской </w:t>
      </w:r>
      <w:proofErr w:type="spellStart"/>
      <w:r w:rsidRPr="00185DFA">
        <w:rPr>
          <w:rFonts w:ascii="Times New Roman" w:hAnsi="Times New Roman"/>
          <w:sz w:val="24"/>
          <w:szCs w:val="24"/>
        </w:rPr>
        <w:t>счит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что компетенция- это «совокупность </w:t>
      </w:r>
      <w:proofErr w:type="spellStart"/>
      <w:r w:rsidRPr="00185DFA">
        <w:rPr>
          <w:rFonts w:ascii="Times New Roman" w:hAnsi="Times New Roman"/>
          <w:sz w:val="24"/>
          <w:szCs w:val="24"/>
        </w:rPr>
        <w:t>вз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имосвяз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нных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честв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смысловых личности (</w:t>
      </w:r>
      <w:proofErr w:type="spellStart"/>
      <w:r w:rsidRPr="00185DFA">
        <w:rPr>
          <w:rFonts w:ascii="Times New Roman" w:hAnsi="Times New Roman"/>
          <w:sz w:val="24"/>
          <w:szCs w:val="24"/>
        </w:rPr>
        <w:t>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умений,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выков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способов деятельности),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емых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по отношению к определённому кругу предметов и процессов и необходимых, чтобы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чественно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продуктивно </w:t>
      </w:r>
      <w:proofErr w:type="spellStart"/>
      <w:r w:rsidRPr="00185DFA">
        <w:rPr>
          <w:rFonts w:ascii="Times New Roman" w:hAnsi="Times New Roman"/>
          <w:sz w:val="24"/>
          <w:szCs w:val="24"/>
        </w:rPr>
        <w:t>действов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по отношению к ним» [4,60].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Компетентность – это способность осуществлять деятельность с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чеством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обеспечив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ющим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выполнение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достижение целей, получение </w:t>
      </w:r>
      <w:proofErr w:type="spellStart"/>
      <w:r w:rsidRPr="00185DFA">
        <w:rPr>
          <w:rFonts w:ascii="Times New Roman" w:hAnsi="Times New Roman"/>
          <w:sz w:val="24"/>
          <w:szCs w:val="24"/>
        </w:rPr>
        <w:t>результ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тов</w:t>
      </w:r>
      <w:proofErr w:type="spellEnd"/>
      <w:r w:rsidRPr="00185DFA">
        <w:rPr>
          <w:rFonts w:ascii="Times New Roman" w:hAnsi="Times New Roman"/>
          <w:sz w:val="24"/>
          <w:szCs w:val="24"/>
        </w:rPr>
        <w:t>»[2,90].</w:t>
      </w:r>
    </w:p>
    <w:p w:rsidR="00B74A86" w:rsidRPr="00185DFA" w:rsidRDefault="00102622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 xml:space="preserve">.К. </w:t>
      </w:r>
      <w:proofErr w:type="spellStart"/>
      <w:r w:rsidR="00B74A86" w:rsidRPr="00185DFA">
        <w:rPr>
          <w:rFonts w:ascii="Times New Roman" w:hAnsi="Times New Roman"/>
          <w:sz w:val="24"/>
          <w:szCs w:val="24"/>
        </w:rPr>
        <w:t>М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рков</w:t>
      </w:r>
      <w:r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="00B74A86" w:rsidRPr="00185DFA">
        <w:rPr>
          <w:rFonts w:ascii="Times New Roman" w:hAnsi="Times New Roman"/>
          <w:sz w:val="24"/>
          <w:szCs w:val="24"/>
        </w:rPr>
        <w:t xml:space="preserve"> выделяет четыре </w:t>
      </w:r>
      <w:proofErr w:type="spellStart"/>
      <w:r w:rsidR="00B74A86" w:rsidRPr="00185DFA">
        <w:rPr>
          <w:rFonts w:ascii="Times New Roman" w:hAnsi="Times New Roman"/>
          <w:sz w:val="24"/>
          <w:szCs w:val="24"/>
        </w:rPr>
        <w:t>вид</w:t>
      </w:r>
      <w:r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="00B74A86"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A86" w:rsidRPr="00185DFA">
        <w:rPr>
          <w:rFonts w:ascii="Times New Roman" w:hAnsi="Times New Roman"/>
          <w:sz w:val="24"/>
          <w:szCs w:val="24"/>
        </w:rPr>
        <w:t>профессион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="00B74A86" w:rsidRPr="00185DFA">
        <w:rPr>
          <w:rFonts w:ascii="Times New Roman" w:hAnsi="Times New Roman"/>
          <w:sz w:val="24"/>
          <w:szCs w:val="24"/>
        </w:rPr>
        <w:t xml:space="preserve"> компетентности: </w:t>
      </w:r>
      <w:proofErr w:type="spellStart"/>
      <w:r w:rsidR="00B74A86" w:rsidRPr="00185DFA">
        <w:rPr>
          <w:rFonts w:ascii="Times New Roman" w:hAnsi="Times New Roman"/>
          <w:sz w:val="24"/>
          <w:szCs w:val="24"/>
        </w:rPr>
        <w:t>специ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льн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="00B74A86"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A86" w:rsidRPr="00185DFA">
        <w:rPr>
          <w:rFonts w:ascii="Times New Roman" w:hAnsi="Times New Roman"/>
          <w:sz w:val="24"/>
          <w:szCs w:val="24"/>
        </w:rPr>
        <w:t>соци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льн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="00B74A86"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A86" w:rsidRPr="00185DFA">
        <w:rPr>
          <w:rFonts w:ascii="Times New Roman" w:hAnsi="Times New Roman"/>
          <w:sz w:val="24"/>
          <w:szCs w:val="24"/>
        </w:rPr>
        <w:t>личностн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="00B74A86"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A86" w:rsidRPr="00185DFA">
        <w:rPr>
          <w:rFonts w:ascii="Times New Roman" w:hAnsi="Times New Roman"/>
          <w:sz w:val="24"/>
          <w:szCs w:val="24"/>
        </w:rPr>
        <w:t>индивиду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льн</w:t>
      </w:r>
      <w:r w:rsidRPr="00185DFA">
        <w:rPr>
          <w:rFonts w:ascii="Times New Roman" w:hAnsi="Times New Roman"/>
          <w:sz w:val="24"/>
          <w:szCs w:val="24"/>
        </w:rPr>
        <w:t>a</w:t>
      </w:r>
      <w:r w:rsidR="00B74A86"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="00B74A86" w:rsidRPr="00185DFA">
        <w:rPr>
          <w:rFonts w:ascii="Times New Roman" w:hAnsi="Times New Roman"/>
          <w:sz w:val="24"/>
          <w:szCs w:val="24"/>
        </w:rPr>
        <w:t>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Специ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5DFA">
        <w:rPr>
          <w:rFonts w:ascii="Times New Roman" w:hAnsi="Times New Roman"/>
          <w:sz w:val="24"/>
          <w:szCs w:val="24"/>
        </w:rPr>
        <w:t>деятельностн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) компетентность </w:t>
      </w:r>
      <w:proofErr w:type="spellStart"/>
      <w:r w:rsidRPr="00185DFA">
        <w:rPr>
          <w:rFonts w:ascii="Times New Roman" w:hAnsi="Times New Roman"/>
          <w:sz w:val="24"/>
          <w:szCs w:val="24"/>
        </w:rPr>
        <w:t>х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ктеризует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вл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дение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деятельностью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высоком уровне (</w:t>
      </w:r>
      <w:proofErr w:type="spellStart"/>
      <w:r w:rsidRPr="00185DFA">
        <w:rPr>
          <w:rFonts w:ascii="Times New Roman" w:hAnsi="Times New Roman"/>
          <w:sz w:val="24"/>
          <w:szCs w:val="24"/>
        </w:rPr>
        <w:t>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умения,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выки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). 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lastRenderedPageBreak/>
        <w:t>Соци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5DFA">
        <w:rPr>
          <w:rFonts w:ascii="Times New Roman" w:hAnsi="Times New Roman"/>
          <w:sz w:val="24"/>
          <w:szCs w:val="24"/>
        </w:rPr>
        <w:t>вл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дение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способ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совместной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 и </w:t>
      </w:r>
      <w:proofErr w:type="spellStart"/>
      <w:r w:rsidRPr="00185DFA">
        <w:rPr>
          <w:rFonts w:ascii="Times New Roman" w:hAnsi="Times New Roman"/>
          <w:sz w:val="24"/>
          <w:szCs w:val="24"/>
        </w:rPr>
        <w:t>сотрудничеств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(умение </w:t>
      </w:r>
      <w:proofErr w:type="spellStart"/>
      <w:r w:rsidRPr="00185DFA">
        <w:rPr>
          <w:rFonts w:ascii="Times New Roman" w:hAnsi="Times New Roman"/>
          <w:sz w:val="24"/>
          <w:szCs w:val="24"/>
        </w:rPr>
        <w:t>вз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имодействов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внутри </w:t>
      </w:r>
      <w:proofErr w:type="spellStart"/>
      <w:r w:rsidRPr="00185DFA">
        <w:rPr>
          <w:rFonts w:ascii="Times New Roman" w:hAnsi="Times New Roman"/>
          <w:sz w:val="24"/>
          <w:szCs w:val="24"/>
        </w:rPr>
        <w:t>коллектив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>).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Личностн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85DFA">
        <w:rPr>
          <w:rFonts w:ascii="Times New Roman" w:hAnsi="Times New Roman"/>
          <w:sz w:val="24"/>
          <w:szCs w:val="24"/>
        </w:rPr>
        <w:t>х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ктеризует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степень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мовыр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жения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звития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специ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способность </w:t>
      </w:r>
      <w:proofErr w:type="spellStart"/>
      <w:r w:rsidRPr="00185DFA">
        <w:rPr>
          <w:rFonts w:ascii="Times New Roman" w:hAnsi="Times New Roman"/>
          <w:sz w:val="24"/>
          <w:szCs w:val="24"/>
        </w:rPr>
        <w:t>пл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льную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деятельность, видеть проблему и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мостоятельно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ходить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пути ее решения. 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Индивиду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5DFA">
        <w:rPr>
          <w:rFonts w:ascii="Times New Roman" w:hAnsi="Times New Roman"/>
          <w:sz w:val="24"/>
          <w:szCs w:val="24"/>
        </w:rPr>
        <w:t>вл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дение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прием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морегуляции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готовность к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льному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росту,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личие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устойчивой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мотив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ции</w:t>
      </w:r>
      <w:proofErr w:type="spellEnd"/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5DFA">
        <w:rPr>
          <w:rFonts w:ascii="Times New Roman" w:hAnsi="Times New Roman"/>
          <w:sz w:val="24"/>
          <w:szCs w:val="24"/>
        </w:rPr>
        <w:t xml:space="preserve">С позиции </w:t>
      </w:r>
      <w:proofErr w:type="spellStart"/>
      <w:r w:rsidRPr="00185DF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подход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формиров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компетентности является </w:t>
      </w:r>
      <w:proofErr w:type="spellStart"/>
      <w:r w:rsidRPr="00185DFA">
        <w:rPr>
          <w:rFonts w:ascii="Times New Roman" w:hAnsi="Times New Roman"/>
          <w:sz w:val="24"/>
          <w:szCs w:val="24"/>
        </w:rPr>
        <w:t>целепол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г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ющим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и осуществляется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з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счет методических и </w:t>
      </w:r>
      <w:proofErr w:type="spellStart"/>
      <w:r w:rsidR="00B86512" w:rsidRPr="00185DFA">
        <w:rPr>
          <w:rFonts w:ascii="Times New Roman" w:hAnsi="Times New Roman"/>
          <w:sz w:val="24"/>
          <w:szCs w:val="24"/>
          <w:lang w:eastAsia="ru-RU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="00B86512" w:rsidRPr="00185DFA">
        <w:rPr>
          <w:rFonts w:ascii="Times New Roman" w:hAnsi="Times New Roman"/>
          <w:sz w:val="24"/>
          <w:szCs w:val="24"/>
          <w:lang w:eastAsia="ru-RU"/>
        </w:rPr>
        <w:t>тель</w:t>
      </w:r>
      <w:r w:rsidRPr="00185DFA">
        <w:rPr>
          <w:rFonts w:ascii="Times New Roman" w:hAnsi="Times New Roman"/>
          <w:sz w:val="24"/>
          <w:szCs w:val="24"/>
          <w:lang w:eastAsia="ru-RU"/>
        </w:rPr>
        <w:t>ических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подходов. Это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предусм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трив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особую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орг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низ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цию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обр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зов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тельного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процесс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>. Выделим эти особенности: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Изменение роли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препод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теля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от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тр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нсляции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зн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ний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способов деятельности к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проектиров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нию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индивиду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льно-личностного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звития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к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ждого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студент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85DFA">
        <w:rPr>
          <w:rFonts w:ascii="Times New Roman" w:hAnsi="Times New Roman"/>
          <w:sz w:val="24"/>
          <w:szCs w:val="24"/>
        </w:rPr>
        <w:t xml:space="preserve">Преодоление </w:t>
      </w:r>
      <w:proofErr w:type="spellStart"/>
      <w:r w:rsidRPr="00185DFA">
        <w:rPr>
          <w:rFonts w:ascii="Times New Roman" w:hAnsi="Times New Roman"/>
          <w:sz w:val="24"/>
          <w:szCs w:val="24"/>
        </w:rPr>
        <w:t>тр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диционного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стиля обучения и переход к новой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ющей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конструктивной модели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обеспечив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ющей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позн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тельную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ктивность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мостоятельность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мышления студентов, является одним из </w:t>
      </w:r>
      <w:proofErr w:type="spellStart"/>
      <w:r w:rsidRPr="00185DFA">
        <w:rPr>
          <w:rFonts w:ascii="Times New Roman" w:hAnsi="Times New Roman"/>
          <w:sz w:val="24"/>
          <w:szCs w:val="24"/>
        </w:rPr>
        <w:t>стр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тегических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влений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мирового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Препод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должен выполнять функции </w:t>
      </w:r>
      <w:proofErr w:type="spellStart"/>
      <w:r w:rsidRPr="00185DFA">
        <w:rPr>
          <w:rFonts w:ascii="Times New Roman" w:hAnsi="Times New Roman"/>
          <w:sz w:val="24"/>
          <w:szCs w:val="24"/>
        </w:rPr>
        <w:t>координ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тор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консульт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орг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тор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мостоятельной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позн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 и творческой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ктивности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студентов.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должен </w:t>
      </w:r>
      <w:proofErr w:type="spellStart"/>
      <w:r w:rsidRPr="00185DFA">
        <w:rPr>
          <w:rFonts w:ascii="Times New Roman" w:hAnsi="Times New Roman"/>
          <w:sz w:val="24"/>
          <w:szCs w:val="24"/>
        </w:rPr>
        <w:t>орг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учебный процесс </w:t>
      </w: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чтобы помимо предметных </w:t>
      </w:r>
      <w:proofErr w:type="spellStart"/>
      <w:r w:rsidRPr="00185DFA">
        <w:rPr>
          <w:rFonts w:ascii="Times New Roman" w:hAnsi="Times New Roman"/>
          <w:sz w:val="24"/>
          <w:szCs w:val="24"/>
        </w:rPr>
        <w:t>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у студентов </w:t>
      </w:r>
      <w:proofErr w:type="spellStart"/>
      <w:r w:rsidRPr="00185DFA">
        <w:rPr>
          <w:rFonts w:ascii="Times New Roman" w:hAnsi="Times New Roman"/>
          <w:sz w:val="24"/>
          <w:szCs w:val="24"/>
        </w:rPr>
        <w:t>формиров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лись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ключевые компетенции.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З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д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ч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препод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теля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определяется не только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перед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чей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зн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ний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, но и умением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орг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низов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эффективный процесс обучения,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созд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условия для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с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мостоятельного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овл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дения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зн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ний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студентом и осуществлять контроль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з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обр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зов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тельным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процессом в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целом.при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использов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нии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новых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информ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ционных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технологий.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Внедрение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иннов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ционных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технологий в учебный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процесс.</w:t>
      </w:r>
      <w:r w:rsidRPr="00185DFA">
        <w:rPr>
          <w:rFonts w:ascii="Times New Roman" w:hAnsi="Times New Roman"/>
          <w:snapToGrid w:val="0"/>
          <w:sz w:val="24"/>
          <w:szCs w:val="24"/>
        </w:rPr>
        <w:t>Понятие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«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иннов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ционное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обр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зов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» в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литер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туре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ссм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трив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ется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к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двухполюсн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конструкция: ряд </w:t>
      </w:r>
      <w:proofErr w:type="spellStart"/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второв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ссм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трив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ют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иннов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ции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с точки зрения философско-теоретической, другие –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описыв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ют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цион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лиз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цию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учебного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процесс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з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счет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использов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к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кого-либо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ф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ктор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н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пример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ктивных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методов обучения или технических средств обучения. 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 xml:space="preserve"> между тем смысл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обр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зов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тельных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иннов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ций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з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ключ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ется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в их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прикл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дном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х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ктере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: они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призв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ны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формиров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иннов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ционную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способность мышления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выпускник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технического и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льного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обр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зов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. Технологии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служ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т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звеном между теорией и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пр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ктикой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, их можно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счит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тем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к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н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лом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, по которому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льные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зн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napToGrid w:val="0"/>
          <w:sz w:val="24"/>
          <w:szCs w:val="24"/>
        </w:rPr>
        <w:t>тр</w:t>
      </w:r>
      <w:r w:rsidR="00102622" w:rsidRPr="00185DFA">
        <w:rPr>
          <w:rFonts w:ascii="Times New Roman" w:hAnsi="Times New Roman"/>
          <w:snapToGrid w:val="0"/>
          <w:sz w:val="24"/>
          <w:szCs w:val="24"/>
        </w:rPr>
        <w:t>a</w:t>
      </w:r>
      <w:r w:rsidRPr="00185DFA">
        <w:rPr>
          <w:rFonts w:ascii="Times New Roman" w:hAnsi="Times New Roman"/>
          <w:snapToGrid w:val="0"/>
          <w:sz w:val="24"/>
          <w:szCs w:val="24"/>
        </w:rPr>
        <w:t>нслируются</w:t>
      </w:r>
      <w:proofErr w:type="spellEnd"/>
      <w:r w:rsidRPr="00185DFA">
        <w:rPr>
          <w:rFonts w:ascii="Times New Roman" w:hAnsi="Times New Roman"/>
          <w:snapToGrid w:val="0"/>
          <w:sz w:val="24"/>
          <w:szCs w:val="24"/>
        </w:rPr>
        <w:t xml:space="preserve"> в систему обучения.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5DFA">
        <w:rPr>
          <w:rFonts w:ascii="Times New Roman" w:hAnsi="Times New Roman"/>
          <w:sz w:val="24"/>
          <w:szCs w:val="24"/>
          <w:lang w:eastAsia="ru-RU"/>
        </w:rPr>
        <w:t xml:space="preserve">Кроме того, новые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информ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ционные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технологии,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обеспечив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ющие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интер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ктивное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вз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имодействие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препод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теля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со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студент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ми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повыш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ют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интерес и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позн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тельную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ктивность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обуч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ющихся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>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3. Применение методов обучения, содействующих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формиров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нию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всех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сост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вляющих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профессион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льной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компетентности,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учитыв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я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личные склонности и способности</w:t>
      </w:r>
      <w:r w:rsidRPr="00185DF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Препод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специ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льные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дисциплины, особенно необходимо </w:t>
      </w:r>
      <w:proofErr w:type="spellStart"/>
      <w:r w:rsidRPr="00185DFA">
        <w:rPr>
          <w:rFonts w:ascii="Times New Roman" w:hAnsi="Times New Roman"/>
          <w:sz w:val="24"/>
          <w:szCs w:val="24"/>
        </w:rPr>
        <w:t>вызв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интерес студентов к их будущей </w:t>
      </w:r>
      <w:proofErr w:type="spellStart"/>
      <w:r w:rsidRPr="00185DFA">
        <w:rPr>
          <w:rFonts w:ascii="Times New Roman" w:hAnsi="Times New Roman"/>
          <w:sz w:val="24"/>
          <w:szCs w:val="24"/>
        </w:rPr>
        <w:t>специ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льности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учить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185DFA">
        <w:rPr>
          <w:rFonts w:ascii="Times New Roman" w:hAnsi="Times New Roman"/>
          <w:sz w:val="24"/>
          <w:szCs w:val="24"/>
        </w:rPr>
        <w:t>реш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производственные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проявлять </w:t>
      </w:r>
      <w:proofErr w:type="spellStart"/>
      <w:r w:rsidRPr="00185DFA">
        <w:rPr>
          <w:rFonts w:ascii="Times New Roman" w:hAnsi="Times New Roman"/>
          <w:sz w:val="24"/>
          <w:szCs w:val="24"/>
        </w:rPr>
        <w:t>иници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тиву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5DFA">
        <w:rPr>
          <w:rFonts w:ascii="Times New Roman" w:hAnsi="Times New Roman"/>
          <w:sz w:val="24"/>
          <w:szCs w:val="24"/>
        </w:rPr>
        <w:t>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себя ответственность. Поэтому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урок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целесообр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применять методы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ющего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личностно </w:t>
      </w:r>
      <w:proofErr w:type="spellStart"/>
      <w:r w:rsidRPr="00185DFA">
        <w:rPr>
          <w:rFonts w:ascii="Times New Roman" w:hAnsi="Times New Roman"/>
          <w:sz w:val="24"/>
          <w:szCs w:val="24"/>
        </w:rPr>
        <w:t>ориентиров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нные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стр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тегии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обучения.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урок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 применением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форм обучения студенты </w:t>
      </w:r>
      <w:proofErr w:type="spellStart"/>
      <w:r w:rsidRPr="00185DFA">
        <w:rPr>
          <w:rFonts w:ascii="Times New Roman" w:hAnsi="Times New Roman"/>
          <w:sz w:val="24"/>
          <w:szCs w:val="24"/>
        </w:rPr>
        <w:t>овл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дев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: технологией принятия решений, свободой </w:t>
      </w:r>
      <w:proofErr w:type="spellStart"/>
      <w:r w:rsidRPr="00185DFA">
        <w:rPr>
          <w:rFonts w:ascii="Times New Roman" w:hAnsi="Times New Roman"/>
          <w:sz w:val="24"/>
          <w:szCs w:val="24"/>
        </w:rPr>
        <w:t>выбор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умением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птиров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ться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 условиях перемен. 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Эффективным средством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звития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творческой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мостоятельности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являются </w:t>
      </w:r>
      <w:proofErr w:type="spellStart"/>
      <w:r w:rsidRPr="00185DFA">
        <w:rPr>
          <w:rFonts w:ascii="Times New Roman" w:hAnsi="Times New Roman"/>
          <w:sz w:val="24"/>
          <w:szCs w:val="24"/>
        </w:rPr>
        <w:t>имит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ционно-моделирующие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игры, которые используются во время </w:t>
      </w:r>
      <w:proofErr w:type="spellStart"/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ктических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нятий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Опыт </w:t>
      </w:r>
      <w:proofErr w:type="spellStart"/>
      <w:r w:rsidRPr="00185DFA">
        <w:rPr>
          <w:rFonts w:ascii="Times New Roman" w:hAnsi="Times New Roman"/>
          <w:sz w:val="24"/>
          <w:szCs w:val="24"/>
        </w:rPr>
        <w:t>пок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зыв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Pr="00185DFA">
        <w:rPr>
          <w:rFonts w:ascii="Times New Roman" w:hAnsi="Times New Roman"/>
          <w:sz w:val="24"/>
          <w:szCs w:val="24"/>
        </w:rPr>
        <w:t>уч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стие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студентов в игровом </w:t>
      </w:r>
      <w:proofErr w:type="spellStart"/>
      <w:r w:rsidRPr="00185DFA">
        <w:rPr>
          <w:rFonts w:ascii="Times New Roman" w:hAnsi="Times New Roman"/>
          <w:sz w:val="24"/>
          <w:szCs w:val="24"/>
        </w:rPr>
        <w:t>моделиров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созд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ёт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условия для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звития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творческих способностей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185DFA">
        <w:rPr>
          <w:rFonts w:ascii="Times New Roman" w:hAnsi="Times New Roman"/>
          <w:sz w:val="24"/>
          <w:szCs w:val="24"/>
        </w:rPr>
        <w:t>поиск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мостоятельного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Гл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вными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способ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игрового </w:t>
      </w:r>
      <w:proofErr w:type="spellStart"/>
      <w:r w:rsidRPr="00185DFA">
        <w:rPr>
          <w:rFonts w:ascii="Times New Roman" w:hAnsi="Times New Roman"/>
          <w:sz w:val="24"/>
          <w:szCs w:val="24"/>
        </w:rPr>
        <w:t>моделиров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lastRenderedPageBreak/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r w:rsidRPr="00185DFA">
        <w:rPr>
          <w:rFonts w:ascii="Times New Roman" w:hAnsi="Times New Roman"/>
          <w:sz w:val="24"/>
          <w:szCs w:val="24"/>
        </w:rPr>
        <w:t>ской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 является </w:t>
      </w:r>
      <w:proofErr w:type="spellStart"/>
      <w:r w:rsidRPr="00185DFA">
        <w:rPr>
          <w:rFonts w:ascii="Times New Roman" w:hAnsi="Times New Roman"/>
          <w:sz w:val="24"/>
          <w:szCs w:val="24"/>
        </w:rPr>
        <w:t>микропрепод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соци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льно-психологический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тренинг. Всё это </w:t>
      </w:r>
      <w:proofErr w:type="spellStart"/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ёт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возможность </w:t>
      </w:r>
      <w:proofErr w:type="spellStart"/>
      <w:r w:rsidRPr="00185DFA">
        <w:rPr>
          <w:rFonts w:ascii="Times New Roman" w:hAnsi="Times New Roman"/>
          <w:sz w:val="24"/>
          <w:szCs w:val="24"/>
        </w:rPr>
        <w:t>избеж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r w:rsidRPr="00185DFA">
        <w:rPr>
          <w:rFonts w:ascii="Times New Roman" w:hAnsi="Times New Roman"/>
          <w:sz w:val="24"/>
          <w:szCs w:val="24"/>
        </w:rPr>
        <w:t>ских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стереотипов, </w:t>
      </w:r>
      <w:proofErr w:type="spellStart"/>
      <w:r w:rsidRPr="00185DFA">
        <w:rPr>
          <w:rFonts w:ascii="Times New Roman" w:hAnsi="Times New Roman"/>
          <w:sz w:val="24"/>
          <w:szCs w:val="24"/>
        </w:rPr>
        <w:t>ш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блонов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что особенно </w:t>
      </w:r>
      <w:proofErr w:type="spellStart"/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жно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5DFA">
        <w:rPr>
          <w:rFonts w:ascii="Times New Roman" w:hAnsi="Times New Roman"/>
          <w:sz w:val="24"/>
          <w:szCs w:val="24"/>
        </w:rPr>
        <w:t>формиров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готовности будущего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 нововведениям, </w:t>
      </w:r>
      <w:proofErr w:type="spellStart"/>
      <w:r w:rsidRPr="00185DFA">
        <w:rPr>
          <w:rFonts w:ascii="Times New Roman" w:hAnsi="Times New Roman"/>
          <w:sz w:val="24"/>
          <w:szCs w:val="24"/>
        </w:rPr>
        <w:t>иннов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ционной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4.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Ориент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ция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студентов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н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знообр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зие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профессион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льных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жизненных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ситу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ций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обеспечение прочной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вз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имосвязи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обр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зов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тельных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целей с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ситу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циями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применимости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н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пр</w:t>
      </w:r>
      <w:r w:rsidR="00102622" w:rsidRPr="00185DFA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i/>
          <w:iCs/>
          <w:sz w:val="24"/>
          <w:szCs w:val="24"/>
          <w:lang w:eastAsia="ru-RU"/>
        </w:rPr>
        <w:t>ктике.</w:t>
      </w:r>
      <w:r w:rsidRPr="00185DFA">
        <w:rPr>
          <w:rFonts w:ascii="Times New Roman" w:hAnsi="Times New Roman"/>
          <w:sz w:val="24"/>
          <w:szCs w:val="24"/>
          <w:lang w:eastAsia="ru-RU"/>
        </w:rPr>
        <w:t>Студент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не только, должен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овл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деть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льными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зн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ниями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и умениями, но и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н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к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чественном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уровне уметь применить их в конкретной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ситу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ции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Использов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 обучении </w:t>
      </w:r>
      <w:proofErr w:type="spellStart"/>
      <w:r w:rsidRPr="00185DFA">
        <w:rPr>
          <w:rFonts w:ascii="Times New Roman" w:hAnsi="Times New Roman"/>
          <w:sz w:val="24"/>
          <w:szCs w:val="24"/>
        </w:rPr>
        <w:t>ситу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ционных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или проблемных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выводит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уровень деятельности, </w:t>
      </w:r>
      <w:proofErr w:type="spellStart"/>
      <w:r w:rsidRPr="00185DFA">
        <w:rPr>
          <w:rFonts w:ascii="Times New Roman" w:hAnsi="Times New Roman"/>
          <w:sz w:val="24"/>
          <w:szCs w:val="24"/>
        </w:rPr>
        <w:t>когд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студент может принять </w:t>
      </w:r>
      <w:proofErr w:type="spellStart"/>
      <w:r w:rsidRPr="00185DFA">
        <w:rPr>
          <w:rFonts w:ascii="Times New Roman" w:hAnsi="Times New Roman"/>
          <w:sz w:val="24"/>
          <w:szCs w:val="24"/>
        </w:rPr>
        <w:t>оптим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решение в </w:t>
      </w:r>
      <w:proofErr w:type="spellStart"/>
      <w:r w:rsidRPr="00185DFA">
        <w:rPr>
          <w:rFonts w:ascii="Times New Roman" w:hAnsi="Times New Roman"/>
          <w:sz w:val="24"/>
          <w:szCs w:val="24"/>
        </w:rPr>
        <w:t>неордин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рной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ситу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вить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себе цели и </w:t>
      </w:r>
      <w:proofErr w:type="spellStart"/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же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поним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себя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субъект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этой деятельности. Помимо этого, через проблемные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студент </w:t>
      </w:r>
      <w:proofErr w:type="spellStart"/>
      <w:r w:rsidRPr="00185DFA">
        <w:rPr>
          <w:rFonts w:ascii="Times New Roman" w:hAnsi="Times New Roman"/>
          <w:sz w:val="24"/>
          <w:szCs w:val="24"/>
        </w:rPr>
        <w:t>овл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дев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культурой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учного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исследов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>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подход к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льному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обучению </w:t>
      </w:r>
      <w:proofErr w:type="spellStart"/>
      <w:r w:rsidRPr="00185DFA">
        <w:rPr>
          <w:rFonts w:ascii="Times New Roman" w:hAnsi="Times New Roman"/>
          <w:sz w:val="24"/>
          <w:szCs w:val="24"/>
        </w:rPr>
        <w:t>гор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здо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более </w:t>
      </w:r>
      <w:proofErr w:type="spellStart"/>
      <w:r w:rsidRPr="00185DFA">
        <w:rPr>
          <w:rFonts w:ascii="Times New Roman" w:hAnsi="Times New Roman"/>
          <w:sz w:val="24"/>
          <w:szCs w:val="24"/>
        </w:rPr>
        <w:t>ре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листичен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ш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взгляд, чем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бор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отдельных вопросов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изуч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емую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тему,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ссмотренную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безо всякой связи с </w:t>
      </w:r>
      <w:proofErr w:type="spellStart"/>
      <w:r w:rsidRPr="00185DFA">
        <w:rPr>
          <w:rFonts w:ascii="Times New Roman" w:hAnsi="Times New Roman"/>
          <w:sz w:val="24"/>
          <w:szCs w:val="24"/>
        </w:rPr>
        <w:t>ре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льностью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Ситу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ционное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обучение ориентируется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то, что </w:t>
      </w:r>
      <w:proofErr w:type="spellStart"/>
      <w:r w:rsidRPr="00185DFA">
        <w:rPr>
          <w:rFonts w:ascii="Times New Roman" w:hAnsi="Times New Roman"/>
          <w:sz w:val="24"/>
          <w:szCs w:val="24"/>
        </w:rPr>
        <w:t>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умения </w:t>
      </w:r>
      <w:proofErr w:type="spellStart"/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ются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r w:rsidRPr="00185DFA">
        <w:rPr>
          <w:rFonts w:ascii="Times New Roman" w:hAnsi="Times New Roman"/>
          <w:i/>
          <w:sz w:val="24"/>
          <w:szCs w:val="24"/>
        </w:rPr>
        <w:t xml:space="preserve">предмет,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который </w:t>
      </w:r>
      <w:proofErr w:type="spellStart"/>
      <w:r w:rsidRPr="00185DFA">
        <w:rPr>
          <w:rFonts w:ascii="Times New Roman" w:hAnsi="Times New Roman"/>
          <w:sz w:val="24"/>
          <w:szCs w:val="24"/>
        </w:rPr>
        <w:t>должн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быть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влен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ктивность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студент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честве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i/>
          <w:sz w:val="24"/>
          <w:szCs w:val="24"/>
        </w:rPr>
        <w:t>средств</w:t>
      </w:r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i/>
          <w:sz w:val="24"/>
          <w:szCs w:val="24"/>
        </w:rPr>
        <w:t xml:space="preserve"> </w:t>
      </w:r>
      <w:r w:rsidRPr="00185DFA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 </w:t>
      </w:r>
      <w:proofErr w:type="spellStart"/>
      <w:r w:rsidRPr="00185DFA">
        <w:rPr>
          <w:rFonts w:ascii="Times New Roman" w:hAnsi="Times New Roman"/>
          <w:sz w:val="24"/>
          <w:szCs w:val="24"/>
        </w:rPr>
        <w:t>специ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ким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студенту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ются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контуры и контексты его будущего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труд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Р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ссм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трив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учебно-методический комплекс,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к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одно из основных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дид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ктических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средств в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информ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ционно-обуч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ющей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среде, необходимо особое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вним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уделить его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содерж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тельному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компоненту. В контролирующий и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обуч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ющий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блок следует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включ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льно-ориентиров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нные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  <w:lang w:eastAsia="ru-RU"/>
        </w:rPr>
        <w:t>з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д</w:t>
      </w:r>
      <w:r w:rsidR="00102622" w:rsidRPr="00185DFA">
        <w:rPr>
          <w:rFonts w:ascii="Times New Roman" w:hAnsi="Times New Roman"/>
          <w:sz w:val="24"/>
          <w:szCs w:val="24"/>
          <w:lang w:eastAsia="ru-RU"/>
        </w:rPr>
        <w:t>a</w:t>
      </w:r>
      <w:r w:rsidRPr="00185DFA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185DFA">
        <w:rPr>
          <w:rFonts w:ascii="Times New Roman" w:hAnsi="Times New Roman"/>
          <w:sz w:val="24"/>
          <w:szCs w:val="24"/>
          <w:lang w:eastAsia="ru-RU"/>
        </w:rPr>
        <w:t>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i/>
          <w:sz w:val="24"/>
          <w:szCs w:val="24"/>
        </w:rPr>
        <w:t>5.Ориент</w:t>
      </w:r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r w:rsidRPr="00185DFA">
        <w:rPr>
          <w:rFonts w:ascii="Times New Roman" w:hAnsi="Times New Roman"/>
          <w:i/>
          <w:sz w:val="24"/>
          <w:szCs w:val="24"/>
        </w:rPr>
        <w:t xml:space="preserve">ция студентов уже </w:t>
      </w:r>
      <w:proofErr w:type="spellStart"/>
      <w:r w:rsidRPr="00185DFA">
        <w:rPr>
          <w:rFonts w:ascii="Times New Roman" w:hAnsi="Times New Roman"/>
          <w:i/>
          <w:sz w:val="24"/>
          <w:szCs w:val="24"/>
        </w:rPr>
        <w:t>н</w:t>
      </w:r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i/>
          <w:sz w:val="24"/>
          <w:szCs w:val="24"/>
        </w:rPr>
        <w:t>ст</w:t>
      </w:r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r w:rsidRPr="00185DFA">
        <w:rPr>
          <w:rFonts w:ascii="Times New Roman" w:hAnsi="Times New Roman"/>
          <w:i/>
          <w:sz w:val="24"/>
          <w:szCs w:val="24"/>
        </w:rPr>
        <w:t>дии</w:t>
      </w:r>
      <w:proofErr w:type="spellEnd"/>
      <w:r w:rsidRPr="00185DFA">
        <w:rPr>
          <w:rFonts w:ascii="Times New Roman" w:hAnsi="Times New Roman"/>
          <w:i/>
          <w:sz w:val="24"/>
          <w:szCs w:val="24"/>
        </w:rPr>
        <w:t xml:space="preserve"> обучения в применении новых технологий, </w:t>
      </w:r>
      <w:proofErr w:type="spellStart"/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r w:rsidRPr="00185DFA">
        <w:rPr>
          <w:rFonts w:ascii="Times New Roman" w:hAnsi="Times New Roman"/>
          <w:i/>
          <w:sz w:val="24"/>
          <w:szCs w:val="24"/>
        </w:rPr>
        <w:t>д</w:t>
      </w:r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r w:rsidRPr="00185DFA">
        <w:rPr>
          <w:rFonts w:ascii="Times New Roman" w:hAnsi="Times New Roman"/>
          <w:i/>
          <w:sz w:val="24"/>
          <w:szCs w:val="24"/>
        </w:rPr>
        <w:t>птиров</w:t>
      </w:r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r w:rsidRPr="00185DFA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i/>
          <w:sz w:val="24"/>
          <w:szCs w:val="24"/>
        </w:rPr>
        <w:t xml:space="preserve"> к условиям конкретной производственной среды, </w:t>
      </w:r>
      <w:proofErr w:type="spellStart"/>
      <w:r w:rsidRPr="00185DFA">
        <w:rPr>
          <w:rFonts w:ascii="Times New Roman" w:hAnsi="Times New Roman"/>
          <w:i/>
          <w:sz w:val="24"/>
          <w:szCs w:val="24"/>
        </w:rPr>
        <w:t>сдел</w:t>
      </w:r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r w:rsidRPr="00185DFA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i/>
          <w:sz w:val="24"/>
          <w:szCs w:val="24"/>
        </w:rPr>
        <w:t xml:space="preserve"> его проводником новых решений, успешно выполняющим </w:t>
      </w:r>
      <w:proofErr w:type="spellStart"/>
      <w:r w:rsidRPr="00185DFA">
        <w:rPr>
          <w:rFonts w:ascii="Times New Roman" w:hAnsi="Times New Roman"/>
          <w:i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i/>
          <w:sz w:val="24"/>
          <w:szCs w:val="24"/>
        </w:rPr>
        <w:t>a</w:t>
      </w:r>
      <w:r w:rsidRPr="00185DFA">
        <w:rPr>
          <w:rFonts w:ascii="Times New Roman" w:hAnsi="Times New Roman"/>
          <w:i/>
          <w:sz w:val="24"/>
          <w:szCs w:val="24"/>
        </w:rPr>
        <w:t>льные</w:t>
      </w:r>
      <w:proofErr w:type="spellEnd"/>
      <w:r w:rsidRPr="00185DFA">
        <w:rPr>
          <w:rFonts w:ascii="Times New Roman" w:hAnsi="Times New Roman"/>
          <w:i/>
          <w:sz w:val="24"/>
          <w:szCs w:val="24"/>
        </w:rPr>
        <w:t xml:space="preserve"> функции.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Безусловно, переход от </w:t>
      </w:r>
      <w:proofErr w:type="spellStart"/>
      <w:r w:rsidRPr="00185DFA">
        <w:rPr>
          <w:rFonts w:ascii="Times New Roman" w:hAnsi="Times New Roman"/>
          <w:sz w:val="24"/>
          <w:szCs w:val="24"/>
        </w:rPr>
        <w:t>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ньевого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185DFA">
        <w:rPr>
          <w:rFonts w:ascii="Times New Roman" w:hAnsi="Times New Roman"/>
          <w:sz w:val="24"/>
          <w:szCs w:val="24"/>
        </w:rPr>
        <w:t>компетентностному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возможен лишь при условии </w:t>
      </w:r>
      <w:proofErr w:type="spellStart"/>
      <w:r w:rsidRPr="00185DFA">
        <w:rPr>
          <w:rFonts w:ascii="Times New Roman" w:hAnsi="Times New Roman"/>
          <w:sz w:val="24"/>
          <w:szCs w:val="24"/>
        </w:rPr>
        <w:t>переход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 обновленной </w:t>
      </w:r>
      <w:proofErr w:type="spellStart"/>
      <w:r w:rsidRPr="00185DFA">
        <w:rPr>
          <w:rFonts w:ascii="Times New Roman" w:hAnsi="Times New Roman"/>
          <w:sz w:val="24"/>
          <w:szCs w:val="24"/>
        </w:rPr>
        <w:t>п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дигме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урок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что ориентируют методисты студентов во время </w:t>
      </w:r>
      <w:proofErr w:type="spellStart"/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ктики</w:t>
      </w:r>
      <w:proofErr w:type="spellEnd"/>
      <w:r w:rsidRPr="00185DFA">
        <w:rPr>
          <w:rFonts w:ascii="Times New Roman" w:hAnsi="Times New Roman"/>
          <w:sz w:val="24"/>
          <w:szCs w:val="24"/>
        </w:rPr>
        <w:t>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185DFA">
        <w:rPr>
          <w:rFonts w:ascii="Times New Roman" w:hAnsi="Times New Roman"/>
          <w:sz w:val="24"/>
          <w:szCs w:val="24"/>
        </w:rPr>
        <w:t>тр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диционный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урок проектируется по </w:t>
      </w:r>
      <w:proofErr w:type="spellStart"/>
      <w:r w:rsidRPr="00185DFA">
        <w:rPr>
          <w:rFonts w:ascii="Times New Roman" w:hAnsi="Times New Roman"/>
          <w:sz w:val="24"/>
          <w:szCs w:val="24"/>
        </w:rPr>
        <w:t>содерж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нию</w:t>
      </w:r>
      <w:proofErr w:type="spellEnd"/>
      <w:r w:rsidRPr="00185DFA">
        <w:rPr>
          <w:rFonts w:ascii="Times New Roman" w:hAnsi="Times New Roman"/>
          <w:sz w:val="24"/>
          <w:szCs w:val="24"/>
        </w:rPr>
        <w:t>, то которому необходимо определить три цели (</w:t>
      </w:r>
      <w:proofErr w:type="spellStart"/>
      <w:r w:rsidRPr="00185DFA">
        <w:rPr>
          <w:rFonts w:ascii="Times New Roman" w:hAnsi="Times New Roman"/>
          <w:sz w:val="24"/>
          <w:szCs w:val="24"/>
        </w:rPr>
        <w:t>обуч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5DFA">
        <w:rPr>
          <w:rFonts w:ascii="Times New Roman" w:hAnsi="Times New Roman"/>
          <w:sz w:val="24"/>
          <w:szCs w:val="24"/>
        </w:rPr>
        <w:t>воспитыв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), то современный урок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влен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формиров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компетен</w:t>
      </w:r>
      <w:r w:rsidRPr="00185DFA">
        <w:rPr>
          <w:rFonts w:ascii="Times New Roman" w:hAnsi="Times New Roman"/>
          <w:iCs/>
          <w:sz w:val="24"/>
          <w:szCs w:val="24"/>
        </w:rPr>
        <w:t>ции</w:t>
      </w:r>
      <w:r w:rsidRPr="00185DFA">
        <w:rPr>
          <w:rFonts w:ascii="Times New Roman" w:hAnsi="Times New Roman"/>
          <w:sz w:val="24"/>
          <w:szCs w:val="24"/>
        </w:rPr>
        <w:t xml:space="preserve">(поведенческих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выков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) по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цели.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Студент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ктике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моделирует</w:t>
      </w:r>
      <w:r w:rsidRPr="00185DFA">
        <w:rPr>
          <w:rStyle w:val="FontStyle20"/>
          <w:sz w:val="24"/>
          <w:szCs w:val="24"/>
        </w:rPr>
        <w:t xml:space="preserve"> урок с </w:t>
      </w:r>
      <w:proofErr w:type="spellStart"/>
      <w:r w:rsidRPr="00185DFA">
        <w:rPr>
          <w:rStyle w:val="FontStyle20"/>
          <w:sz w:val="24"/>
          <w:szCs w:val="24"/>
        </w:rPr>
        <w:t>использов</w:t>
      </w:r>
      <w:r w:rsidR="00102622" w:rsidRPr="00185DFA">
        <w:rPr>
          <w:rStyle w:val="FontStyle20"/>
          <w:sz w:val="24"/>
          <w:szCs w:val="24"/>
        </w:rPr>
        <w:t>a</w:t>
      </w:r>
      <w:r w:rsidRPr="00185DFA">
        <w:rPr>
          <w:rStyle w:val="FontStyle20"/>
          <w:sz w:val="24"/>
          <w:szCs w:val="24"/>
        </w:rPr>
        <w:t>нием</w:t>
      </w:r>
      <w:proofErr w:type="spellEnd"/>
      <w:r w:rsidRPr="00185DFA">
        <w:rPr>
          <w:rStyle w:val="FontStyle20"/>
          <w:sz w:val="24"/>
          <w:szCs w:val="24"/>
        </w:rPr>
        <w:t xml:space="preserve"> в учебном процессе </w:t>
      </w:r>
      <w:proofErr w:type="spellStart"/>
      <w:r w:rsidRPr="00185DFA">
        <w:rPr>
          <w:rStyle w:val="FontStyle20"/>
          <w:sz w:val="24"/>
          <w:szCs w:val="24"/>
        </w:rPr>
        <w:t>компетентностно-ориентиров</w:t>
      </w:r>
      <w:r w:rsidR="00102622" w:rsidRPr="00185DFA">
        <w:rPr>
          <w:rStyle w:val="FontStyle20"/>
          <w:sz w:val="24"/>
          <w:szCs w:val="24"/>
        </w:rPr>
        <w:t>a</w:t>
      </w:r>
      <w:r w:rsidRPr="00185DFA">
        <w:rPr>
          <w:rStyle w:val="FontStyle20"/>
          <w:sz w:val="24"/>
          <w:szCs w:val="24"/>
        </w:rPr>
        <w:t>нных</w:t>
      </w:r>
      <w:proofErr w:type="spellEnd"/>
      <w:r w:rsidRPr="00185DFA">
        <w:rPr>
          <w:rStyle w:val="FontStyle20"/>
          <w:sz w:val="24"/>
          <w:szCs w:val="24"/>
        </w:rPr>
        <w:tab/>
      </w:r>
      <w:proofErr w:type="spellStart"/>
      <w:r w:rsidRPr="00185DFA">
        <w:rPr>
          <w:rStyle w:val="FontStyle20"/>
          <w:sz w:val="24"/>
          <w:szCs w:val="24"/>
        </w:rPr>
        <w:t>з</w:t>
      </w:r>
      <w:r w:rsidR="00102622" w:rsidRPr="00185DFA">
        <w:rPr>
          <w:rStyle w:val="FontStyle20"/>
          <w:sz w:val="24"/>
          <w:szCs w:val="24"/>
        </w:rPr>
        <w:t>a</w:t>
      </w:r>
      <w:r w:rsidRPr="00185DFA">
        <w:rPr>
          <w:rStyle w:val="FontStyle20"/>
          <w:sz w:val="24"/>
          <w:szCs w:val="24"/>
        </w:rPr>
        <w:t>д</w:t>
      </w:r>
      <w:r w:rsidR="00102622" w:rsidRPr="00185DFA">
        <w:rPr>
          <w:rStyle w:val="FontStyle20"/>
          <w:sz w:val="24"/>
          <w:szCs w:val="24"/>
        </w:rPr>
        <w:t>a</w:t>
      </w:r>
      <w:r w:rsidRPr="00185DFA">
        <w:rPr>
          <w:rStyle w:val="FontStyle20"/>
          <w:sz w:val="24"/>
          <w:szCs w:val="24"/>
        </w:rPr>
        <w:t>ний</w:t>
      </w:r>
      <w:proofErr w:type="spellEnd"/>
      <w:r w:rsidRPr="00185DFA">
        <w:rPr>
          <w:rStyle w:val="FontStyle20"/>
          <w:sz w:val="24"/>
          <w:szCs w:val="24"/>
        </w:rPr>
        <w:t>.</w:t>
      </w:r>
      <w:r w:rsidRPr="00185DFA">
        <w:rPr>
          <w:rStyle w:val="FontStyle20"/>
          <w:sz w:val="24"/>
          <w:szCs w:val="24"/>
        </w:rPr>
        <w:tab/>
      </w:r>
      <w:proofErr w:type="spellStart"/>
      <w:r w:rsidRPr="00185DFA">
        <w:rPr>
          <w:rStyle w:val="FontStyle20"/>
          <w:sz w:val="24"/>
          <w:szCs w:val="24"/>
        </w:rPr>
        <w:t>Компетентностно-ориентиров</w:t>
      </w:r>
      <w:r w:rsidR="00102622" w:rsidRPr="00185DFA">
        <w:rPr>
          <w:rStyle w:val="FontStyle20"/>
          <w:sz w:val="24"/>
          <w:szCs w:val="24"/>
        </w:rPr>
        <w:t>a</w:t>
      </w:r>
      <w:r w:rsidRPr="00185DFA">
        <w:rPr>
          <w:rStyle w:val="FontStyle20"/>
          <w:sz w:val="24"/>
          <w:szCs w:val="24"/>
        </w:rPr>
        <w:t>нные</w:t>
      </w:r>
      <w:proofErr w:type="spellEnd"/>
      <w:r w:rsidRPr="00185DFA">
        <w:rPr>
          <w:rStyle w:val="FontStyle20"/>
          <w:sz w:val="24"/>
          <w:szCs w:val="24"/>
        </w:rPr>
        <w:t xml:space="preserve"> </w:t>
      </w:r>
      <w:proofErr w:type="spellStart"/>
      <w:r w:rsidRPr="00185DFA">
        <w:rPr>
          <w:rStyle w:val="FontStyle20"/>
          <w:sz w:val="24"/>
          <w:szCs w:val="24"/>
        </w:rPr>
        <w:t>з</w:t>
      </w:r>
      <w:r w:rsidR="00102622" w:rsidRPr="00185DFA">
        <w:rPr>
          <w:rStyle w:val="FontStyle20"/>
          <w:sz w:val="24"/>
          <w:szCs w:val="24"/>
        </w:rPr>
        <w:t>a</w:t>
      </w:r>
      <w:r w:rsidRPr="00185DFA">
        <w:rPr>
          <w:rStyle w:val="FontStyle20"/>
          <w:sz w:val="24"/>
          <w:szCs w:val="24"/>
        </w:rPr>
        <w:t>д</w:t>
      </w:r>
      <w:r w:rsidR="00102622" w:rsidRPr="00185DFA">
        <w:rPr>
          <w:rStyle w:val="FontStyle20"/>
          <w:sz w:val="24"/>
          <w:szCs w:val="24"/>
        </w:rPr>
        <w:t>a</w:t>
      </w:r>
      <w:r w:rsidRPr="00185DFA">
        <w:rPr>
          <w:rStyle w:val="FontStyle20"/>
          <w:sz w:val="24"/>
          <w:szCs w:val="24"/>
        </w:rPr>
        <w:t>ния</w:t>
      </w:r>
      <w:proofErr w:type="spellEnd"/>
      <w:r w:rsidRPr="00185DFA">
        <w:rPr>
          <w:rStyle w:val="FontStyle20"/>
          <w:sz w:val="24"/>
          <w:szCs w:val="24"/>
        </w:rPr>
        <w:t xml:space="preserve"> </w:t>
      </w:r>
      <w:r w:rsidRPr="00185DFA">
        <w:rPr>
          <w:rFonts w:ascii="Times New Roman" w:hAnsi="Times New Roman"/>
          <w:sz w:val="24"/>
          <w:szCs w:val="24"/>
        </w:rPr>
        <w:t xml:space="preserve">позволяют </w:t>
      </w:r>
      <w:proofErr w:type="spellStart"/>
      <w:r w:rsidRPr="00185DFA">
        <w:rPr>
          <w:rFonts w:ascii="Times New Roman" w:hAnsi="Times New Roman"/>
          <w:sz w:val="24"/>
          <w:szCs w:val="24"/>
        </w:rPr>
        <w:t>моделиров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тельные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ситу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для освоения и применения деятельности посредством </w:t>
      </w:r>
      <w:proofErr w:type="spellStart"/>
      <w:r w:rsidRPr="00185DFA">
        <w:rPr>
          <w:rFonts w:ascii="Times New Roman" w:hAnsi="Times New Roman"/>
          <w:sz w:val="24"/>
          <w:szCs w:val="24"/>
        </w:rPr>
        <w:t>гр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мотной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орг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изучения </w:t>
      </w:r>
      <w:proofErr w:type="spellStart"/>
      <w:r w:rsidRPr="00185DFA">
        <w:rPr>
          <w:rFonts w:ascii="Times New Roman" w:hAnsi="Times New Roman"/>
          <w:sz w:val="24"/>
          <w:szCs w:val="24"/>
        </w:rPr>
        <w:t>тр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диционного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прогр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ммного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тери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подр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зумев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изучение нового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прогр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ммного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тери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185DFA">
        <w:rPr>
          <w:rFonts w:ascii="Times New Roman" w:hAnsi="Times New Roman"/>
          <w:sz w:val="24"/>
          <w:szCs w:val="24"/>
        </w:rPr>
        <w:t>предв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рительного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объяснения учителя,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кже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дополнение </w:t>
      </w:r>
      <w:proofErr w:type="spellStart"/>
      <w:r w:rsidRPr="00185DFA">
        <w:rPr>
          <w:rFonts w:ascii="Times New Roman" w:hAnsi="Times New Roman"/>
          <w:sz w:val="24"/>
          <w:szCs w:val="24"/>
        </w:rPr>
        <w:t>информ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полученной из </w:t>
      </w:r>
      <w:proofErr w:type="spellStart"/>
      <w:r w:rsidRPr="00185DFA">
        <w:rPr>
          <w:rFonts w:ascii="Times New Roman" w:hAnsi="Times New Roman"/>
          <w:sz w:val="24"/>
          <w:szCs w:val="24"/>
        </w:rPr>
        <w:t>учебник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85DFA">
        <w:rPr>
          <w:rFonts w:ascii="Times New Roman" w:hAnsi="Times New Roman"/>
          <w:sz w:val="24"/>
          <w:szCs w:val="24"/>
        </w:rPr>
        <w:t>предст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вленной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учителем, </w:t>
      </w:r>
      <w:proofErr w:type="spellStart"/>
      <w:r w:rsidRPr="00185DFA">
        <w:rPr>
          <w:rFonts w:ascii="Times New Roman" w:hAnsi="Times New Roman"/>
          <w:sz w:val="24"/>
          <w:szCs w:val="24"/>
        </w:rPr>
        <w:t>информ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цией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мостоятельно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полученной из других источников.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Компетентностно-ориентиров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нные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интересны тем, что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чин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ются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185DFA">
        <w:rPr>
          <w:rFonts w:ascii="Times New Roman" w:hAnsi="Times New Roman"/>
          <w:sz w:val="24"/>
          <w:szCs w:val="24"/>
        </w:rPr>
        <w:t>стимул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который мотивирует </w:t>
      </w:r>
      <w:proofErr w:type="spellStart"/>
      <w:r w:rsidRPr="00185DFA">
        <w:rPr>
          <w:rFonts w:ascii="Times New Roman" w:hAnsi="Times New Roman"/>
          <w:sz w:val="24"/>
          <w:szCs w:val="24"/>
        </w:rPr>
        <w:t>уч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щихся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выполнение деятельности, </w:t>
      </w:r>
      <w:proofErr w:type="spellStart"/>
      <w:r w:rsidRPr="00185DFA">
        <w:rPr>
          <w:rFonts w:ascii="Times New Roman" w:hAnsi="Times New Roman"/>
          <w:sz w:val="24"/>
          <w:szCs w:val="24"/>
        </w:rPr>
        <w:t>эмоцион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сыщ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урок. </w:t>
      </w:r>
      <w:proofErr w:type="spellStart"/>
      <w:r w:rsidRPr="00185DFA">
        <w:rPr>
          <w:rFonts w:ascii="Times New Roman" w:hAnsi="Times New Roman"/>
          <w:sz w:val="24"/>
          <w:szCs w:val="24"/>
        </w:rPr>
        <w:t>Опис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ких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- либо жизненных (проблемных) </w:t>
      </w:r>
      <w:proofErr w:type="spellStart"/>
      <w:r w:rsidRPr="00185DFA">
        <w:rPr>
          <w:rFonts w:ascii="Times New Roman" w:hAnsi="Times New Roman"/>
          <w:sz w:val="24"/>
          <w:szCs w:val="24"/>
        </w:rPr>
        <w:t>ситу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стимулирует ребят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ктивную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боту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жд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сост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вляющ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компетентностно-ориентиров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подчиняется определенным </w:t>
      </w:r>
      <w:proofErr w:type="spellStart"/>
      <w:r w:rsidRPr="00185DFA">
        <w:rPr>
          <w:rFonts w:ascii="Times New Roman" w:hAnsi="Times New Roman"/>
          <w:sz w:val="24"/>
          <w:szCs w:val="24"/>
        </w:rPr>
        <w:t>требов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обусловленным тем, что </w:t>
      </w:r>
      <w:proofErr w:type="spellStart"/>
      <w:r w:rsidRPr="00185DFA">
        <w:rPr>
          <w:rFonts w:ascii="Times New Roman" w:hAnsi="Times New Roman"/>
          <w:sz w:val="24"/>
          <w:szCs w:val="24"/>
        </w:rPr>
        <w:t>компетентностно-ориентиров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нное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орг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низует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деятельность </w:t>
      </w:r>
      <w:proofErr w:type="spellStart"/>
      <w:r w:rsidRPr="00185DFA">
        <w:rPr>
          <w:rFonts w:ascii="Times New Roman" w:hAnsi="Times New Roman"/>
          <w:sz w:val="24"/>
          <w:szCs w:val="24"/>
        </w:rPr>
        <w:t>уч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щегося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не воспроизведение им </w:t>
      </w:r>
      <w:proofErr w:type="spellStart"/>
      <w:r w:rsidRPr="00185DFA">
        <w:rPr>
          <w:rFonts w:ascii="Times New Roman" w:hAnsi="Times New Roman"/>
          <w:sz w:val="24"/>
          <w:szCs w:val="24"/>
        </w:rPr>
        <w:t>информ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или отдельных действий,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Pr="00185DFA">
        <w:rPr>
          <w:rFonts w:ascii="Times New Roman" w:hAnsi="Times New Roman"/>
          <w:sz w:val="24"/>
          <w:szCs w:val="24"/>
        </w:rPr>
        <w:t>быв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при выполнении учебных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ний</w:t>
      </w:r>
      <w:proofErr w:type="spellEnd"/>
      <w:r w:rsidRPr="00185DFA">
        <w:rPr>
          <w:rFonts w:ascii="Times New Roman" w:hAnsi="Times New Roman"/>
          <w:sz w:val="24"/>
          <w:szCs w:val="24"/>
        </w:rPr>
        <w:t>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нное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компетентность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зрешения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проблем и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моменеджмент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уч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щийся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определяет проблему в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зличных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ситу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циях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приним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ответственное решение, </w:t>
      </w:r>
      <w:proofErr w:type="spellStart"/>
      <w:r w:rsidRPr="00185DFA">
        <w:rPr>
          <w:rFonts w:ascii="Times New Roman" w:hAnsi="Times New Roman"/>
          <w:sz w:val="24"/>
          <w:szCs w:val="24"/>
        </w:rPr>
        <w:t>оценив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его последствия.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lastRenderedPageBreak/>
        <w:t xml:space="preserve">Кроме того современный урок не возможен без </w:t>
      </w:r>
      <w:proofErr w:type="spellStart"/>
      <w:r w:rsidRPr="00185DFA">
        <w:rPr>
          <w:rFonts w:ascii="Times New Roman" w:hAnsi="Times New Roman"/>
          <w:sz w:val="24"/>
          <w:szCs w:val="24"/>
        </w:rPr>
        <w:t>использов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современных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r w:rsidRPr="00185DFA">
        <w:rPr>
          <w:rFonts w:ascii="Times New Roman" w:hAnsi="Times New Roman"/>
          <w:sz w:val="24"/>
          <w:szCs w:val="24"/>
        </w:rPr>
        <w:t>ских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технологий, которые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влены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звитие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ключевых компетентностей школьников.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жную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роль в подготовке будущего </w:t>
      </w:r>
      <w:proofErr w:type="spellStart"/>
      <w:r w:rsidRPr="00185DFA">
        <w:rPr>
          <w:rFonts w:ascii="Times New Roman" w:hAnsi="Times New Roman"/>
          <w:sz w:val="24"/>
          <w:szCs w:val="24"/>
        </w:rPr>
        <w:t>специ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игр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ет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выр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ботк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соци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льно-психологической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готовности к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учно-исследов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тельской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эксперимент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185DFA">
        <w:rPr>
          <w:rFonts w:ascii="Times New Roman" w:hAnsi="Times New Roman"/>
          <w:sz w:val="24"/>
          <w:szCs w:val="24"/>
        </w:rPr>
        <w:t xml:space="preserve">Студент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ктике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моделирует </w:t>
      </w:r>
      <w:proofErr w:type="spellStart"/>
      <w:r w:rsidRPr="00185DFA">
        <w:rPr>
          <w:rFonts w:ascii="Times New Roman" w:hAnsi="Times New Roman"/>
          <w:sz w:val="24"/>
          <w:szCs w:val="24"/>
        </w:rPr>
        <w:t>учебно-воспит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тельный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процесс в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висимости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185DFA">
        <w:rPr>
          <w:rFonts w:ascii="Times New Roman" w:hAnsi="Times New Roman"/>
          <w:sz w:val="24"/>
          <w:szCs w:val="24"/>
        </w:rPr>
        <w:t>исследов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тельских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целей и проблем.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Исследов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тельские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умения, способ и опыт </w:t>
      </w:r>
      <w:proofErr w:type="spellStart"/>
      <w:r w:rsidRPr="00185DFA">
        <w:rPr>
          <w:rFonts w:ascii="Times New Roman" w:hAnsi="Times New Roman"/>
          <w:sz w:val="24"/>
          <w:szCs w:val="24"/>
        </w:rPr>
        <w:t>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ссуждения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о личности </w:t>
      </w:r>
      <w:proofErr w:type="spellStart"/>
      <w:r w:rsidRPr="00185DFA">
        <w:rPr>
          <w:rFonts w:ascii="Times New Roman" w:hAnsi="Times New Roman"/>
          <w:sz w:val="24"/>
          <w:szCs w:val="24"/>
        </w:rPr>
        <w:t>школьник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полученные во время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r w:rsidRPr="00185DFA">
        <w:rPr>
          <w:rFonts w:ascii="Times New Roman" w:hAnsi="Times New Roman"/>
          <w:sz w:val="24"/>
          <w:szCs w:val="24"/>
        </w:rPr>
        <w:t>ской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ктики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могут быть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лизиров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нный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урок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психологии, </w:t>
      </w:r>
      <w:proofErr w:type="spellStart"/>
      <w:r w:rsidRPr="00185DFA">
        <w:rPr>
          <w:rFonts w:ascii="Times New Roman" w:hAnsi="Times New Roman"/>
          <w:sz w:val="24"/>
          <w:szCs w:val="24"/>
        </w:rPr>
        <w:t>ч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стных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методик, в ходе курсового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проектиров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исследов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тельские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умения </w:t>
      </w:r>
      <w:proofErr w:type="spellStart"/>
      <w:r w:rsidRPr="00185DFA">
        <w:rPr>
          <w:rFonts w:ascii="Times New Roman" w:hAnsi="Times New Roman"/>
          <w:sz w:val="24"/>
          <w:szCs w:val="24"/>
        </w:rPr>
        <w:t>ст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вят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BBA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5A3BBA" w:rsidRPr="00185DFA">
        <w:rPr>
          <w:rFonts w:ascii="Times New Roman" w:hAnsi="Times New Roman"/>
          <w:sz w:val="24"/>
          <w:szCs w:val="24"/>
        </w:rPr>
        <w:t>тел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 позицию </w:t>
      </w:r>
      <w:proofErr w:type="spellStart"/>
      <w:r w:rsidRPr="00185DFA">
        <w:rPr>
          <w:rFonts w:ascii="Times New Roman" w:hAnsi="Times New Roman"/>
          <w:sz w:val="24"/>
          <w:szCs w:val="24"/>
        </w:rPr>
        <w:t>исследов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собственной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r w:rsidRPr="00185DFA">
        <w:rPr>
          <w:rFonts w:ascii="Times New Roman" w:hAnsi="Times New Roman"/>
          <w:sz w:val="24"/>
          <w:szCs w:val="24"/>
        </w:rPr>
        <w:t>ской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 с целью её коррекции и </w:t>
      </w:r>
      <w:proofErr w:type="spellStart"/>
      <w:r w:rsidRPr="00185DFA">
        <w:rPr>
          <w:rFonts w:ascii="Times New Roman" w:hAnsi="Times New Roman"/>
          <w:sz w:val="24"/>
          <w:szCs w:val="24"/>
        </w:rPr>
        <w:t>совершенствов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>.</w:t>
      </w:r>
    </w:p>
    <w:p w:rsidR="00102622" w:rsidRPr="00185DFA" w:rsidRDefault="00102622" w:rsidP="00185D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FA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выпускника института заявлена в академической политике институте. Основным приоритетом образовательных программ вуза является мотивирование студентов </w:t>
      </w:r>
      <w:r w:rsidRPr="00185DFA">
        <w:rPr>
          <w:rFonts w:ascii="Times New Roman" w:eastAsia="Times New Roman" w:hAnsi="Times New Roman"/>
          <w:sz w:val="24"/>
          <w:szCs w:val="24"/>
          <w:lang w:val="kk-KZ" w:eastAsia="ru-RU"/>
        </w:rPr>
        <w:t>к обучению в течение всей жизни, а значит, легко адаптироваться в новых условиях своей профессии.</w:t>
      </w:r>
    </w:p>
    <w:p w:rsidR="00102622" w:rsidRPr="00185DFA" w:rsidRDefault="00102622" w:rsidP="00185DF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</w:pPr>
      <w:r w:rsidRPr="00185DFA"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>Модель выпускника ОП представлена следующим образом:</w:t>
      </w:r>
    </w:p>
    <w:p w:rsidR="00102622" w:rsidRPr="00185DFA" w:rsidRDefault="00102622" w:rsidP="00185DF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85DFA">
        <w:rPr>
          <w:rFonts w:ascii="Times New Roman" w:eastAsia="Times New Roman" w:hAnsi="Times New Roman"/>
          <w:sz w:val="24"/>
          <w:szCs w:val="24"/>
          <w:lang w:val="kk-KZ" w:eastAsia="ru-RU"/>
        </w:rPr>
        <w:t>1 курс (полиглот, ІТ-компетентнен) –студент  компетентнен в вопросах ІТ-системы будущей своей профессии, будет владеть тремя языками (казахский, русский, английский) в достаточном уровне для получения знаний из любого источника. Привита культура предпринимательства. По завершению первого года студент в состоянии осмысленно формировать свою образовательную траекторию и готов к обучению по технологиям, способствующим его мотивам.</w:t>
      </w:r>
    </w:p>
    <w:p w:rsidR="00102622" w:rsidRPr="00185DFA" w:rsidRDefault="00102622" w:rsidP="00185DF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85DFA">
        <w:rPr>
          <w:rFonts w:ascii="Times New Roman" w:eastAsia="Times New Roman" w:hAnsi="Times New Roman"/>
          <w:sz w:val="24"/>
          <w:szCs w:val="24"/>
          <w:lang w:val="kk-KZ" w:eastAsia="ru-RU"/>
        </w:rPr>
        <w:t>2 курс– студент  второго года обучения будет понимать свою значимость и роль в развитии национальной экономики, иметь четкое представление того, чем он будет заниматься после выпуска из института.</w:t>
      </w:r>
    </w:p>
    <w:p w:rsidR="00102622" w:rsidRPr="00185DFA" w:rsidRDefault="00102622" w:rsidP="00185DF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85DFA">
        <w:rPr>
          <w:rFonts w:ascii="Times New Roman" w:eastAsia="Times New Roman" w:hAnsi="Times New Roman"/>
          <w:sz w:val="24"/>
          <w:szCs w:val="24"/>
          <w:lang w:val="kk-KZ" w:eastAsia="ru-RU"/>
        </w:rPr>
        <w:t>3 курс (исследователь, патриот своей профессии) – третий год обучения включает профилирующие модули, которые  преподаются исключительно научными методами, на основе проведения экспериментов, большая часть изучается на базе предприятий-партнеров.</w:t>
      </w:r>
    </w:p>
    <w:p w:rsidR="00102622" w:rsidRPr="00185DFA" w:rsidRDefault="00102622" w:rsidP="00185DF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85DFA">
        <w:rPr>
          <w:rFonts w:ascii="Times New Roman" w:eastAsia="Times New Roman" w:hAnsi="Times New Roman"/>
          <w:sz w:val="24"/>
          <w:szCs w:val="24"/>
          <w:lang w:val="kk-KZ" w:eastAsia="ru-RU"/>
        </w:rPr>
        <w:t>4 курс (конкурентноспособный специалист, профессионал) – образовательные программы включают профессиональные практики на базе предприятий, начиная со 2 курса до окончания образовательной программы. Интегрированность реальных производственных процессов в процесс обучения позволит фомировать специалиста в ходе обучения в вузе.</w:t>
      </w:r>
    </w:p>
    <w:p w:rsidR="00102622" w:rsidRPr="00185DFA" w:rsidRDefault="00102622" w:rsidP="00185D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85DFA"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Сама модель выпускника, с одной стороны, охватывает квалификацию, связывающую будущую его деятельность с предметами и объектами труда, с другой стороны, отражает междисциплинарные требования к результату образовательного процесса. </w:t>
      </w:r>
      <w:r w:rsidRPr="00185DF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Сохраняется спрос на сильных профессионалов, которых компании удерживали в кризисный период и продолжают удерживать сейчас. </w:t>
      </w:r>
    </w:p>
    <w:p w:rsidR="00415CED" w:rsidRPr="00185DFA" w:rsidRDefault="00B74A86" w:rsidP="00185DFA">
      <w:pPr>
        <w:pStyle w:val="a8"/>
        <w:spacing w:before="11" w:line="240" w:lineRule="auto"/>
        <w:ind w:right="126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ким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зом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подготовк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 </w:t>
      </w:r>
      <w:r w:rsidR="00B86512" w:rsidRPr="00185DFA">
        <w:rPr>
          <w:rFonts w:ascii="Times New Roman" w:hAnsi="Times New Roman"/>
          <w:sz w:val="24"/>
          <w:szCs w:val="24"/>
        </w:rPr>
        <w:t>ВУЗе</w:t>
      </w:r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должн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быть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пр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влен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формиров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деятельности студентов,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5DFA">
        <w:rPr>
          <w:rFonts w:ascii="Times New Roman" w:hAnsi="Times New Roman"/>
          <w:sz w:val="24"/>
          <w:szCs w:val="24"/>
        </w:rPr>
        <w:t>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усвоение определенной совокупности </w:t>
      </w:r>
      <w:proofErr w:type="spellStart"/>
      <w:r w:rsidRPr="00185DFA">
        <w:rPr>
          <w:rFonts w:ascii="Times New Roman" w:hAnsi="Times New Roman"/>
          <w:sz w:val="24"/>
          <w:szCs w:val="24"/>
        </w:rPr>
        <w:t>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умений </w:t>
      </w:r>
      <w:proofErr w:type="spellStart"/>
      <w:r w:rsidRPr="00185DFA">
        <w:rPr>
          <w:rFonts w:ascii="Times New Roman" w:hAnsi="Times New Roman"/>
          <w:sz w:val="24"/>
          <w:szCs w:val="24"/>
        </w:rPr>
        <w:t>студент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>.</w:t>
      </w:r>
      <w:r w:rsidR="00EC7DA6" w:rsidRPr="00185D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85DFA">
        <w:rPr>
          <w:rFonts w:ascii="Times New Roman" w:hAnsi="Times New Roman"/>
          <w:sz w:val="24"/>
          <w:szCs w:val="24"/>
        </w:rPr>
        <w:t xml:space="preserve">Современному обществу нужен </w:t>
      </w:r>
      <w:proofErr w:type="spellStart"/>
      <w:r w:rsidRPr="00185DFA">
        <w:rPr>
          <w:rFonts w:ascii="Times New Roman" w:hAnsi="Times New Roman"/>
          <w:sz w:val="24"/>
          <w:szCs w:val="24"/>
        </w:rPr>
        <w:t>препод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тель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 другой типологической структурой личности. Это должен быть субъект </w:t>
      </w:r>
      <w:proofErr w:type="spellStart"/>
      <w:r w:rsidRPr="00185DFA">
        <w:rPr>
          <w:rFonts w:ascii="Times New Roman" w:hAnsi="Times New Roman"/>
          <w:sz w:val="24"/>
          <w:szCs w:val="24"/>
        </w:rPr>
        <w:t>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бильный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способный к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звитию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5DFA">
        <w:rPr>
          <w:rFonts w:ascii="Times New Roman" w:hAnsi="Times New Roman"/>
          <w:sz w:val="24"/>
          <w:szCs w:val="24"/>
        </w:rPr>
        <w:t>с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моопределению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5DFA">
        <w:rPr>
          <w:rFonts w:ascii="Times New Roman" w:hAnsi="Times New Roman"/>
          <w:sz w:val="24"/>
          <w:szCs w:val="24"/>
        </w:rPr>
        <w:t>ситу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ции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подвижного, постоянно меняющегося и открытого </w:t>
      </w:r>
      <w:proofErr w:type="spellStart"/>
      <w:r w:rsidRPr="00185DFA">
        <w:rPr>
          <w:rFonts w:ascii="Times New Roman" w:hAnsi="Times New Roman"/>
          <w:sz w:val="24"/>
          <w:szCs w:val="24"/>
        </w:rPr>
        <w:t>соци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льному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з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зу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обр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ния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субъект, </w:t>
      </w:r>
      <w:proofErr w:type="spellStart"/>
      <w:r w:rsidRPr="00185DFA">
        <w:rPr>
          <w:rFonts w:ascii="Times New Roman" w:hAnsi="Times New Roman"/>
          <w:sz w:val="24"/>
          <w:szCs w:val="24"/>
        </w:rPr>
        <w:t>поним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своё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предн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зн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чение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DFA">
        <w:rPr>
          <w:rFonts w:ascii="Times New Roman" w:hAnsi="Times New Roman"/>
          <w:sz w:val="24"/>
          <w:szCs w:val="24"/>
        </w:rPr>
        <w:t>приним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ющий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512" w:rsidRPr="00185DFA">
        <w:rPr>
          <w:rFonts w:ascii="Times New Roman" w:hAnsi="Times New Roman"/>
          <w:sz w:val="24"/>
          <w:szCs w:val="24"/>
        </w:rPr>
        <w:t>Преподов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="00B86512" w:rsidRPr="00185DFA">
        <w:rPr>
          <w:rFonts w:ascii="Times New Roman" w:hAnsi="Times New Roman"/>
          <w:sz w:val="24"/>
          <w:szCs w:val="24"/>
        </w:rPr>
        <w:t>тель</w:t>
      </w:r>
      <w:r w:rsidRPr="00185DFA">
        <w:rPr>
          <w:rFonts w:ascii="Times New Roman" w:hAnsi="Times New Roman"/>
          <w:sz w:val="24"/>
          <w:szCs w:val="24"/>
        </w:rPr>
        <w:t>скую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деятельность в </w:t>
      </w:r>
      <w:proofErr w:type="spellStart"/>
      <w:r w:rsidRPr="00185DFA">
        <w:rPr>
          <w:rFonts w:ascii="Times New Roman" w:hAnsi="Times New Roman"/>
          <w:sz w:val="24"/>
          <w:szCs w:val="24"/>
        </w:rPr>
        <w:t>к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честве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жного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приоритет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>, субъект, способный и готовый к постоянному переобучению и обновлению.</w:t>
      </w:r>
      <w:r w:rsidR="00415CED" w:rsidRPr="00185DFA">
        <w:rPr>
          <w:rFonts w:ascii="Times New Roman" w:hAnsi="Times New Roman"/>
          <w:color w:val="231F20"/>
          <w:sz w:val="24"/>
          <w:szCs w:val="24"/>
        </w:rPr>
        <w:t xml:space="preserve"> Есть все основания утверждать, что </w:t>
      </w:r>
      <w:proofErr w:type="spellStart"/>
      <w:r w:rsidR="00415CED" w:rsidRPr="00185DFA">
        <w:rPr>
          <w:rFonts w:ascii="Times New Roman" w:hAnsi="Times New Roman"/>
          <w:color w:val="231F20"/>
          <w:sz w:val="24"/>
          <w:szCs w:val="24"/>
        </w:rPr>
        <w:t>компетентностный</w:t>
      </w:r>
      <w:proofErr w:type="spellEnd"/>
      <w:r w:rsidR="00415CED" w:rsidRPr="00185DFA">
        <w:rPr>
          <w:rFonts w:ascii="Times New Roman" w:hAnsi="Times New Roman"/>
          <w:color w:val="231F20"/>
          <w:sz w:val="24"/>
          <w:szCs w:val="24"/>
        </w:rPr>
        <w:t xml:space="preserve"> подход к результатам образования в высшей </w:t>
      </w:r>
      <w:r w:rsidR="00C15842" w:rsidRPr="00185DFA">
        <w:rPr>
          <w:rFonts w:ascii="Times New Roman" w:hAnsi="Times New Roman"/>
          <w:color w:val="231F20"/>
          <w:sz w:val="24"/>
          <w:szCs w:val="24"/>
        </w:rPr>
        <w:t>школе составляет ядро современ</w:t>
      </w:r>
      <w:r w:rsidR="00415CED" w:rsidRPr="00185DFA">
        <w:rPr>
          <w:rFonts w:ascii="Times New Roman" w:hAnsi="Times New Roman"/>
          <w:color w:val="231F20"/>
          <w:sz w:val="24"/>
          <w:szCs w:val="24"/>
        </w:rPr>
        <w:t>ных образовательных реформ, а ре</w:t>
      </w:r>
      <w:r w:rsidR="00C15842" w:rsidRPr="00185DFA">
        <w:rPr>
          <w:rFonts w:ascii="Times New Roman" w:hAnsi="Times New Roman"/>
          <w:color w:val="231F20"/>
          <w:sz w:val="24"/>
          <w:szCs w:val="24"/>
        </w:rPr>
        <w:t xml:space="preserve">ализация </w:t>
      </w:r>
      <w:proofErr w:type="spellStart"/>
      <w:r w:rsidR="00C15842" w:rsidRPr="00185DFA">
        <w:rPr>
          <w:rFonts w:ascii="Times New Roman" w:hAnsi="Times New Roman"/>
          <w:color w:val="231F20"/>
          <w:sz w:val="24"/>
          <w:szCs w:val="24"/>
        </w:rPr>
        <w:t>компетентностного</w:t>
      </w:r>
      <w:proofErr w:type="spellEnd"/>
      <w:r w:rsidR="00C15842" w:rsidRPr="00185DFA">
        <w:rPr>
          <w:rFonts w:ascii="Times New Roman" w:hAnsi="Times New Roman"/>
          <w:color w:val="231F20"/>
          <w:sz w:val="24"/>
          <w:szCs w:val="24"/>
        </w:rPr>
        <w:t xml:space="preserve"> под</w:t>
      </w:r>
      <w:r w:rsidR="00415CED" w:rsidRPr="00185DFA">
        <w:rPr>
          <w:rFonts w:ascii="Times New Roman" w:hAnsi="Times New Roman"/>
          <w:color w:val="231F20"/>
          <w:sz w:val="24"/>
          <w:szCs w:val="24"/>
        </w:rPr>
        <w:t>хода рассматривается как ключевое направление совершенствования качества высшего образования.</w:t>
      </w:r>
    </w:p>
    <w:p w:rsidR="00B74A86" w:rsidRPr="00185DFA" w:rsidRDefault="00B74A86" w:rsidP="00185DFA">
      <w:pPr>
        <w:pStyle w:val="11"/>
        <w:ind w:firstLine="709"/>
        <w:rPr>
          <w:rFonts w:ascii="Times New Roman" w:hAnsi="Times New Roman"/>
          <w:sz w:val="24"/>
          <w:szCs w:val="24"/>
        </w:rPr>
      </w:pPr>
    </w:p>
    <w:p w:rsidR="00B74A86" w:rsidRPr="00185DFA" w:rsidRDefault="00B74A86" w:rsidP="00185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4A86" w:rsidRPr="00185DFA" w:rsidRDefault="00B74A86" w:rsidP="00185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5DFA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proofErr w:type="spellStart"/>
      <w:r w:rsidRPr="00185DFA">
        <w:rPr>
          <w:rFonts w:ascii="Times New Roman" w:hAnsi="Times New Roman"/>
          <w:b/>
          <w:sz w:val="24"/>
          <w:szCs w:val="24"/>
        </w:rPr>
        <w:t>использов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Pr="00185DFA">
        <w:rPr>
          <w:rFonts w:ascii="Times New Roman" w:hAnsi="Times New Roman"/>
          <w:b/>
          <w:sz w:val="24"/>
          <w:szCs w:val="24"/>
        </w:rPr>
        <w:t>нной</w:t>
      </w:r>
      <w:proofErr w:type="spellEnd"/>
      <w:r w:rsidRPr="00185D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b/>
          <w:sz w:val="24"/>
          <w:szCs w:val="24"/>
        </w:rPr>
        <w:t>литер</w:t>
      </w:r>
      <w:r w:rsidR="00102622" w:rsidRPr="00185DFA">
        <w:rPr>
          <w:rFonts w:ascii="Times New Roman" w:hAnsi="Times New Roman"/>
          <w:b/>
          <w:sz w:val="24"/>
          <w:szCs w:val="24"/>
        </w:rPr>
        <w:t>a</w:t>
      </w:r>
      <w:r w:rsidRPr="00185DFA">
        <w:rPr>
          <w:rFonts w:ascii="Times New Roman" w:hAnsi="Times New Roman"/>
          <w:b/>
          <w:sz w:val="24"/>
          <w:szCs w:val="24"/>
        </w:rPr>
        <w:t>туры</w:t>
      </w:r>
      <w:proofErr w:type="spellEnd"/>
    </w:p>
    <w:p w:rsidR="00B74A86" w:rsidRPr="00185DFA" w:rsidRDefault="00B74A86" w:rsidP="00185DFA">
      <w:pPr>
        <w:pStyle w:val="2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</w:pPr>
      <w:proofErr w:type="spellStart"/>
      <w:r w:rsidRPr="00185DFA">
        <w:t>Нурж</w:t>
      </w:r>
      <w:r w:rsidR="00102622" w:rsidRPr="00185DFA">
        <w:t>a</w:t>
      </w:r>
      <w:r w:rsidRPr="00185DFA">
        <w:t>нов</w:t>
      </w:r>
      <w:r w:rsidR="00102622" w:rsidRPr="00185DFA">
        <w:t>a</w:t>
      </w:r>
      <w:proofErr w:type="spellEnd"/>
      <w:r w:rsidRPr="00185DFA">
        <w:t xml:space="preserve"> </w:t>
      </w:r>
      <w:r w:rsidR="00102622" w:rsidRPr="00185DFA">
        <w:t>A</w:t>
      </w:r>
      <w:r w:rsidRPr="00185DFA">
        <w:t>.</w:t>
      </w:r>
      <w:r w:rsidR="00102622" w:rsidRPr="00185DFA">
        <w:t>A</w:t>
      </w:r>
      <w:r w:rsidRPr="00185DFA">
        <w:t xml:space="preserve">. Компетентность </w:t>
      </w:r>
      <w:proofErr w:type="spellStart"/>
      <w:r w:rsidRPr="00185DFA">
        <w:t>к</w:t>
      </w:r>
      <w:r w:rsidR="00102622" w:rsidRPr="00185DFA">
        <w:t>a</w:t>
      </w:r>
      <w:r w:rsidRPr="00185DFA">
        <w:t>к</w:t>
      </w:r>
      <w:proofErr w:type="spellEnd"/>
      <w:r w:rsidRPr="00185DFA">
        <w:t xml:space="preserve"> цель системы подготовки </w:t>
      </w:r>
      <w:proofErr w:type="spellStart"/>
      <w:r w:rsidRPr="00185DFA">
        <w:t>специ</w:t>
      </w:r>
      <w:r w:rsidR="00102622" w:rsidRPr="00185DFA">
        <w:t>a</w:t>
      </w:r>
      <w:r w:rsidRPr="00185DFA">
        <w:t>листов</w:t>
      </w:r>
      <w:proofErr w:type="spellEnd"/>
      <w:r w:rsidRPr="00185DFA">
        <w:t xml:space="preserve"> в системе </w:t>
      </w:r>
      <w:proofErr w:type="spellStart"/>
      <w:r w:rsidRPr="00185DFA">
        <w:t>к</w:t>
      </w:r>
      <w:r w:rsidR="00102622" w:rsidRPr="00185DFA">
        <w:t>a</w:t>
      </w:r>
      <w:r w:rsidRPr="00185DFA">
        <w:t>з</w:t>
      </w:r>
      <w:r w:rsidR="00102622" w:rsidRPr="00185DFA">
        <w:t>a</w:t>
      </w:r>
      <w:r w:rsidRPr="00185DFA">
        <w:t>хст</w:t>
      </w:r>
      <w:r w:rsidR="00102622" w:rsidRPr="00185DFA">
        <w:t>a</w:t>
      </w:r>
      <w:r w:rsidRPr="00185DFA">
        <w:t>нского</w:t>
      </w:r>
      <w:proofErr w:type="spellEnd"/>
      <w:r w:rsidRPr="00185DFA">
        <w:t xml:space="preserve"> </w:t>
      </w:r>
      <w:proofErr w:type="spellStart"/>
      <w:r w:rsidRPr="00185DFA">
        <w:t>университет</w:t>
      </w:r>
      <w:r w:rsidR="00102622" w:rsidRPr="00185DFA">
        <w:t>a</w:t>
      </w:r>
      <w:proofErr w:type="spellEnd"/>
      <w:r w:rsidRPr="00185DFA">
        <w:t xml:space="preserve"> </w:t>
      </w:r>
      <w:proofErr w:type="spellStart"/>
      <w:r w:rsidRPr="00185DFA">
        <w:t>обр</w:t>
      </w:r>
      <w:r w:rsidR="00102622" w:rsidRPr="00185DFA">
        <w:t>a</w:t>
      </w:r>
      <w:r w:rsidRPr="00185DFA">
        <w:t>зов</w:t>
      </w:r>
      <w:r w:rsidR="00102622" w:rsidRPr="00185DFA">
        <w:t>a</w:t>
      </w:r>
      <w:r w:rsidRPr="00185DFA">
        <w:t>ния</w:t>
      </w:r>
      <w:proofErr w:type="spellEnd"/>
      <w:r w:rsidRPr="00185DFA">
        <w:t xml:space="preserve"> //Обр</w:t>
      </w:r>
      <w:r w:rsidR="00102622" w:rsidRPr="00185DFA">
        <w:t>a</w:t>
      </w:r>
      <w:r w:rsidRPr="00185DFA">
        <w:t>зов</w:t>
      </w:r>
      <w:r w:rsidR="00102622" w:rsidRPr="00185DFA">
        <w:t>a</w:t>
      </w:r>
      <w:r w:rsidRPr="00185DFA">
        <w:t>ние.2009 №5с с.87-91).</w:t>
      </w:r>
    </w:p>
    <w:p w:rsidR="00B74A86" w:rsidRPr="00185DFA" w:rsidRDefault="00B74A86" w:rsidP="00185DFA">
      <w:pPr>
        <w:pStyle w:val="21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5DFA">
        <w:rPr>
          <w:rFonts w:ascii="Times New Roman" w:hAnsi="Times New Roman"/>
          <w:sz w:val="24"/>
          <w:szCs w:val="24"/>
        </w:rPr>
        <w:t>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врентьев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185DFA">
        <w:rPr>
          <w:rFonts w:ascii="Times New Roman" w:hAnsi="Times New Roman"/>
          <w:sz w:val="24"/>
          <w:szCs w:val="24"/>
        </w:rPr>
        <w:t>Л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врентьев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Н.Б. </w:t>
      </w:r>
      <w:proofErr w:type="spellStart"/>
      <w:r w:rsidRPr="00185DFA">
        <w:rPr>
          <w:rFonts w:ascii="Times New Roman" w:hAnsi="Times New Roman"/>
          <w:sz w:val="24"/>
          <w:szCs w:val="24"/>
        </w:rPr>
        <w:t>Иннов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ционные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обуч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ющие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технологии в </w:t>
      </w:r>
      <w:proofErr w:type="spellStart"/>
      <w:r w:rsidRPr="00185DFA">
        <w:rPr>
          <w:rFonts w:ascii="Times New Roman" w:hAnsi="Times New Roman"/>
          <w:sz w:val="24"/>
          <w:szCs w:val="24"/>
        </w:rPr>
        <w:t>профессион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льной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подготовке </w:t>
      </w:r>
      <w:proofErr w:type="spellStart"/>
      <w:r w:rsidRPr="00185DFA">
        <w:rPr>
          <w:rFonts w:ascii="Times New Roman" w:hAnsi="Times New Roman"/>
          <w:sz w:val="24"/>
          <w:szCs w:val="24"/>
        </w:rPr>
        <w:t>специ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листов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. – Изд. </w:t>
      </w:r>
      <w:proofErr w:type="spellStart"/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лт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йского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госуд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r w:rsidRPr="00185DFA">
        <w:rPr>
          <w:rFonts w:ascii="Times New Roman" w:hAnsi="Times New Roman"/>
          <w:sz w:val="24"/>
          <w:szCs w:val="24"/>
        </w:rPr>
        <w:t>рственного</w:t>
      </w:r>
      <w:proofErr w:type="spellEnd"/>
      <w:r w:rsidRPr="00185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DFA">
        <w:rPr>
          <w:rFonts w:ascii="Times New Roman" w:hAnsi="Times New Roman"/>
          <w:sz w:val="24"/>
          <w:szCs w:val="24"/>
        </w:rPr>
        <w:t>университет</w:t>
      </w:r>
      <w:r w:rsidR="00102622" w:rsidRPr="00185DFA">
        <w:rPr>
          <w:rFonts w:ascii="Times New Roman" w:hAnsi="Times New Roman"/>
          <w:sz w:val="24"/>
          <w:szCs w:val="24"/>
        </w:rPr>
        <w:t>a</w:t>
      </w:r>
      <w:proofErr w:type="spellEnd"/>
      <w:r w:rsidRPr="00185DFA">
        <w:rPr>
          <w:rFonts w:ascii="Times New Roman" w:hAnsi="Times New Roman"/>
          <w:sz w:val="24"/>
          <w:szCs w:val="24"/>
        </w:rPr>
        <w:t>, 2002.</w:t>
      </w:r>
    </w:p>
    <w:p w:rsidR="00B74A86" w:rsidRPr="00185DFA" w:rsidRDefault="00B74A86" w:rsidP="00185DFA">
      <w:pPr>
        <w:pStyle w:val="2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</w:pPr>
      <w:r w:rsidRPr="00185DFA">
        <w:t xml:space="preserve">Хуторской </w:t>
      </w:r>
      <w:r w:rsidR="00102622" w:rsidRPr="00185DFA">
        <w:t>A</w:t>
      </w:r>
      <w:r w:rsidRPr="00185DFA">
        <w:t xml:space="preserve">. В. Ключевые компетенции </w:t>
      </w:r>
      <w:proofErr w:type="spellStart"/>
      <w:r w:rsidRPr="00185DFA">
        <w:t>к</w:t>
      </w:r>
      <w:r w:rsidR="00102622" w:rsidRPr="00185DFA">
        <w:t>a</w:t>
      </w:r>
      <w:r w:rsidRPr="00185DFA">
        <w:t>к</w:t>
      </w:r>
      <w:proofErr w:type="spellEnd"/>
      <w:r w:rsidRPr="00185DFA">
        <w:t xml:space="preserve"> компонент </w:t>
      </w:r>
      <w:proofErr w:type="spellStart"/>
      <w:r w:rsidRPr="00185DFA">
        <w:t>личностно-ориентиров</w:t>
      </w:r>
      <w:r w:rsidR="00102622" w:rsidRPr="00185DFA">
        <w:t>a</w:t>
      </w:r>
      <w:r w:rsidRPr="00185DFA">
        <w:t>нной</w:t>
      </w:r>
      <w:proofErr w:type="spellEnd"/>
      <w:r w:rsidRPr="00185DFA">
        <w:t xml:space="preserve"> </w:t>
      </w:r>
      <w:proofErr w:type="spellStart"/>
      <w:r w:rsidRPr="00185DFA">
        <w:t>п</w:t>
      </w:r>
      <w:r w:rsidR="00102622" w:rsidRPr="00185DFA">
        <w:t>a</w:t>
      </w:r>
      <w:r w:rsidRPr="00185DFA">
        <w:t>р</w:t>
      </w:r>
      <w:r w:rsidR="00102622" w:rsidRPr="00185DFA">
        <w:t>a</w:t>
      </w:r>
      <w:r w:rsidRPr="00185DFA">
        <w:t>дигмы</w:t>
      </w:r>
      <w:proofErr w:type="spellEnd"/>
      <w:r w:rsidRPr="00185DFA">
        <w:t xml:space="preserve"> </w:t>
      </w:r>
      <w:proofErr w:type="spellStart"/>
      <w:r w:rsidRPr="00185DFA">
        <w:t>обр</w:t>
      </w:r>
      <w:r w:rsidR="00102622" w:rsidRPr="00185DFA">
        <w:t>a</w:t>
      </w:r>
      <w:r w:rsidRPr="00185DFA">
        <w:t>зов</w:t>
      </w:r>
      <w:r w:rsidR="00102622" w:rsidRPr="00185DFA">
        <w:t>a</w:t>
      </w:r>
      <w:r w:rsidRPr="00185DFA">
        <w:t>ния</w:t>
      </w:r>
      <w:proofErr w:type="spellEnd"/>
      <w:r w:rsidRPr="00185DFA">
        <w:t xml:space="preserve">// </w:t>
      </w:r>
      <w:proofErr w:type="spellStart"/>
      <w:r w:rsidRPr="00185DFA">
        <w:t>Н</w:t>
      </w:r>
      <w:r w:rsidR="00102622" w:rsidRPr="00185DFA">
        <w:t>a</w:t>
      </w:r>
      <w:r w:rsidRPr="00185DFA">
        <w:t>родное</w:t>
      </w:r>
      <w:proofErr w:type="spellEnd"/>
      <w:r w:rsidRPr="00185DFA">
        <w:t xml:space="preserve"> </w:t>
      </w:r>
      <w:proofErr w:type="spellStart"/>
      <w:r w:rsidRPr="00185DFA">
        <w:t>обр</w:t>
      </w:r>
      <w:r w:rsidR="00102622" w:rsidRPr="00185DFA">
        <w:t>a</w:t>
      </w:r>
      <w:r w:rsidRPr="00185DFA">
        <w:t>зов</w:t>
      </w:r>
      <w:r w:rsidR="00102622" w:rsidRPr="00185DFA">
        <w:t>a</w:t>
      </w:r>
      <w:r w:rsidRPr="00185DFA">
        <w:t>ние</w:t>
      </w:r>
      <w:proofErr w:type="spellEnd"/>
      <w:r w:rsidRPr="00185DFA">
        <w:t xml:space="preserve"> 2003 № 2.</w:t>
      </w:r>
    </w:p>
    <w:p w:rsidR="003D5325" w:rsidRPr="00185DFA" w:rsidRDefault="003D5325" w:rsidP="00185DFA">
      <w:pPr>
        <w:pStyle w:val="a7"/>
        <w:numPr>
          <w:ilvl w:val="0"/>
          <w:numId w:val="1"/>
        </w:numPr>
        <w:tabs>
          <w:tab w:val="left" w:pos="889"/>
        </w:tabs>
        <w:spacing w:before="1"/>
        <w:rPr>
          <w:sz w:val="24"/>
          <w:szCs w:val="24"/>
        </w:rPr>
      </w:pPr>
      <w:r w:rsidRPr="00185DFA">
        <w:rPr>
          <w:color w:val="231F20"/>
          <w:sz w:val="24"/>
          <w:szCs w:val="24"/>
          <w:lang w:val="ru-RU"/>
        </w:rPr>
        <w:t>Павлова, А.Н. Повышение компетентности студентов через повышение компетентности преподавателя (</w:t>
      </w:r>
      <w:hyperlink r:id="rId5">
        <w:r w:rsidRPr="00185DFA">
          <w:rPr>
            <w:color w:val="231F20"/>
            <w:sz w:val="24"/>
            <w:szCs w:val="24"/>
            <w:u w:val="single" w:color="231F20"/>
          </w:rPr>
          <w:t>http</w:t>
        </w:r>
        <w:r w:rsidRPr="00185DFA">
          <w:rPr>
            <w:color w:val="231F20"/>
            <w:sz w:val="24"/>
            <w:szCs w:val="24"/>
            <w:u w:val="single" w:color="231F20"/>
            <w:lang w:val="ru-RU"/>
          </w:rPr>
          <w:t>://</w:t>
        </w:r>
        <w:r w:rsidRPr="00185DFA">
          <w:rPr>
            <w:color w:val="231F20"/>
            <w:sz w:val="24"/>
            <w:szCs w:val="24"/>
            <w:u w:val="single" w:color="231F20"/>
          </w:rPr>
          <w:t>modern</w:t>
        </w:r>
        <w:r w:rsidRPr="00185DFA">
          <w:rPr>
            <w:color w:val="231F20"/>
            <w:sz w:val="24"/>
            <w:szCs w:val="24"/>
            <w:u w:val="single" w:color="231F20"/>
            <w:lang w:val="ru-RU"/>
          </w:rPr>
          <w:t>-</w:t>
        </w:r>
        <w:proofErr w:type="spellStart"/>
        <w:r w:rsidRPr="00185DFA">
          <w:rPr>
            <w:color w:val="231F20"/>
            <w:sz w:val="24"/>
            <w:szCs w:val="24"/>
            <w:u w:val="single" w:color="231F20"/>
          </w:rPr>
          <w:t>olraz</w:t>
        </w:r>
        <w:proofErr w:type="spellEnd"/>
        <w:r w:rsidRPr="00185DFA">
          <w:rPr>
            <w:color w:val="231F20"/>
            <w:sz w:val="24"/>
            <w:szCs w:val="24"/>
            <w:u w:val="single" w:color="231F20"/>
            <w:lang w:val="ru-RU"/>
          </w:rPr>
          <w:t>08.</w:t>
        </w:r>
      </w:hyperlink>
      <w:r w:rsidRPr="00185DFA">
        <w:rPr>
          <w:color w:val="231F20"/>
          <w:sz w:val="24"/>
          <w:szCs w:val="24"/>
          <w:u w:val="single" w:color="231F20"/>
          <w:lang w:val="ru-RU"/>
        </w:rPr>
        <w:t xml:space="preserve"> </w:t>
      </w:r>
      <w:proofErr w:type="spellStart"/>
      <w:r w:rsidRPr="00185DFA">
        <w:rPr>
          <w:color w:val="231F20"/>
          <w:sz w:val="24"/>
          <w:szCs w:val="24"/>
          <w:u w:val="single" w:color="231F20"/>
        </w:rPr>
        <w:t>livejournal</w:t>
      </w:r>
      <w:proofErr w:type="spellEnd"/>
      <w:r w:rsidRPr="00185DFA">
        <w:rPr>
          <w:color w:val="231F20"/>
          <w:sz w:val="24"/>
          <w:szCs w:val="24"/>
          <w:u w:val="single" w:color="231F20"/>
        </w:rPr>
        <w:t>/5693</w:t>
      </w:r>
      <w:r w:rsidRPr="00185DFA">
        <w:rPr>
          <w:color w:val="231F20"/>
          <w:sz w:val="24"/>
          <w:szCs w:val="24"/>
        </w:rPr>
        <w:t>).</w:t>
      </w:r>
    </w:p>
    <w:p w:rsidR="003D5325" w:rsidRPr="00185DFA" w:rsidRDefault="003D5325" w:rsidP="00185DFA">
      <w:pPr>
        <w:pStyle w:val="a7"/>
        <w:numPr>
          <w:ilvl w:val="0"/>
          <w:numId w:val="1"/>
        </w:numPr>
        <w:tabs>
          <w:tab w:val="left" w:pos="905"/>
        </w:tabs>
        <w:spacing w:before="3"/>
        <w:rPr>
          <w:sz w:val="24"/>
          <w:szCs w:val="24"/>
        </w:rPr>
      </w:pPr>
      <w:r w:rsidRPr="00185DFA">
        <w:rPr>
          <w:color w:val="231F20"/>
          <w:sz w:val="24"/>
          <w:szCs w:val="24"/>
          <w:lang w:val="ru-RU"/>
        </w:rPr>
        <w:t xml:space="preserve">Савченко, Н.А. Технология проектирования ключевых и пред- </w:t>
      </w:r>
      <w:proofErr w:type="spellStart"/>
      <w:r w:rsidRPr="00185DFA">
        <w:rPr>
          <w:color w:val="231F20"/>
          <w:sz w:val="24"/>
          <w:szCs w:val="24"/>
          <w:lang w:val="ru-RU"/>
        </w:rPr>
        <w:t>метных</w:t>
      </w:r>
      <w:proofErr w:type="spellEnd"/>
      <w:r w:rsidRPr="00185DFA">
        <w:rPr>
          <w:color w:val="231F20"/>
          <w:sz w:val="24"/>
          <w:szCs w:val="24"/>
          <w:lang w:val="ru-RU"/>
        </w:rPr>
        <w:t xml:space="preserve"> компетенций</w:t>
      </w:r>
      <w:hyperlink r:id="rId6">
        <w:r w:rsidRPr="00185DFA">
          <w:rPr>
            <w:color w:val="231F20"/>
            <w:sz w:val="24"/>
            <w:szCs w:val="24"/>
            <w:lang w:val="ru-RU"/>
          </w:rPr>
          <w:t>.</w:t>
        </w:r>
        <w:r w:rsidRPr="00185DFA">
          <w:rPr>
            <w:color w:val="231F20"/>
            <w:spacing w:val="-2"/>
            <w:sz w:val="24"/>
            <w:szCs w:val="24"/>
            <w:lang w:val="ru-RU"/>
          </w:rPr>
          <w:t xml:space="preserve"> </w:t>
        </w:r>
        <w:r w:rsidRPr="00185DFA">
          <w:rPr>
            <w:color w:val="231F20"/>
            <w:sz w:val="24"/>
            <w:szCs w:val="24"/>
          </w:rPr>
          <w:t>(www.humanities.edu.ru/dl/msg/84193).</w:t>
        </w:r>
      </w:hyperlink>
    </w:p>
    <w:p w:rsidR="003D5325" w:rsidRPr="00185DFA" w:rsidRDefault="003D5325" w:rsidP="00185DFA">
      <w:pPr>
        <w:pStyle w:val="2"/>
        <w:spacing w:after="0" w:line="240" w:lineRule="auto"/>
        <w:ind w:left="709"/>
        <w:jc w:val="both"/>
      </w:pPr>
    </w:p>
    <w:p w:rsidR="00B74A86" w:rsidRPr="00185DFA" w:rsidRDefault="00B74A86" w:rsidP="00185DFA">
      <w:pPr>
        <w:pStyle w:val="2"/>
        <w:spacing w:after="0" w:line="240" w:lineRule="auto"/>
        <w:ind w:firstLine="709"/>
        <w:jc w:val="both"/>
      </w:pPr>
    </w:p>
    <w:p w:rsidR="00906E00" w:rsidRPr="00185DFA" w:rsidRDefault="00906E00" w:rsidP="00185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6E00" w:rsidRPr="00185DFA" w:rsidSect="005A3B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919"/>
    <w:multiLevelType w:val="hybridMultilevel"/>
    <w:tmpl w:val="51603B84"/>
    <w:lvl w:ilvl="0" w:tplc="90A0DCD8">
      <w:start w:val="1"/>
      <w:numFmt w:val="decimal"/>
      <w:lvlText w:val="%1."/>
      <w:lvlJc w:val="left"/>
      <w:pPr>
        <w:ind w:left="117" w:hanging="375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30"/>
        <w:szCs w:val="30"/>
      </w:rPr>
    </w:lvl>
    <w:lvl w:ilvl="1" w:tplc="FE0219AE">
      <w:numFmt w:val="bullet"/>
      <w:lvlText w:val="•"/>
      <w:lvlJc w:val="left"/>
      <w:pPr>
        <w:ind w:left="1028" w:hanging="375"/>
      </w:pPr>
      <w:rPr>
        <w:rFonts w:hint="default"/>
      </w:rPr>
    </w:lvl>
    <w:lvl w:ilvl="2" w:tplc="8B70B90C">
      <w:numFmt w:val="bullet"/>
      <w:lvlText w:val="•"/>
      <w:lvlJc w:val="left"/>
      <w:pPr>
        <w:ind w:left="1936" w:hanging="375"/>
      </w:pPr>
      <w:rPr>
        <w:rFonts w:hint="default"/>
      </w:rPr>
    </w:lvl>
    <w:lvl w:ilvl="3" w:tplc="7EDE8A2A">
      <w:numFmt w:val="bullet"/>
      <w:lvlText w:val="•"/>
      <w:lvlJc w:val="left"/>
      <w:pPr>
        <w:ind w:left="2845" w:hanging="375"/>
      </w:pPr>
      <w:rPr>
        <w:rFonts w:hint="default"/>
      </w:rPr>
    </w:lvl>
    <w:lvl w:ilvl="4" w:tplc="F8D2572C">
      <w:numFmt w:val="bullet"/>
      <w:lvlText w:val="•"/>
      <w:lvlJc w:val="left"/>
      <w:pPr>
        <w:ind w:left="3753" w:hanging="375"/>
      </w:pPr>
      <w:rPr>
        <w:rFonts w:hint="default"/>
      </w:rPr>
    </w:lvl>
    <w:lvl w:ilvl="5" w:tplc="C49C407A">
      <w:numFmt w:val="bullet"/>
      <w:lvlText w:val="•"/>
      <w:lvlJc w:val="left"/>
      <w:pPr>
        <w:ind w:left="4662" w:hanging="375"/>
      </w:pPr>
      <w:rPr>
        <w:rFonts w:hint="default"/>
      </w:rPr>
    </w:lvl>
    <w:lvl w:ilvl="6" w:tplc="05C25600">
      <w:numFmt w:val="bullet"/>
      <w:lvlText w:val="•"/>
      <w:lvlJc w:val="left"/>
      <w:pPr>
        <w:ind w:left="5570" w:hanging="375"/>
      </w:pPr>
      <w:rPr>
        <w:rFonts w:hint="default"/>
      </w:rPr>
    </w:lvl>
    <w:lvl w:ilvl="7" w:tplc="BC3CF44C">
      <w:numFmt w:val="bullet"/>
      <w:lvlText w:val="•"/>
      <w:lvlJc w:val="left"/>
      <w:pPr>
        <w:ind w:left="6479" w:hanging="375"/>
      </w:pPr>
      <w:rPr>
        <w:rFonts w:hint="default"/>
      </w:rPr>
    </w:lvl>
    <w:lvl w:ilvl="8" w:tplc="AE709296">
      <w:numFmt w:val="bullet"/>
      <w:lvlText w:val="•"/>
      <w:lvlJc w:val="left"/>
      <w:pPr>
        <w:ind w:left="7387" w:hanging="375"/>
      </w:pPr>
      <w:rPr>
        <w:rFonts w:hint="default"/>
      </w:rPr>
    </w:lvl>
  </w:abstractNum>
  <w:abstractNum w:abstractNumId="1">
    <w:nsid w:val="445D57B4"/>
    <w:multiLevelType w:val="hybridMultilevel"/>
    <w:tmpl w:val="79E2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4B4478"/>
    <w:multiLevelType w:val="hybridMultilevel"/>
    <w:tmpl w:val="E8709454"/>
    <w:lvl w:ilvl="0" w:tplc="E506DA22">
      <w:start w:val="1"/>
      <w:numFmt w:val="decimal"/>
      <w:lvlText w:val="%1."/>
      <w:lvlJc w:val="left"/>
      <w:pPr>
        <w:ind w:left="117" w:hanging="342"/>
        <w:jc w:val="left"/>
      </w:pPr>
      <w:rPr>
        <w:rFonts w:ascii="Times New Roman" w:eastAsia="Times New Roman" w:hAnsi="Times New Roman" w:cs="Times New Roman" w:hint="default"/>
        <w:color w:val="231F20"/>
        <w:spacing w:val="-36"/>
        <w:w w:val="100"/>
        <w:sz w:val="30"/>
        <w:szCs w:val="30"/>
      </w:rPr>
    </w:lvl>
    <w:lvl w:ilvl="1" w:tplc="E37A6BA8">
      <w:start w:val="3"/>
      <w:numFmt w:val="decimal"/>
      <w:lvlText w:val="%2."/>
      <w:lvlJc w:val="left"/>
      <w:pPr>
        <w:ind w:left="3320" w:hanging="3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39"/>
        <w:w w:val="100"/>
        <w:sz w:val="30"/>
        <w:szCs w:val="30"/>
      </w:rPr>
    </w:lvl>
    <w:lvl w:ilvl="2" w:tplc="8BFCD7AA">
      <w:start w:val="1"/>
      <w:numFmt w:val="decimal"/>
      <w:lvlText w:val="%3)"/>
      <w:lvlJc w:val="left"/>
      <w:pPr>
        <w:ind w:left="117" w:hanging="34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</w:rPr>
    </w:lvl>
    <w:lvl w:ilvl="3" w:tplc="48CC3166">
      <w:numFmt w:val="bullet"/>
      <w:lvlText w:val="•"/>
      <w:lvlJc w:val="left"/>
      <w:pPr>
        <w:ind w:left="4627" w:hanging="343"/>
      </w:pPr>
      <w:rPr>
        <w:rFonts w:hint="default"/>
      </w:rPr>
    </w:lvl>
    <w:lvl w:ilvl="4" w:tplc="8D88053C">
      <w:numFmt w:val="bullet"/>
      <w:lvlText w:val="•"/>
      <w:lvlJc w:val="left"/>
      <w:pPr>
        <w:ind w:left="5281" w:hanging="343"/>
      </w:pPr>
      <w:rPr>
        <w:rFonts w:hint="default"/>
      </w:rPr>
    </w:lvl>
    <w:lvl w:ilvl="5" w:tplc="122A373E">
      <w:numFmt w:val="bullet"/>
      <w:lvlText w:val="•"/>
      <w:lvlJc w:val="left"/>
      <w:pPr>
        <w:ind w:left="5935" w:hanging="343"/>
      </w:pPr>
      <w:rPr>
        <w:rFonts w:hint="default"/>
      </w:rPr>
    </w:lvl>
    <w:lvl w:ilvl="6" w:tplc="A2CCD484">
      <w:numFmt w:val="bullet"/>
      <w:lvlText w:val="•"/>
      <w:lvlJc w:val="left"/>
      <w:pPr>
        <w:ind w:left="6589" w:hanging="343"/>
      </w:pPr>
      <w:rPr>
        <w:rFonts w:hint="default"/>
      </w:rPr>
    </w:lvl>
    <w:lvl w:ilvl="7" w:tplc="4D564F92">
      <w:numFmt w:val="bullet"/>
      <w:lvlText w:val="•"/>
      <w:lvlJc w:val="left"/>
      <w:pPr>
        <w:ind w:left="7242" w:hanging="343"/>
      </w:pPr>
      <w:rPr>
        <w:rFonts w:hint="default"/>
      </w:rPr>
    </w:lvl>
    <w:lvl w:ilvl="8" w:tplc="10B0AB1E">
      <w:numFmt w:val="bullet"/>
      <w:lvlText w:val="•"/>
      <w:lvlJc w:val="left"/>
      <w:pPr>
        <w:ind w:left="7896" w:hanging="343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A86"/>
    <w:rsid w:val="00043BD7"/>
    <w:rsid w:val="00102622"/>
    <w:rsid w:val="00185DFA"/>
    <w:rsid w:val="001C458E"/>
    <w:rsid w:val="001D5D4C"/>
    <w:rsid w:val="002A0A27"/>
    <w:rsid w:val="00302B3D"/>
    <w:rsid w:val="003D5325"/>
    <w:rsid w:val="003F55C4"/>
    <w:rsid w:val="004056DB"/>
    <w:rsid w:val="00415CED"/>
    <w:rsid w:val="00594CBD"/>
    <w:rsid w:val="005A3BBA"/>
    <w:rsid w:val="005F79CE"/>
    <w:rsid w:val="00607ABB"/>
    <w:rsid w:val="0079285B"/>
    <w:rsid w:val="00906E00"/>
    <w:rsid w:val="00A90108"/>
    <w:rsid w:val="00B47A0B"/>
    <w:rsid w:val="00B74A86"/>
    <w:rsid w:val="00B86512"/>
    <w:rsid w:val="00C15842"/>
    <w:rsid w:val="00DF4A4E"/>
    <w:rsid w:val="00EC7DA6"/>
    <w:rsid w:val="00F5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4A86"/>
    <w:pPr>
      <w:keepNext/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A86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Body Text 2"/>
    <w:basedOn w:val="a"/>
    <w:link w:val="20"/>
    <w:uiPriority w:val="99"/>
    <w:rsid w:val="00B74A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74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74A86"/>
    <w:rPr>
      <w:rFonts w:cs="Times New Roman"/>
    </w:rPr>
  </w:style>
  <w:style w:type="paragraph" w:customStyle="1" w:styleId="21">
    <w:name w:val="Абзац списка2"/>
    <w:basedOn w:val="a"/>
    <w:uiPriority w:val="99"/>
    <w:rsid w:val="00B74A86"/>
    <w:pPr>
      <w:ind w:left="720"/>
    </w:pPr>
    <w:rPr>
      <w:rFonts w:eastAsia="Times New Roman"/>
    </w:rPr>
  </w:style>
  <w:style w:type="paragraph" w:customStyle="1" w:styleId="11">
    <w:name w:val="Без интервала1"/>
    <w:uiPriority w:val="99"/>
    <w:rsid w:val="00B74A8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customStyle="1" w:styleId="FontStyle20">
    <w:name w:val="Font Style20"/>
    <w:uiPriority w:val="99"/>
    <w:rsid w:val="00B74A86"/>
    <w:rPr>
      <w:rFonts w:ascii="Times New Roman" w:hAnsi="Times New Roman" w:cs="Times New Roman"/>
      <w:sz w:val="26"/>
      <w:szCs w:val="26"/>
    </w:rPr>
  </w:style>
  <w:style w:type="character" w:customStyle="1" w:styleId="hl">
    <w:name w:val="hl"/>
    <w:uiPriority w:val="99"/>
    <w:rsid w:val="00B74A86"/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B8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5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12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4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A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3D5325"/>
    <w:pPr>
      <w:widowControl w:val="0"/>
      <w:autoSpaceDE w:val="0"/>
      <w:autoSpaceDN w:val="0"/>
      <w:spacing w:before="2" w:after="0" w:line="240" w:lineRule="auto"/>
      <w:ind w:left="117" w:right="127"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Heading1">
    <w:name w:val="Heading 1"/>
    <w:basedOn w:val="a"/>
    <w:uiPriority w:val="1"/>
    <w:qFormat/>
    <w:rsid w:val="00415CED"/>
    <w:pPr>
      <w:widowControl w:val="0"/>
      <w:autoSpaceDE w:val="0"/>
      <w:autoSpaceDN w:val="0"/>
      <w:spacing w:after="0" w:line="240" w:lineRule="auto"/>
      <w:ind w:left="570" w:hanging="300"/>
      <w:outlineLvl w:val="1"/>
    </w:pPr>
    <w:rPr>
      <w:rFonts w:ascii="Times New Roman" w:eastAsia="Times New Roman" w:hAnsi="Times New Roman"/>
      <w:b/>
      <w:bCs/>
      <w:sz w:val="30"/>
      <w:szCs w:val="3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415C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5C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ies.edu.ru/dl/msg/84193)" TargetMode="External"/><Relationship Id="rId5" Type="http://schemas.openxmlformats.org/officeDocument/2006/relationships/hyperlink" Target="http://modern-olraz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2018-09-04T11:28:00Z</dcterms:created>
  <dcterms:modified xsi:type="dcterms:W3CDTF">2020-11-12T11:15:00Z</dcterms:modified>
</cp:coreProperties>
</file>