
<file path=[Content_Types].xml><?xml version="1.0" encoding="utf-8"?>
<Types xmlns="http://schemas.openxmlformats.org/package/2006/content-types">
  <Override PartName="/word/theme/themeOverride4.xml" ContentType="application/vnd.openxmlformats-officedocument.themeOverride+xml"/>
  <Override PartName="/word/theme/themeOverride5.xml" ContentType="application/vnd.openxmlformats-officedocument.themeOverride+xml"/>
  <Default Extension="png" ContentType="image/png"/>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Default Extension="wdp" ContentType="image/vnd.ms-photo"/>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0530" w:rsidRPr="003623BD" w:rsidRDefault="00A70530" w:rsidP="00A70530">
      <w:pPr>
        <w:suppressAutoHyphens/>
        <w:spacing w:line="360" w:lineRule="auto"/>
        <w:ind w:firstLine="567"/>
        <w:rPr>
          <w:b/>
          <w:color w:val="000000"/>
          <w:sz w:val="28"/>
          <w:szCs w:val="28"/>
        </w:rPr>
      </w:pPr>
      <w:r w:rsidRPr="003623BD">
        <w:rPr>
          <w:b/>
          <w:color w:val="000000"/>
          <w:sz w:val="28"/>
          <w:szCs w:val="28"/>
        </w:rPr>
        <w:t xml:space="preserve">УДК </w:t>
      </w:r>
      <w:r w:rsidRPr="003623BD">
        <w:rPr>
          <w:b/>
          <w:sz w:val="28"/>
          <w:szCs w:val="28"/>
        </w:rPr>
        <w:t>504.055</w:t>
      </w:r>
    </w:p>
    <w:p w:rsidR="00A83A68" w:rsidRDefault="00A83A68" w:rsidP="00A83A68">
      <w:pPr>
        <w:suppressAutoHyphens/>
        <w:spacing w:line="360" w:lineRule="auto"/>
        <w:ind w:firstLine="567"/>
        <w:jc w:val="center"/>
        <w:rPr>
          <w:b/>
          <w:color w:val="000000"/>
          <w:sz w:val="28"/>
          <w:szCs w:val="28"/>
        </w:rPr>
      </w:pPr>
      <w:r w:rsidRPr="00A83A68">
        <w:rPr>
          <w:b/>
          <w:color w:val="000000"/>
          <w:sz w:val="28"/>
          <w:szCs w:val="28"/>
        </w:rPr>
        <w:t xml:space="preserve">ВЫЯВЛЕНИЕ </w:t>
      </w:r>
      <w:proofErr w:type="gramStart"/>
      <w:r w:rsidRPr="00A83A68">
        <w:rPr>
          <w:b/>
          <w:color w:val="000000"/>
          <w:sz w:val="28"/>
          <w:szCs w:val="28"/>
        </w:rPr>
        <w:t>ИСТОЧНИКОВ АКУСТИЧЕСКОГО ЗАГРЯЗНЕНИЯ СЕЛИТЕБНОЙ ТЕРРИТОРИИ ГОРОДА ШАХТЫ</w:t>
      </w:r>
      <w:proofErr w:type="gramEnd"/>
      <w:r w:rsidRPr="00A83A68">
        <w:rPr>
          <w:b/>
          <w:color w:val="000000"/>
          <w:sz w:val="28"/>
          <w:szCs w:val="28"/>
        </w:rPr>
        <w:t xml:space="preserve"> С  ИСПОЛЬЗОВАНИЕМ МЕТОДОВ СОЦИОЛОГИЧЕСКОГО ИССЛЕДОВАНИЯ</w:t>
      </w:r>
    </w:p>
    <w:p w:rsidR="00A70530" w:rsidRDefault="00A70530" w:rsidP="00A70530">
      <w:pPr>
        <w:suppressAutoHyphens/>
        <w:spacing w:line="360" w:lineRule="auto"/>
        <w:ind w:firstLine="567"/>
        <w:jc w:val="right"/>
        <w:rPr>
          <w:color w:val="000000"/>
          <w:sz w:val="28"/>
          <w:szCs w:val="28"/>
        </w:rPr>
      </w:pPr>
      <w:r w:rsidRPr="00A70530">
        <w:rPr>
          <w:color w:val="000000"/>
          <w:sz w:val="28"/>
          <w:szCs w:val="28"/>
        </w:rPr>
        <w:t xml:space="preserve"> </w:t>
      </w:r>
      <w:r w:rsidRPr="00A70530">
        <w:rPr>
          <w:b/>
          <w:color w:val="000000"/>
          <w:sz w:val="28"/>
          <w:szCs w:val="28"/>
        </w:rPr>
        <w:t>Баклакова Валерия Витальевна</w:t>
      </w:r>
      <w:r>
        <w:rPr>
          <w:color w:val="000000"/>
          <w:sz w:val="28"/>
          <w:szCs w:val="28"/>
        </w:rPr>
        <w:t xml:space="preserve">, </w:t>
      </w:r>
    </w:p>
    <w:p w:rsidR="00A70530" w:rsidRDefault="00A70530" w:rsidP="00A70530">
      <w:pPr>
        <w:suppressAutoHyphens/>
        <w:spacing w:line="360" w:lineRule="auto"/>
        <w:ind w:firstLine="567"/>
        <w:jc w:val="right"/>
        <w:rPr>
          <w:color w:val="000000"/>
          <w:sz w:val="28"/>
          <w:szCs w:val="28"/>
        </w:rPr>
      </w:pPr>
      <w:r>
        <w:rPr>
          <w:color w:val="000000"/>
          <w:sz w:val="28"/>
          <w:szCs w:val="28"/>
        </w:rPr>
        <w:t>Аспирант</w:t>
      </w:r>
    </w:p>
    <w:p w:rsidR="00A70530" w:rsidRPr="00A70530" w:rsidRDefault="00A70530" w:rsidP="00A70530">
      <w:pPr>
        <w:suppressAutoHyphens/>
        <w:spacing w:line="360" w:lineRule="auto"/>
        <w:ind w:firstLine="567"/>
        <w:jc w:val="right"/>
        <w:rPr>
          <w:b/>
          <w:color w:val="000000"/>
          <w:sz w:val="28"/>
          <w:szCs w:val="28"/>
        </w:rPr>
      </w:pPr>
      <w:r w:rsidRPr="00A70530">
        <w:rPr>
          <w:b/>
          <w:color w:val="000000"/>
          <w:sz w:val="28"/>
          <w:szCs w:val="28"/>
        </w:rPr>
        <w:t>Качан Юлия Дмитриевна</w:t>
      </w:r>
    </w:p>
    <w:p w:rsidR="00A70530" w:rsidRDefault="00A70530" w:rsidP="00A70530">
      <w:pPr>
        <w:suppressAutoHyphens/>
        <w:spacing w:line="360" w:lineRule="auto"/>
        <w:ind w:firstLine="567"/>
        <w:jc w:val="right"/>
        <w:rPr>
          <w:color w:val="000000"/>
          <w:sz w:val="28"/>
          <w:szCs w:val="28"/>
        </w:rPr>
      </w:pPr>
      <w:r>
        <w:rPr>
          <w:color w:val="000000"/>
          <w:sz w:val="28"/>
          <w:szCs w:val="28"/>
        </w:rPr>
        <w:t>Студент</w:t>
      </w:r>
    </w:p>
    <w:p w:rsidR="00A70530" w:rsidRDefault="00A70530" w:rsidP="00A70530">
      <w:pPr>
        <w:suppressAutoHyphens/>
        <w:spacing w:line="360" w:lineRule="auto"/>
        <w:ind w:firstLine="567"/>
        <w:jc w:val="right"/>
        <w:rPr>
          <w:color w:val="000000"/>
          <w:sz w:val="28"/>
          <w:szCs w:val="28"/>
        </w:rPr>
      </w:pPr>
      <w:r>
        <w:rPr>
          <w:color w:val="000000"/>
          <w:sz w:val="28"/>
          <w:szCs w:val="28"/>
        </w:rPr>
        <w:t xml:space="preserve">Институт сферы обслуживания и предпринимательства </w:t>
      </w:r>
    </w:p>
    <w:p w:rsidR="00A70530" w:rsidRDefault="00A70530" w:rsidP="00A70530">
      <w:pPr>
        <w:suppressAutoHyphens/>
        <w:spacing w:line="360" w:lineRule="auto"/>
        <w:ind w:firstLine="567"/>
        <w:jc w:val="right"/>
        <w:rPr>
          <w:color w:val="000000"/>
          <w:sz w:val="28"/>
          <w:szCs w:val="28"/>
        </w:rPr>
      </w:pPr>
      <w:r>
        <w:rPr>
          <w:color w:val="000000"/>
          <w:sz w:val="28"/>
          <w:szCs w:val="28"/>
        </w:rPr>
        <w:t xml:space="preserve">(филиал) ДГТУ в </w:t>
      </w:r>
      <w:proofErr w:type="gramStart"/>
      <w:r>
        <w:rPr>
          <w:color w:val="000000"/>
          <w:sz w:val="28"/>
          <w:szCs w:val="28"/>
        </w:rPr>
        <w:t>г</w:t>
      </w:r>
      <w:proofErr w:type="gramEnd"/>
      <w:r>
        <w:rPr>
          <w:color w:val="000000"/>
          <w:sz w:val="28"/>
          <w:szCs w:val="28"/>
        </w:rPr>
        <w:t>. Шахты</w:t>
      </w:r>
    </w:p>
    <w:p w:rsidR="003623BD" w:rsidRDefault="003623BD" w:rsidP="006B3A8C">
      <w:pPr>
        <w:suppressAutoHyphens/>
        <w:spacing w:line="360" w:lineRule="auto"/>
        <w:ind w:firstLine="567"/>
        <w:jc w:val="both"/>
        <w:rPr>
          <w:color w:val="000000"/>
          <w:sz w:val="28"/>
          <w:szCs w:val="28"/>
        </w:rPr>
      </w:pPr>
    </w:p>
    <w:p w:rsidR="0086431A" w:rsidRPr="0086431A" w:rsidRDefault="0086431A" w:rsidP="006B3A8C">
      <w:pPr>
        <w:suppressAutoHyphens/>
        <w:spacing w:line="360" w:lineRule="auto"/>
        <w:ind w:firstLine="567"/>
        <w:jc w:val="both"/>
        <w:rPr>
          <w:color w:val="000000"/>
          <w:sz w:val="28"/>
          <w:szCs w:val="28"/>
        </w:rPr>
      </w:pPr>
      <w:r w:rsidRPr="0086431A">
        <w:rPr>
          <w:b/>
          <w:color w:val="000000"/>
          <w:sz w:val="28"/>
          <w:szCs w:val="28"/>
        </w:rPr>
        <w:t>Аннотация:</w:t>
      </w:r>
      <w:r>
        <w:rPr>
          <w:b/>
          <w:color w:val="000000"/>
          <w:sz w:val="28"/>
          <w:szCs w:val="28"/>
        </w:rPr>
        <w:t xml:space="preserve"> </w:t>
      </w:r>
      <w:r>
        <w:rPr>
          <w:color w:val="000000"/>
          <w:sz w:val="28"/>
          <w:szCs w:val="28"/>
        </w:rPr>
        <w:t xml:space="preserve">В статье приведены </w:t>
      </w:r>
      <w:r w:rsidR="00B55BBE">
        <w:rPr>
          <w:color w:val="000000"/>
          <w:sz w:val="28"/>
          <w:szCs w:val="28"/>
        </w:rPr>
        <w:t xml:space="preserve"> результаты </w:t>
      </w:r>
      <w:r>
        <w:rPr>
          <w:color w:val="000000"/>
          <w:sz w:val="28"/>
          <w:szCs w:val="28"/>
        </w:rPr>
        <w:t xml:space="preserve">исследования акустической нагрузки </w:t>
      </w:r>
      <w:r w:rsidR="00B55BBE">
        <w:rPr>
          <w:color w:val="000000"/>
          <w:sz w:val="28"/>
          <w:szCs w:val="28"/>
        </w:rPr>
        <w:t>городской территории на примере города Шахты Ростовской области. Проанализированы и выяв</w:t>
      </w:r>
      <w:r w:rsidR="006B3A8C">
        <w:rPr>
          <w:color w:val="000000"/>
          <w:sz w:val="28"/>
          <w:szCs w:val="28"/>
        </w:rPr>
        <w:t>лены</w:t>
      </w:r>
      <w:r w:rsidR="00B55BBE">
        <w:rPr>
          <w:color w:val="000000"/>
          <w:sz w:val="28"/>
          <w:szCs w:val="28"/>
        </w:rPr>
        <w:t xml:space="preserve"> основные</w:t>
      </w:r>
      <w:r w:rsidR="006B3A8C">
        <w:rPr>
          <w:color w:val="000000"/>
          <w:sz w:val="28"/>
          <w:szCs w:val="28"/>
        </w:rPr>
        <w:t xml:space="preserve"> стационарные и передвижные источники шумового загрязнения. </w:t>
      </w:r>
      <w:r w:rsidR="00B55BBE">
        <w:rPr>
          <w:color w:val="000000"/>
          <w:sz w:val="28"/>
          <w:szCs w:val="28"/>
        </w:rPr>
        <w:t xml:space="preserve"> </w:t>
      </w:r>
    </w:p>
    <w:p w:rsidR="0086431A" w:rsidRDefault="0086431A" w:rsidP="006B3A8C">
      <w:pPr>
        <w:suppressAutoHyphens/>
        <w:spacing w:line="360" w:lineRule="auto"/>
        <w:ind w:firstLine="567"/>
        <w:jc w:val="both"/>
        <w:rPr>
          <w:color w:val="000000"/>
          <w:sz w:val="28"/>
          <w:szCs w:val="28"/>
        </w:rPr>
      </w:pPr>
      <w:r w:rsidRPr="0086431A">
        <w:rPr>
          <w:b/>
          <w:color w:val="000000"/>
          <w:sz w:val="28"/>
          <w:szCs w:val="28"/>
        </w:rPr>
        <w:t>Ключевые слова:</w:t>
      </w:r>
      <w:r w:rsidR="004A1B60">
        <w:rPr>
          <w:b/>
          <w:color w:val="000000"/>
          <w:sz w:val="28"/>
          <w:szCs w:val="28"/>
        </w:rPr>
        <w:t xml:space="preserve"> </w:t>
      </w:r>
      <w:r w:rsidR="003623BD">
        <w:rPr>
          <w:color w:val="000000"/>
          <w:sz w:val="28"/>
          <w:szCs w:val="28"/>
        </w:rPr>
        <w:t>шум, нагрузка, население, селитебная территория</w:t>
      </w:r>
    </w:p>
    <w:p w:rsidR="003623BD" w:rsidRPr="0086431A" w:rsidRDefault="003623BD" w:rsidP="0086431A">
      <w:pPr>
        <w:suppressAutoHyphens/>
        <w:spacing w:line="360" w:lineRule="auto"/>
        <w:ind w:firstLine="567"/>
        <w:rPr>
          <w:b/>
          <w:color w:val="000000"/>
          <w:sz w:val="28"/>
          <w:szCs w:val="28"/>
        </w:rPr>
      </w:pPr>
    </w:p>
    <w:p w:rsidR="001C5E84" w:rsidRPr="00B55BBE" w:rsidRDefault="004A1B60" w:rsidP="00A70530">
      <w:pPr>
        <w:suppressAutoHyphens/>
        <w:spacing w:line="360" w:lineRule="auto"/>
        <w:ind w:firstLine="567"/>
        <w:jc w:val="center"/>
        <w:rPr>
          <w:b/>
          <w:color w:val="000000"/>
          <w:sz w:val="28"/>
          <w:szCs w:val="28"/>
          <w:lang w:val="en-US"/>
        </w:rPr>
      </w:pPr>
      <w:r>
        <w:rPr>
          <w:b/>
          <w:color w:val="000000"/>
          <w:sz w:val="28"/>
          <w:szCs w:val="28"/>
          <w:lang w:val="en-US"/>
        </w:rPr>
        <w:t>RESEARCH</w:t>
      </w:r>
      <w:r w:rsidR="003623BD" w:rsidRPr="003623BD">
        <w:rPr>
          <w:b/>
          <w:color w:val="000000"/>
          <w:sz w:val="28"/>
          <w:szCs w:val="28"/>
          <w:lang w:val="en-US"/>
        </w:rPr>
        <w:t xml:space="preserve"> OF ACOUSTIC POLLUTION OF URBAN AREAS ON THE EX</w:t>
      </w:r>
      <w:r w:rsidR="00B55BBE">
        <w:rPr>
          <w:b/>
          <w:color w:val="000000"/>
          <w:sz w:val="28"/>
          <w:szCs w:val="28"/>
          <w:lang w:val="en-US"/>
        </w:rPr>
        <w:t>AMPLE OF SHAKHTY, ROSTOV REGION</w:t>
      </w:r>
    </w:p>
    <w:p w:rsidR="003623BD" w:rsidRDefault="003623BD" w:rsidP="003623BD">
      <w:pPr>
        <w:suppressAutoHyphens/>
        <w:spacing w:line="360" w:lineRule="auto"/>
        <w:ind w:firstLine="567"/>
        <w:jc w:val="right"/>
        <w:rPr>
          <w:b/>
          <w:sz w:val="28"/>
          <w:szCs w:val="28"/>
          <w:lang w:val="en-US"/>
        </w:rPr>
      </w:pPr>
      <w:proofErr w:type="spellStart"/>
      <w:r w:rsidRPr="00357234">
        <w:rPr>
          <w:b/>
          <w:sz w:val="28"/>
          <w:szCs w:val="28"/>
          <w:lang w:val="en-US"/>
        </w:rPr>
        <w:t>Baklakova</w:t>
      </w:r>
      <w:proofErr w:type="spellEnd"/>
      <w:r w:rsidRPr="00357234">
        <w:rPr>
          <w:b/>
          <w:sz w:val="28"/>
          <w:szCs w:val="28"/>
          <w:lang w:val="en-US"/>
        </w:rPr>
        <w:t xml:space="preserve"> V</w:t>
      </w:r>
      <w:r>
        <w:rPr>
          <w:b/>
          <w:sz w:val="28"/>
          <w:szCs w:val="28"/>
          <w:lang w:val="en-US"/>
        </w:rPr>
        <w:t xml:space="preserve">aleria </w:t>
      </w:r>
      <w:proofErr w:type="spellStart"/>
      <w:r>
        <w:rPr>
          <w:b/>
          <w:sz w:val="28"/>
          <w:szCs w:val="28"/>
          <w:lang w:val="en-US"/>
        </w:rPr>
        <w:t>Vitalievna</w:t>
      </w:r>
      <w:proofErr w:type="spellEnd"/>
      <w:r>
        <w:rPr>
          <w:b/>
          <w:sz w:val="28"/>
          <w:szCs w:val="28"/>
          <w:lang w:val="en-US"/>
        </w:rPr>
        <w:t>,</w:t>
      </w:r>
    </w:p>
    <w:p w:rsidR="003623BD" w:rsidRDefault="003623BD" w:rsidP="003623BD">
      <w:pPr>
        <w:suppressAutoHyphens/>
        <w:spacing w:line="360" w:lineRule="auto"/>
        <w:ind w:firstLine="567"/>
        <w:jc w:val="right"/>
        <w:rPr>
          <w:color w:val="000000"/>
          <w:sz w:val="28"/>
          <w:szCs w:val="28"/>
          <w:lang w:val="en-US"/>
        </w:rPr>
      </w:pPr>
      <w:r>
        <w:rPr>
          <w:color w:val="000000"/>
          <w:sz w:val="28"/>
          <w:szCs w:val="28"/>
          <w:lang w:val="en-US"/>
        </w:rPr>
        <w:t>P</w:t>
      </w:r>
      <w:r w:rsidRPr="00B55BBE">
        <w:rPr>
          <w:color w:val="000000"/>
          <w:sz w:val="28"/>
          <w:szCs w:val="28"/>
          <w:lang w:val="en-US"/>
        </w:rPr>
        <w:t>ostgraduate</w:t>
      </w:r>
    </w:p>
    <w:p w:rsidR="004A1B60" w:rsidRPr="00B55BBE" w:rsidRDefault="004A1B60" w:rsidP="004A1B60">
      <w:pPr>
        <w:spacing w:line="360" w:lineRule="auto"/>
        <w:ind w:firstLine="709"/>
        <w:contextualSpacing/>
        <w:jc w:val="right"/>
        <w:rPr>
          <w:b/>
          <w:sz w:val="28"/>
          <w:szCs w:val="28"/>
          <w:lang w:val="en-US"/>
        </w:rPr>
      </w:pPr>
      <w:proofErr w:type="spellStart"/>
      <w:r w:rsidRPr="00C3489A">
        <w:rPr>
          <w:b/>
          <w:sz w:val="28"/>
          <w:szCs w:val="28"/>
          <w:lang w:val="en-US"/>
        </w:rPr>
        <w:t>Kachan</w:t>
      </w:r>
      <w:proofErr w:type="spellEnd"/>
      <w:r w:rsidRPr="00B55BBE">
        <w:rPr>
          <w:b/>
          <w:sz w:val="28"/>
          <w:szCs w:val="28"/>
          <w:lang w:val="en-US"/>
        </w:rPr>
        <w:t xml:space="preserve"> </w:t>
      </w:r>
      <w:proofErr w:type="spellStart"/>
      <w:r w:rsidRPr="00C3489A">
        <w:rPr>
          <w:b/>
          <w:sz w:val="28"/>
          <w:szCs w:val="28"/>
          <w:lang w:val="en-US"/>
        </w:rPr>
        <w:t>Y</w:t>
      </w:r>
      <w:r>
        <w:rPr>
          <w:b/>
          <w:sz w:val="28"/>
          <w:szCs w:val="28"/>
          <w:lang w:val="en-US"/>
        </w:rPr>
        <w:t>lia</w:t>
      </w:r>
      <w:proofErr w:type="spellEnd"/>
      <w:r>
        <w:rPr>
          <w:b/>
          <w:sz w:val="28"/>
          <w:szCs w:val="28"/>
          <w:lang w:val="en-US"/>
        </w:rPr>
        <w:t xml:space="preserve"> </w:t>
      </w:r>
      <w:proofErr w:type="spellStart"/>
      <w:r w:rsidRPr="00C3489A">
        <w:rPr>
          <w:b/>
          <w:sz w:val="28"/>
          <w:szCs w:val="28"/>
          <w:lang w:val="en-US"/>
        </w:rPr>
        <w:t>D</w:t>
      </w:r>
      <w:r>
        <w:rPr>
          <w:b/>
          <w:sz w:val="28"/>
          <w:szCs w:val="28"/>
          <w:lang w:val="en-US"/>
        </w:rPr>
        <w:t>mitrievna</w:t>
      </w:r>
      <w:proofErr w:type="spellEnd"/>
      <w:r w:rsidRPr="00B55BBE">
        <w:rPr>
          <w:b/>
          <w:sz w:val="28"/>
          <w:szCs w:val="28"/>
          <w:lang w:val="en-US"/>
        </w:rPr>
        <w:t>,</w:t>
      </w:r>
    </w:p>
    <w:p w:rsidR="004A1B60" w:rsidRDefault="004A1B60" w:rsidP="004A1B60">
      <w:pPr>
        <w:spacing w:line="360" w:lineRule="auto"/>
        <w:ind w:firstLine="709"/>
        <w:contextualSpacing/>
        <w:jc w:val="right"/>
        <w:rPr>
          <w:sz w:val="28"/>
          <w:szCs w:val="28"/>
          <w:lang w:val="en-US"/>
        </w:rPr>
      </w:pPr>
      <w:r w:rsidRPr="004A1B60">
        <w:rPr>
          <w:sz w:val="28"/>
          <w:szCs w:val="28"/>
          <w:lang w:val="en-US"/>
        </w:rPr>
        <w:t>Student</w:t>
      </w:r>
    </w:p>
    <w:p w:rsidR="004A1B60" w:rsidRPr="00A83A68" w:rsidRDefault="004A1B60" w:rsidP="004A1B60">
      <w:pPr>
        <w:spacing w:line="360" w:lineRule="auto"/>
        <w:ind w:firstLine="709"/>
        <w:contextualSpacing/>
        <w:jc w:val="right"/>
        <w:rPr>
          <w:sz w:val="28"/>
          <w:szCs w:val="28"/>
          <w:lang w:val="en-US"/>
        </w:rPr>
      </w:pPr>
      <w:r w:rsidRPr="004A1B60">
        <w:rPr>
          <w:sz w:val="28"/>
          <w:szCs w:val="28"/>
          <w:lang w:val="en-US"/>
        </w:rPr>
        <w:t>Institute of service and business (branch) DSTU</w:t>
      </w:r>
    </w:p>
    <w:p w:rsidR="006B3A8C" w:rsidRPr="00A83A68" w:rsidRDefault="006B3A8C" w:rsidP="004A1B60">
      <w:pPr>
        <w:spacing w:line="360" w:lineRule="auto"/>
        <w:ind w:firstLine="709"/>
        <w:contextualSpacing/>
        <w:jc w:val="right"/>
        <w:rPr>
          <w:sz w:val="28"/>
          <w:szCs w:val="28"/>
          <w:lang w:val="en-US"/>
        </w:rPr>
      </w:pPr>
    </w:p>
    <w:p w:rsidR="004A1B60" w:rsidRPr="004A1B60" w:rsidRDefault="0094457C" w:rsidP="0094457C">
      <w:pPr>
        <w:spacing w:line="360" w:lineRule="auto"/>
        <w:ind w:firstLine="567"/>
        <w:contextualSpacing/>
        <w:rPr>
          <w:b/>
          <w:sz w:val="28"/>
          <w:szCs w:val="28"/>
          <w:lang w:val="en-US"/>
        </w:rPr>
      </w:pPr>
      <w:r w:rsidRPr="00B55BBE">
        <w:rPr>
          <w:b/>
          <w:sz w:val="28"/>
          <w:szCs w:val="28"/>
          <w:lang w:val="en-US"/>
        </w:rPr>
        <w:t xml:space="preserve"> </w:t>
      </w:r>
      <w:r w:rsidR="004A1B60" w:rsidRPr="004A1B60">
        <w:rPr>
          <w:b/>
          <w:sz w:val="28"/>
          <w:szCs w:val="28"/>
          <w:lang w:val="en-US"/>
        </w:rPr>
        <w:t>Annotation:</w:t>
      </w:r>
      <w:r w:rsidR="006B3A8C" w:rsidRPr="006B3A8C">
        <w:rPr>
          <w:lang w:val="en-US"/>
        </w:rPr>
        <w:t xml:space="preserve"> </w:t>
      </w:r>
      <w:r w:rsidR="006B3A8C" w:rsidRPr="006B3A8C">
        <w:rPr>
          <w:sz w:val="28"/>
          <w:szCs w:val="28"/>
          <w:lang w:val="en-US"/>
        </w:rPr>
        <w:t>The article presents the results of a study of the acoustic load of an urban area using the example of the city of Shakhty, Rostov Region. The main stationary and mobile sources of noise pollution are analyzed and identified.</w:t>
      </w:r>
    </w:p>
    <w:p w:rsidR="003623BD" w:rsidRPr="00B55BBE" w:rsidRDefault="004A1B60" w:rsidP="004A1B60">
      <w:pPr>
        <w:suppressAutoHyphens/>
        <w:spacing w:line="360" w:lineRule="auto"/>
        <w:ind w:firstLine="567"/>
        <w:rPr>
          <w:sz w:val="28"/>
          <w:szCs w:val="28"/>
          <w:lang w:val="en-US"/>
        </w:rPr>
      </w:pPr>
      <w:r w:rsidRPr="004A1B60">
        <w:rPr>
          <w:b/>
          <w:sz w:val="28"/>
          <w:szCs w:val="28"/>
          <w:lang w:val="en-US"/>
        </w:rPr>
        <w:t xml:space="preserve">Keywords: </w:t>
      </w:r>
      <w:r w:rsidRPr="004A1B60">
        <w:rPr>
          <w:sz w:val="28"/>
          <w:szCs w:val="28"/>
          <w:lang w:val="en-US"/>
        </w:rPr>
        <w:t>noise, load, population, residential area</w:t>
      </w:r>
    </w:p>
    <w:p w:rsidR="004A1B60" w:rsidRPr="00B55BBE" w:rsidRDefault="004A1B60" w:rsidP="004A1B60">
      <w:pPr>
        <w:suppressAutoHyphens/>
        <w:spacing w:line="360" w:lineRule="auto"/>
        <w:ind w:firstLine="567"/>
        <w:rPr>
          <w:b/>
          <w:color w:val="000000"/>
          <w:sz w:val="28"/>
          <w:szCs w:val="28"/>
          <w:lang w:val="en-US"/>
        </w:rPr>
      </w:pPr>
    </w:p>
    <w:p w:rsidR="00FC3043" w:rsidRPr="001A0E19" w:rsidRDefault="00FC3043" w:rsidP="00FC3043">
      <w:pPr>
        <w:suppressAutoHyphens/>
        <w:spacing w:line="360" w:lineRule="auto"/>
        <w:ind w:firstLine="567"/>
        <w:jc w:val="both"/>
        <w:rPr>
          <w:color w:val="000000"/>
          <w:sz w:val="24"/>
          <w:szCs w:val="28"/>
        </w:rPr>
      </w:pPr>
      <w:r w:rsidRPr="001A0E19">
        <w:rPr>
          <w:color w:val="000000"/>
          <w:sz w:val="28"/>
          <w:szCs w:val="28"/>
        </w:rPr>
        <w:t>Согласно данным Научно-исследовательского института строительной физики Российской академии архитектуры и строительных наук около восьмидесяти процентов жителей городов России живут в условиях постоянного акустического дискомфорта</w:t>
      </w:r>
      <w:r w:rsidR="004D6FED">
        <w:rPr>
          <w:color w:val="000000"/>
          <w:sz w:val="28"/>
          <w:szCs w:val="28"/>
        </w:rPr>
        <w:t xml:space="preserve"> </w:t>
      </w:r>
      <w:r w:rsidR="004D6FED" w:rsidRPr="004D6FED">
        <w:rPr>
          <w:color w:val="000000"/>
          <w:sz w:val="28"/>
          <w:szCs w:val="28"/>
        </w:rPr>
        <w:t>[1]</w:t>
      </w:r>
      <w:r w:rsidRPr="001A0E19">
        <w:rPr>
          <w:color w:val="000000"/>
          <w:sz w:val="28"/>
          <w:szCs w:val="28"/>
        </w:rPr>
        <w:t>.</w:t>
      </w:r>
      <w:r>
        <w:rPr>
          <w:color w:val="000000"/>
          <w:sz w:val="28"/>
          <w:szCs w:val="28"/>
        </w:rPr>
        <w:t xml:space="preserve"> Большинство крупных городов имеют карту акустической среды, пример которой приведен в приложении</w:t>
      </w:r>
      <w:proofErr w:type="gramStart"/>
      <w:r>
        <w:rPr>
          <w:color w:val="000000"/>
          <w:sz w:val="28"/>
          <w:szCs w:val="28"/>
        </w:rPr>
        <w:t xml:space="preserve"> Б</w:t>
      </w:r>
      <w:proofErr w:type="gramEnd"/>
      <w:r w:rsidRPr="00AA1910">
        <w:rPr>
          <w:color w:val="000000"/>
          <w:sz w:val="28"/>
          <w:szCs w:val="28"/>
        </w:rPr>
        <w:t xml:space="preserve"> [</w:t>
      </w:r>
      <w:r w:rsidR="004D6FED">
        <w:rPr>
          <w:color w:val="000000"/>
          <w:sz w:val="28"/>
          <w:szCs w:val="28"/>
        </w:rPr>
        <w:t>2</w:t>
      </w:r>
      <w:r w:rsidR="004D6FED" w:rsidRPr="004D6FED">
        <w:rPr>
          <w:color w:val="000000"/>
          <w:sz w:val="28"/>
          <w:szCs w:val="28"/>
        </w:rPr>
        <w:t>,3</w:t>
      </w:r>
      <w:r w:rsidRPr="00AA1910">
        <w:rPr>
          <w:color w:val="000000"/>
          <w:sz w:val="28"/>
          <w:szCs w:val="28"/>
        </w:rPr>
        <w:t>]</w:t>
      </w:r>
      <w:r>
        <w:rPr>
          <w:color w:val="000000"/>
          <w:sz w:val="28"/>
          <w:szCs w:val="28"/>
        </w:rPr>
        <w:t>.</w:t>
      </w:r>
    </w:p>
    <w:p w:rsidR="00FC3043" w:rsidRPr="001A0E19" w:rsidRDefault="00FC3043" w:rsidP="00FC3043">
      <w:pPr>
        <w:suppressAutoHyphens/>
        <w:spacing w:line="360" w:lineRule="auto"/>
        <w:ind w:firstLine="567"/>
        <w:jc w:val="both"/>
        <w:rPr>
          <w:color w:val="000000"/>
          <w:sz w:val="28"/>
          <w:szCs w:val="28"/>
        </w:rPr>
      </w:pPr>
      <w:r w:rsidRPr="001A0E19">
        <w:rPr>
          <w:color w:val="000000"/>
          <w:sz w:val="28"/>
          <w:szCs w:val="28"/>
        </w:rPr>
        <w:t xml:space="preserve">Для исследования данной проблемы в масштабах </w:t>
      </w:r>
      <w:proofErr w:type="gramStart"/>
      <w:r w:rsidRPr="001A0E19">
        <w:rPr>
          <w:color w:val="000000"/>
          <w:sz w:val="28"/>
          <w:szCs w:val="28"/>
        </w:rPr>
        <w:t>г</w:t>
      </w:r>
      <w:proofErr w:type="gramEnd"/>
      <w:r w:rsidRPr="001A0E19">
        <w:rPr>
          <w:color w:val="000000"/>
          <w:sz w:val="28"/>
          <w:szCs w:val="28"/>
        </w:rPr>
        <w:t>. Шахты нами был проведен опрос жителей города посредством электронного анкетирования. Опрос проводился с помощью сервиса «</w:t>
      </w:r>
      <w:r w:rsidRPr="001A0E19">
        <w:rPr>
          <w:color w:val="000000"/>
          <w:sz w:val="28"/>
          <w:szCs w:val="28"/>
          <w:lang w:val="en-US"/>
        </w:rPr>
        <w:t>Google</w:t>
      </w:r>
      <w:r w:rsidRPr="001A0E19">
        <w:rPr>
          <w:color w:val="000000"/>
          <w:sz w:val="28"/>
          <w:szCs w:val="28"/>
        </w:rPr>
        <w:t>.Формы», который предоставляет достаточный инструментарий для сбора и обработки данных.</w:t>
      </w:r>
    </w:p>
    <w:p w:rsidR="00FC3043" w:rsidRPr="001A0E19" w:rsidRDefault="00FC3043" w:rsidP="00FC3043">
      <w:pPr>
        <w:suppressAutoHyphens/>
        <w:spacing w:line="360" w:lineRule="auto"/>
        <w:ind w:firstLine="567"/>
        <w:jc w:val="both"/>
        <w:rPr>
          <w:color w:val="000000"/>
          <w:sz w:val="28"/>
          <w:szCs w:val="28"/>
        </w:rPr>
      </w:pPr>
      <w:r w:rsidRPr="001A0E19">
        <w:rPr>
          <w:color w:val="000000"/>
          <w:sz w:val="28"/>
          <w:szCs w:val="28"/>
        </w:rPr>
        <w:t>Прежде чем начать опрос необходимо определить объем выборки. Требуемый объем выборки, при значении доверительной вероятности 97% и доверительного интерва</w:t>
      </w:r>
      <w:r>
        <w:rPr>
          <w:color w:val="000000"/>
          <w:sz w:val="28"/>
          <w:szCs w:val="28"/>
        </w:rPr>
        <w:t>ла 5%, был рассчитан по формуле</w:t>
      </w:r>
      <w:r w:rsidRPr="001A0E19">
        <w:rPr>
          <w:color w:val="000000"/>
          <w:sz w:val="28"/>
          <w:szCs w:val="28"/>
        </w:rPr>
        <w:t xml:space="preserve">  и составил 664 респондента</w:t>
      </w:r>
      <w:r w:rsidRPr="00AA1910">
        <w:rPr>
          <w:color w:val="000000"/>
          <w:sz w:val="28"/>
          <w:szCs w:val="28"/>
        </w:rPr>
        <w:t xml:space="preserve"> [</w:t>
      </w:r>
      <w:r w:rsidR="004D6FED">
        <w:rPr>
          <w:color w:val="000000"/>
          <w:sz w:val="28"/>
          <w:szCs w:val="28"/>
        </w:rPr>
        <w:t>4</w:t>
      </w:r>
      <w:r w:rsidRPr="00AA1910">
        <w:rPr>
          <w:color w:val="000000"/>
          <w:sz w:val="28"/>
          <w:szCs w:val="28"/>
        </w:rPr>
        <w:t>]</w:t>
      </w:r>
      <w:r w:rsidRPr="001A0E19">
        <w:rPr>
          <w:color w:val="000000"/>
          <w:sz w:val="28"/>
          <w:szCs w:val="28"/>
        </w:rPr>
        <w:t xml:space="preserve">. </w:t>
      </w:r>
    </w:p>
    <w:p w:rsidR="00FC3043" w:rsidRPr="001A0E19" w:rsidRDefault="00FC3043" w:rsidP="00FC3043">
      <w:pPr>
        <w:suppressAutoHyphens/>
        <w:spacing w:line="360" w:lineRule="auto"/>
        <w:ind w:firstLine="567"/>
        <w:jc w:val="both"/>
        <w:rPr>
          <w:color w:val="000000"/>
          <w:sz w:val="28"/>
          <w:szCs w:val="28"/>
        </w:rPr>
      </w:pPr>
    </w:p>
    <w:p w:rsidR="00FC3043" w:rsidRDefault="00B55BBE" w:rsidP="00FC3043">
      <w:pPr>
        <w:suppressAutoHyphens/>
        <w:spacing w:line="360" w:lineRule="auto"/>
        <w:ind w:firstLine="567"/>
        <w:jc w:val="center"/>
        <w:rPr>
          <w:color w:val="000000"/>
          <w:sz w:val="28"/>
          <w:szCs w:val="28"/>
        </w:rPr>
      </w:pPr>
      <w:r>
        <w:rPr>
          <w:color w:val="000000"/>
          <w:sz w:val="32"/>
          <w:szCs w:val="28"/>
        </w:rPr>
        <w:t xml:space="preserve">                             </w:t>
      </w:r>
      <m:oMath>
        <m:r>
          <w:rPr>
            <w:rFonts w:ascii="Cambria Math" w:hAnsi="Cambria Math"/>
            <w:color w:val="000000"/>
            <w:sz w:val="32"/>
            <w:szCs w:val="28"/>
            <w:lang w:val="en-US"/>
          </w:rPr>
          <m:t>N</m:t>
        </m:r>
        <m:r>
          <w:rPr>
            <w:rFonts w:ascii="Cambria Math" w:hAnsi="Cambria Math"/>
            <w:color w:val="000000"/>
            <w:sz w:val="32"/>
            <w:szCs w:val="28"/>
          </w:rPr>
          <m:t>=</m:t>
        </m:r>
        <m:f>
          <m:fPr>
            <m:ctrlPr>
              <w:rPr>
                <w:rFonts w:ascii="Cambria Math" w:hAnsi="Cambria Math"/>
                <w:i/>
                <w:color w:val="000000"/>
                <w:sz w:val="32"/>
                <w:szCs w:val="28"/>
              </w:rPr>
            </m:ctrlPr>
          </m:fPr>
          <m:num>
            <m:f>
              <m:fPr>
                <m:ctrlPr>
                  <w:rPr>
                    <w:rFonts w:ascii="Cambria Math" w:hAnsi="Cambria Math"/>
                    <w:i/>
                    <w:color w:val="000000"/>
                    <w:sz w:val="32"/>
                    <w:szCs w:val="28"/>
                  </w:rPr>
                </m:ctrlPr>
              </m:fPr>
              <m:num>
                <m:sSup>
                  <m:sSupPr>
                    <m:ctrlPr>
                      <w:rPr>
                        <w:rFonts w:ascii="Cambria Math" w:hAnsi="Cambria Math"/>
                        <w:i/>
                        <w:color w:val="000000"/>
                        <w:sz w:val="32"/>
                        <w:szCs w:val="28"/>
                        <w:lang w:val="en-US"/>
                      </w:rPr>
                    </m:ctrlPr>
                  </m:sSupPr>
                  <m:e>
                    <m:r>
                      <w:rPr>
                        <w:rFonts w:ascii="Cambria Math" w:hAnsi="Cambria Math"/>
                        <w:color w:val="000000"/>
                        <w:sz w:val="32"/>
                        <w:szCs w:val="28"/>
                        <w:lang w:val="en-US"/>
                      </w:rPr>
                      <m:t>z</m:t>
                    </m:r>
                  </m:e>
                  <m:sup>
                    <m:r>
                      <w:rPr>
                        <w:rFonts w:ascii="Cambria Math" w:hAnsi="Cambria Math"/>
                        <w:color w:val="000000"/>
                        <w:sz w:val="32"/>
                        <w:szCs w:val="28"/>
                      </w:rPr>
                      <m:t>2</m:t>
                    </m:r>
                  </m:sup>
                </m:sSup>
                <m:r>
                  <w:rPr>
                    <w:rFonts w:ascii="Cambria Math" w:hAnsi="Cambria Math"/>
                    <w:color w:val="000000"/>
                    <w:sz w:val="32"/>
                    <w:szCs w:val="28"/>
                  </w:rPr>
                  <m:t>×</m:t>
                </m:r>
                <m:r>
                  <w:rPr>
                    <w:rFonts w:ascii="Cambria Math" w:hAnsi="Cambria Math"/>
                    <w:color w:val="000000"/>
                    <w:sz w:val="32"/>
                    <w:szCs w:val="28"/>
                    <w:lang w:val="en-US"/>
                  </w:rPr>
                  <m:t>p</m:t>
                </m:r>
                <m:r>
                  <w:rPr>
                    <w:rFonts w:ascii="Cambria Math" w:hAnsi="Cambria Math"/>
                    <w:color w:val="000000"/>
                    <w:sz w:val="32"/>
                    <w:szCs w:val="28"/>
                  </w:rPr>
                  <m:t>(1-</m:t>
                </m:r>
                <m:r>
                  <w:rPr>
                    <w:rFonts w:ascii="Cambria Math" w:hAnsi="Cambria Math"/>
                    <w:color w:val="000000"/>
                    <w:sz w:val="32"/>
                    <w:szCs w:val="28"/>
                    <w:lang w:val="en-US"/>
                  </w:rPr>
                  <m:t>p</m:t>
                </m:r>
                <m:r>
                  <w:rPr>
                    <w:rFonts w:ascii="Cambria Math" w:hAnsi="Cambria Math"/>
                    <w:color w:val="000000"/>
                    <w:sz w:val="32"/>
                    <w:szCs w:val="28"/>
                  </w:rPr>
                  <m:t>)</m:t>
                </m:r>
              </m:num>
              <m:den>
                <m:sSup>
                  <m:sSupPr>
                    <m:ctrlPr>
                      <w:rPr>
                        <w:rFonts w:ascii="Cambria Math" w:hAnsi="Cambria Math"/>
                        <w:i/>
                        <w:color w:val="000000"/>
                        <w:sz w:val="32"/>
                        <w:szCs w:val="28"/>
                      </w:rPr>
                    </m:ctrlPr>
                  </m:sSupPr>
                  <m:e>
                    <m:r>
                      <w:rPr>
                        <w:rFonts w:ascii="Cambria Math" w:hAnsi="Cambria Math"/>
                        <w:color w:val="000000"/>
                        <w:sz w:val="32"/>
                        <w:szCs w:val="28"/>
                      </w:rPr>
                      <m:t>e</m:t>
                    </m:r>
                  </m:e>
                  <m:sup>
                    <m:r>
                      <w:rPr>
                        <w:rFonts w:ascii="Cambria Math" w:hAnsi="Cambria Math"/>
                        <w:color w:val="000000"/>
                        <w:sz w:val="32"/>
                        <w:szCs w:val="28"/>
                      </w:rPr>
                      <m:t>2</m:t>
                    </m:r>
                  </m:sup>
                </m:sSup>
              </m:den>
            </m:f>
          </m:num>
          <m:den>
            <m:r>
              <w:rPr>
                <w:rFonts w:ascii="Cambria Math" w:hAnsi="Cambria Math"/>
                <w:color w:val="000000"/>
                <w:sz w:val="32"/>
                <w:szCs w:val="28"/>
              </w:rPr>
              <m:t>1+</m:t>
            </m:r>
            <m:f>
              <m:fPr>
                <m:ctrlPr>
                  <w:rPr>
                    <w:rFonts w:ascii="Cambria Math" w:hAnsi="Cambria Math"/>
                    <w:i/>
                    <w:color w:val="000000"/>
                    <w:sz w:val="32"/>
                    <w:szCs w:val="28"/>
                  </w:rPr>
                </m:ctrlPr>
              </m:fPr>
              <m:num>
                <m:sSup>
                  <m:sSupPr>
                    <m:ctrlPr>
                      <w:rPr>
                        <w:rFonts w:ascii="Cambria Math" w:hAnsi="Cambria Math"/>
                        <w:i/>
                        <w:color w:val="000000"/>
                        <w:sz w:val="32"/>
                        <w:szCs w:val="28"/>
                      </w:rPr>
                    </m:ctrlPr>
                  </m:sSupPr>
                  <m:e>
                    <m:r>
                      <w:rPr>
                        <w:rFonts w:ascii="Cambria Math" w:hAnsi="Cambria Math"/>
                        <w:color w:val="000000"/>
                        <w:sz w:val="32"/>
                        <w:szCs w:val="28"/>
                      </w:rPr>
                      <m:t>z</m:t>
                    </m:r>
                  </m:e>
                  <m:sup>
                    <m:r>
                      <w:rPr>
                        <w:rFonts w:ascii="Cambria Math" w:hAnsi="Cambria Math"/>
                        <w:color w:val="000000"/>
                        <w:sz w:val="32"/>
                        <w:szCs w:val="28"/>
                      </w:rPr>
                      <m:t>2</m:t>
                    </m:r>
                  </m:sup>
                </m:sSup>
                <m:r>
                  <w:rPr>
                    <w:rFonts w:ascii="Cambria Math" w:hAnsi="Cambria Math"/>
                    <w:color w:val="000000"/>
                    <w:sz w:val="32"/>
                    <w:szCs w:val="28"/>
                  </w:rPr>
                  <m:t>×p(1-p)</m:t>
                </m:r>
              </m:num>
              <m:den>
                <m:sSup>
                  <m:sSupPr>
                    <m:ctrlPr>
                      <w:rPr>
                        <w:rFonts w:ascii="Cambria Math" w:hAnsi="Cambria Math"/>
                        <w:i/>
                        <w:color w:val="000000"/>
                        <w:sz w:val="32"/>
                        <w:szCs w:val="28"/>
                      </w:rPr>
                    </m:ctrlPr>
                  </m:sSupPr>
                  <m:e>
                    <m:r>
                      <w:rPr>
                        <w:rFonts w:ascii="Cambria Math" w:hAnsi="Cambria Math"/>
                        <w:color w:val="000000"/>
                        <w:sz w:val="32"/>
                        <w:szCs w:val="28"/>
                      </w:rPr>
                      <m:t>e</m:t>
                    </m:r>
                  </m:e>
                  <m:sup>
                    <m:r>
                      <w:rPr>
                        <w:rFonts w:ascii="Cambria Math" w:hAnsi="Cambria Math"/>
                        <w:color w:val="000000"/>
                        <w:sz w:val="32"/>
                        <w:szCs w:val="28"/>
                      </w:rPr>
                      <m:t>2</m:t>
                    </m:r>
                  </m:sup>
                </m:sSup>
                <m:r>
                  <w:rPr>
                    <w:rFonts w:ascii="Cambria Math" w:hAnsi="Cambria Math"/>
                    <w:color w:val="000000"/>
                    <w:sz w:val="32"/>
                    <w:szCs w:val="28"/>
                  </w:rPr>
                  <m:t>N</m:t>
                </m:r>
              </m:den>
            </m:f>
          </m:den>
        </m:f>
      </m:oMath>
      <w:r w:rsidR="00FC3043" w:rsidRPr="001A0E19">
        <w:rPr>
          <w:color w:val="000000"/>
          <w:sz w:val="32"/>
          <w:szCs w:val="28"/>
        </w:rPr>
        <w:t xml:space="preserve">   </w:t>
      </w:r>
      <w:r w:rsidR="00FC3043" w:rsidRPr="001A0E19">
        <w:rPr>
          <w:color w:val="000000"/>
          <w:sz w:val="28"/>
          <w:szCs w:val="28"/>
        </w:rPr>
        <w:t xml:space="preserve">, </w:t>
      </w:r>
      <w:r w:rsidR="00FC3043">
        <w:rPr>
          <w:color w:val="000000"/>
          <w:sz w:val="28"/>
          <w:szCs w:val="28"/>
        </w:rPr>
        <w:t xml:space="preserve">         </w:t>
      </w:r>
      <w:r w:rsidR="00FC3043">
        <w:rPr>
          <w:color w:val="000000"/>
          <w:sz w:val="28"/>
          <w:szCs w:val="28"/>
        </w:rPr>
        <w:tab/>
      </w:r>
      <w:r w:rsidR="00FC3043">
        <w:rPr>
          <w:color w:val="000000"/>
          <w:sz w:val="28"/>
          <w:szCs w:val="28"/>
        </w:rPr>
        <w:tab/>
        <w:t xml:space="preserve">        </w:t>
      </w:r>
    </w:p>
    <w:p w:rsidR="00FC3043" w:rsidRPr="001A0E19" w:rsidRDefault="00FC3043" w:rsidP="00FC3043">
      <w:pPr>
        <w:suppressAutoHyphens/>
        <w:spacing w:line="360" w:lineRule="auto"/>
        <w:rPr>
          <w:color w:val="000000"/>
          <w:sz w:val="28"/>
          <w:szCs w:val="28"/>
        </w:rPr>
      </w:pPr>
      <w:r w:rsidRPr="001A0E19">
        <w:rPr>
          <w:color w:val="000000"/>
          <w:sz w:val="28"/>
          <w:szCs w:val="28"/>
        </w:rPr>
        <w:t>где</w:t>
      </w:r>
      <w:r>
        <w:rPr>
          <w:color w:val="000000"/>
          <w:sz w:val="28"/>
          <w:szCs w:val="28"/>
        </w:rPr>
        <w:t xml:space="preserve">    </w:t>
      </w:r>
      <w:r w:rsidRPr="001A0E19">
        <w:rPr>
          <w:color w:val="000000"/>
          <w:sz w:val="28"/>
          <w:szCs w:val="28"/>
          <w:lang w:val="en-US"/>
        </w:rPr>
        <w:t>N</w:t>
      </w:r>
      <w:r w:rsidRPr="001A0E19">
        <w:rPr>
          <w:color w:val="000000"/>
          <w:sz w:val="28"/>
          <w:szCs w:val="28"/>
        </w:rPr>
        <w:t xml:space="preserve"> – численность генеральной совокупности;</w:t>
      </w:r>
      <w:r w:rsidRPr="00FC3043">
        <w:rPr>
          <w:color w:val="000000"/>
          <w:sz w:val="28"/>
          <w:szCs w:val="28"/>
        </w:rPr>
        <w:t xml:space="preserve"> </w:t>
      </w:r>
      <w:r w:rsidRPr="001A0E19">
        <w:rPr>
          <w:color w:val="000000"/>
          <w:sz w:val="28"/>
          <w:szCs w:val="28"/>
          <w:lang w:val="en-US"/>
        </w:rPr>
        <w:t>e</w:t>
      </w:r>
      <w:r w:rsidRPr="001A0E19">
        <w:rPr>
          <w:color w:val="000000"/>
          <w:sz w:val="28"/>
          <w:szCs w:val="28"/>
        </w:rPr>
        <w:t xml:space="preserve"> – предел погрешности (в виде десятичной дроби);</w:t>
      </w:r>
      <w:r w:rsidRPr="00FC3043">
        <w:rPr>
          <w:color w:val="000000"/>
          <w:sz w:val="28"/>
          <w:szCs w:val="28"/>
        </w:rPr>
        <w:t xml:space="preserve"> </w:t>
      </w:r>
      <w:r w:rsidRPr="001A0E19">
        <w:rPr>
          <w:color w:val="000000"/>
          <w:sz w:val="28"/>
          <w:szCs w:val="28"/>
          <w:lang w:val="en-US"/>
        </w:rPr>
        <w:t>z</w:t>
      </w:r>
      <w:r w:rsidRPr="001A0E19">
        <w:rPr>
          <w:color w:val="000000"/>
          <w:sz w:val="28"/>
          <w:szCs w:val="28"/>
        </w:rPr>
        <w:t xml:space="preserve"> – уровень доверия (в виде z-оценки);</w:t>
      </w:r>
      <w:r w:rsidRPr="00FC3043">
        <w:rPr>
          <w:color w:val="000000"/>
          <w:sz w:val="28"/>
          <w:szCs w:val="28"/>
        </w:rPr>
        <w:t xml:space="preserve"> </w:t>
      </w:r>
      <w:r w:rsidRPr="001A0E19">
        <w:rPr>
          <w:color w:val="000000"/>
          <w:sz w:val="28"/>
          <w:szCs w:val="28"/>
          <w:lang w:val="en-US"/>
        </w:rPr>
        <w:t>p</w:t>
      </w:r>
      <w:r w:rsidRPr="001A0E19">
        <w:rPr>
          <w:color w:val="000000"/>
          <w:sz w:val="28"/>
          <w:szCs w:val="28"/>
        </w:rPr>
        <w:t xml:space="preserve"> –  процентное значение (в виде десятичной дроби).</w:t>
      </w:r>
    </w:p>
    <w:p w:rsidR="004A1B60" w:rsidRPr="001A0E19" w:rsidRDefault="00FC3043" w:rsidP="004A1B60">
      <w:pPr>
        <w:tabs>
          <w:tab w:val="left" w:pos="720"/>
        </w:tabs>
        <w:suppressAutoHyphens/>
        <w:spacing w:line="360" w:lineRule="auto"/>
        <w:ind w:firstLine="567"/>
        <w:jc w:val="both"/>
        <w:rPr>
          <w:color w:val="000000"/>
          <w:sz w:val="28"/>
          <w:szCs w:val="28"/>
        </w:rPr>
      </w:pPr>
      <w:r w:rsidRPr="001A0E19">
        <w:rPr>
          <w:color w:val="000000"/>
          <w:sz w:val="28"/>
          <w:szCs w:val="28"/>
        </w:rPr>
        <w:t xml:space="preserve">В ходе опроса респондентам предлагалось ответить на десять вопросов, которые </w:t>
      </w:r>
      <w:r w:rsidR="006B3A8C">
        <w:rPr>
          <w:color w:val="000000"/>
          <w:sz w:val="28"/>
          <w:szCs w:val="28"/>
        </w:rPr>
        <w:t>позволяют сделать соответствующие выводы о состоянии акустического фона</w:t>
      </w:r>
      <w:r w:rsidRPr="001A0E19">
        <w:rPr>
          <w:color w:val="000000"/>
          <w:sz w:val="28"/>
          <w:szCs w:val="28"/>
        </w:rPr>
        <w:t>. Затем полученные данные обрабатывались и приводились к обобщенному виду, который позволяет сформулировать выводы на основании проведенного исследован</w:t>
      </w:r>
      <w:r>
        <w:rPr>
          <w:color w:val="000000"/>
          <w:sz w:val="28"/>
          <w:szCs w:val="28"/>
        </w:rPr>
        <w:t>ия. Распределение респондентов</w:t>
      </w:r>
      <w:r w:rsidRPr="001A0E19">
        <w:rPr>
          <w:color w:val="000000"/>
          <w:sz w:val="28"/>
          <w:szCs w:val="28"/>
        </w:rPr>
        <w:t xml:space="preserve"> по половозрастному признаку</w:t>
      </w:r>
      <w:r w:rsidR="006B3A8C">
        <w:rPr>
          <w:color w:val="000000"/>
          <w:sz w:val="28"/>
          <w:szCs w:val="28"/>
        </w:rPr>
        <w:t xml:space="preserve"> представлено на рисунке 1.</w:t>
      </w:r>
      <w:r w:rsidR="00B55BBE">
        <w:rPr>
          <w:color w:val="000000"/>
          <w:sz w:val="28"/>
          <w:szCs w:val="28"/>
        </w:rPr>
        <w:t xml:space="preserve"> </w:t>
      </w:r>
    </w:p>
    <w:p w:rsidR="00FC3043" w:rsidRPr="001A0E19" w:rsidRDefault="00FC3043" w:rsidP="00FC3043">
      <w:pPr>
        <w:tabs>
          <w:tab w:val="left" w:pos="720"/>
        </w:tabs>
        <w:suppressAutoHyphens/>
        <w:spacing w:line="360" w:lineRule="auto"/>
        <w:ind w:firstLine="567"/>
        <w:jc w:val="center"/>
        <w:rPr>
          <w:b/>
          <w:color w:val="000000"/>
          <w:sz w:val="28"/>
          <w:szCs w:val="28"/>
        </w:rPr>
      </w:pPr>
      <w:r w:rsidRPr="001A0E19">
        <w:rPr>
          <w:b/>
          <w:noProof/>
          <w:color w:val="000000"/>
          <w:sz w:val="28"/>
          <w:szCs w:val="28"/>
        </w:rPr>
        <w:lastRenderedPageBreak/>
        <w:drawing>
          <wp:inline distT="0" distB="0" distL="0" distR="0">
            <wp:extent cx="1919467" cy="2127471"/>
            <wp:effectExtent l="19050" t="0" r="23633" b="6129"/>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r w:rsidRPr="001A0E19">
        <w:rPr>
          <w:b/>
          <w:noProof/>
          <w:color w:val="000000"/>
          <w:sz w:val="28"/>
          <w:szCs w:val="28"/>
        </w:rPr>
        <w:drawing>
          <wp:inline distT="0" distB="0" distL="0" distR="0">
            <wp:extent cx="2043789" cy="2138901"/>
            <wp:effectExtent l="19050" t="0" r="13611" b="0"/>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FC3043" w:rsidRPr="004A1B60" w:rsidRDefault="00FC3043" w:rsidP="00FC3043">
      <w:pPr>
        <w:tabs>
          <w:tab w:val="left" w:pos="720"/>
        </w:tabs>
        <w:suppressAutoHyphens/>
        <w:spacing w:line="360" w:lineRule="auto"/>
        <w:ind w:firstLine="567"/>
        <w:jc w:val="center"/>
        <w:rPr>
          <w:b/>
          <w:color w:val="000000"/>
          <w:sz w:val="24"/>
          <w:szCs w:val="28"/>
        </w:rPr>
      </w:pPr>
      <w:r w:rsidRPr="004A1B60">
        <w:rPr>
          <w:b/>
          <w:color w:val="000000"/>
          <w:sz w:val="24"/>
          <w:szCs w:val="28"/>
        </w:rPr>
        <w:t>Рис</w:t>
      </w:r>
      <w:r w:rsidR="004A1B60" w:rsidRPr="004A1B60">
        <w:rPr>
          <w:b/>
          <w:color w:val="000000"/>
          <w:sz w:val="24"/>
          <w:szCs w:val="28"/>
        </w:rPr>
        <w:t>.</w:t>
      </w:r>
      <w:r w:rsidR="00B55BBE">
        <w:rPr>
          <w:b/>
          <w:color w:val="000000"/>
          <w:sz w:val="24"/>
          <w:szCs w:val="28"/>
        </w:rPr>
        <w:t xml:space="preserve"> </w:t>
      </w:r>
      <w:r w:rsidRPr="004A1B60">
        <w:rPr>
          <w:b/>
          <w:color w:val="000000"/>
          <w:sz w:val="24"/>
          <w:szCs w:val="28"/>
        </w:rPr>
        <w:t>1</w:t>
      </w:r>
      <w:r w:rsidR="00B55BBE">
        <w:rPr>
          <w:b/>
          <w:color w:val="000000"/>
          <w:sz w:val="24"/>
          <w:szCs w:val="28"/>
        </w:rPr>
        <w:t>.</w:t>
      </w:r>
      <w:r w:rsidR="004A1B60" w:rsidRPr="004A1B60">
        <w:rPr>
          <w:b/>
          <w:color w:val="000000"/>
          <w:sz w:val="24"/>
          <w:szCs w:val="28"/>
        </w:rPr>
        <w:t xml:space="preserve"> </w:t>
      </w:r>
      <w:r w:rsidRPr="004A1B60">
        <w:rPr>
          <w:b/>
          <w:color w:val="000000"/>
          <w:sz w:val="24"/>
          <w:szCs w:val="28"/>
        </w:rPr>
        <w:t>Распределение респондентов по половозрастному принципу</w:t>
      </w:r>
    </w:p>
    <w:p w:rsidR="00FC3043" w:rsidRPr="001A0E19" w:rsidRDefault="00FC3043" w:rsidP="00FC3043">
      <w:pPr>
        <w:tabs>
          <w:tab w:val="left" w:pos="720"/>
        </w:tabs>
        <w:suppressAutoHyphens/>
        <w:spacing w:line="360" w:lineRule="auto"/>
        <w:ind w:firstLine="567"/>
        <w:jc w:val="center"/>
        <w:rPr>
          <w:color w:val="000000"/>
          <w:sz w:val="24"/>
          <w:szCs w:val="28"/>
        </w:rPr>
      </w:pPr>
    </w:p>
    <w:p w:rsidR="00FC3043" w:rsidRDefault="00FC3043" w:rsidP="00FC3043">
      <w:pPr>
        <w:tabs>
          <w:tab w:val="left" w:pos="720"/>
        </w:tabs>
        <w:suppressAutoHyphens/>
        <w:spacing w:line="360" w:lineRule="auto"/>
        <w:ind w:firstLine="567"/>
        <w:jc w:val="both"/>
        <w:rPr>
          <w:color w:val="000000"/>
          <w:sz w:val="28"/>
          <w:szCs w:val="28"/>
        </w:rPr>
      </w:pPr>
      <w:r w:rsidRPr="001A0E19">
        <w:rPr>
          <w:color w:val="000000"/>
          <w:sz w:val="28"/>
          <w:szCs w:val="28"/>
        </w:rPr>
        <w:t xml:space="preserve">С целью выявления очагов шумового загрязнения и построения акустической карты города Шахты респондентам предлагалось выбрать микрорайон, в котором они проживают. Город Шахты не имеет официального территориального деления, но условно разделен на 6 городских округов, в состав которых входят 37 микрорайонов. </w:t>
      </w:r>
      <w:proofErr w:type="gramStart"/>
      <w:r w:rsidRPr="001A0E19">
        <w:rPr>
          <w:color w:val="000000"/>
          <w:sz w:val="28"/>
          <w:szCs w:val="28"/>
        </w:rPr>
        <w:t>Для удобства описания результатов опроса условно обозначим буквами городские округи города</w:t>
      </w:r>
      <w:r w:rsidRPr="001A0E19">
        <w:rPr>
          <w:sz w:val="24"/>
          <w:szCs w:val="24"/>
        </w:rPr>
        <w:t xml:space="preserve"> </w:t>
      </w:r>
      <w:r w:rsidRPr="001A0E19">
        <w:rPr>
          <w:color w:val="000000"/>
          <w:sz w:val="28"/>
          <w:szCs w:val="28"/>
        </w:rPr>
        <w:t>(А – Центр города; Б–Микрорайоны Аютинский и Таловый; В – Микрорайоны Майский, шахты Нежданная, шахты Южная, Мирный и Первомайка; Г – Микрорайоны шахты Октябрьской, шахты Красина, Воровского, 20 лет РККА, Новостройка; Д – Микрорайоны Фрунзе, Старокирпичный, Поповка; Е – Микрорайоны Гавриловка, Петровка, шахты Пролетарской диктатуры, ХБК, Красный, Новоазовка, Смагин;</w:t>
      </w:r>
      <w:proofErr w:type="gramEnd"/>
      <w:r w:rsidRPr="001A0E19">
        <w:rPr>
          <w:color w:val="000000"/>
          <w:sz w:val="28"/>
          <w:szCs w:val="28"/>
        </w:rPr>
        <w:t xml:space="preserve"> </w:t>
      </w:r>
      <w:proofErr w:type="gramStart"/>
      <w:r>
        <w:rPr>
          <w:color w:val="000000"/>
          <w:sz w:val="28"/>
          <w:szCs w:val="28"/>
        </w:rPr>
        <w:t>Ж</w:t>
      </w:r>
      <w:r w:rsidRPr="001A0E19">
        <w:rPr>
          <w:color w:val="000000"/>
          <w:sz w:val="28"/>
          <w:szCs w:val="28"/>
        </w:rPr>
        <w:t xml:space="preserve"> – Микрорайоны Староазовка, шахты Комсомольской правды, Власовка, шахты имени Артёма, ГРЭС, Новый, шахты Наклонная, Олимпийский; </w:t>
      </w:r>
      <w:r>
        <w:rPr>
          <w:color w:val="000000"/>
          <w:sz w:val="28"/>
          <w:szCs w:val="28"/>
        </w:rPr>
        <w:t>И</w:t>
      </w:r>
      <w:r w:rsidRPr="001A0E19">
        <w:rPr>
          <w:color w:val="000000"/>
          <w:sz w:val="28"/>
          <w:szCs w:val="28"/>
        </w:rPr>
        <w:t xml:space="preserve"> – Микрорайоны Рабочий, шахты Глубокая, Шахтинского машиностроительного завода, Первомайский, Даниловка, Дуваново, Сидорово-Кадамовский).</w:t>
      </w:r>
      <w:proofErr w:type="gramEnd"/>
      <w:r w:rsidRPr="001A0E19">
        <w:rPr>
          <w:color w:val="000000"/>
          <w:sz w:val="28"/>
          <w:szCs w:val="28"/>
        </w:rPr>
        <w:t xml:space="preserve"> Распределение респондентов по месту жительства приведено на рисунке </w:t>
      </w:r>
      <w:r>
        <w:rPr>
          <w:color w:val="000000"/>
          <w:sz w:val="28"/>
          <w:szCs w:val="28"/>
        </w:rPr>
        <w:t>2</w:t>
      </w:r>
      <w:r w:rsidRPr="001A0E19">
        <w:rPr>
          <w:color w:val="000000"/>
          <w:sz w:val="28"/>
          <w:szCs w:val="28"/>
        </w:rPr>
        <w:t>.</w:t>
      </w:r>
    </w:p>
    <w:p w:rsidR="004A1B60" w:rsidRPr="001A0E19" w:rsidRDefault="004A1B60" w:rsidP="00FC3043">
      <w:pPr>
        <w:tabs>
          <w:tab w:val="left" w:pos="720"/>
        </w:tabs>
        <w:suppressAutoHyphens/>
        <w:spacing w:line="360" w:lineRule="auto"/>
        <w:ind w:firstLine="567"/>
        <w:jc w:val="both"/>
        <w:rPr>
          <w:color w:val="000000"/>
          <w:sz w:val="28"/>
          <w:szCs w:val="28"/>
        </w:rPr>
      </w:pPr>
    </w:p>
    <w:p w:rsidR="00FC3043" w:rsidRPr="001A0E19" w:rsidRDefault="00FC3043" w:rsidP="00FC3043">
      <w:pPr>
        <w:tabs>
          <w:tab w:val="left" w:pos="720"/>
        </w:tabs>
        <w:suppressAutoHyphens/>
        <w:spacing w:line="360" w:lineRule="auto"/>
        <w:ind w:firstLine="567"/>
        <w:jc w:val="center"/>
        <w:rPr>
          <w:color w:val="000000"/>
          <w:sz w:val="28"/>
          <w:szCs w:val="28"/>
        </w:rPr>
      </w:pPr>
      <w:r w:rsidRPr="001A0E19">
        <w:rPr>
          <w:noProof/>
          <w:color w:val="000000"/>
          <w:sz w:val="28"/>
          <w:szCs w:val="28"/>
        </w:rPr>
        <w:lastRenderedPageBreak/>
        <w:drawing>
          <wp:inline distT="0" distB="0" distL="0" distR="0">
            <wp:extent cx="4023360" cy="1941342"/>
            <wp:effectExtent l="0" t="0" r="15240" b="20955"/>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FC3043" w:rsidRPr="004A1B60" w:rsidRDefault="00FC3043" w:rsidP="00FC3043">
      <w:pPr>
        <w:tabs>
          <w:tab w:val="left" w:pos="720"/>
        </w:tabs>
        <w:suppressAutoHyphens/>
        <w:spacing w:line="360" w:lineRule="auto"/>
        <w:ind w:firstLine="567"/>
        <w:jc w:val="center"/>
        <w:rPr>
          <w:b/>
          <w:color w:val="000000"/>
          <w:sz w:val="24"/>
          <w:szCs w:val="24"/>
        </w:rPr>
      </w:pPr>
      <w:r w:rsidRPr="004A1B60">
        <w:rPr>
          <w:b/>
          <w:color w:val="000000"/>
          <w:sz w:val="24"/>
          <w:szCs w:val="24"/>
        </w:rPr>
        <w:t>Рис</w:t>
      </w:r>
      <w:r w:rsidR="004A1B60" w:rsidRPr="004A1B60">
        <w:rPr>
          <w:b/>
          <w:color w:val="000000"/>
          <w:sz w:val="24"/>
          <w:szCs w:val="24"/>
        </w:rPr>
        <w:t>.</w:t>
      </w:r>
      <w:r w:rsidR="00B55BBE">
        <w:rPr>
          <w:b/>
          <w:color w:val="000000"/>
          <w:sz w:val="24"/>
          <w:szCs w:val="24"/>
        </w:rPr>
        <w:t xml:space="preserve"> 2.</w:t>
      </w:r>
      <w:r w:rsidR="004A1B60" w:rsidRPr="004A1B60">
        <w:rPr>
          <w:b/>
          <w:color w:val="000000"/>
          <w:sz w:val="24"/>
          <w:szCs w:val="24"/>
        </w:rPr>
        <w:t xml:space="preserve"> </w:t>
      </w:r>
      <w:r w:rsidRPr="004A1B60">
        <w:rPr>
          <w:b/>
          <w:color w:val="000000"/>
          <w:sz w:val="24"/>
          <w:szCs w:val="24"/>
        </w:rPr>
        <w:t>Распределение респондентов по месту жительства</w:t>
      </w:r>
    </w:p>
    <w:p w:rsidR="00FC3043" w:rsidRPr="001A0E19" w:rsidRDefault="00FC3043" w:rsidP="00FC3043">
      <w:pPr>
        <w:tabs>
          <w:tab w:val="left" w:pos="720"/>
        </w:tabs>
        <w:suppressAutoHyphens/>
        <w:spacing w:line="360" w:lineRule="auto"/>
        <w:ind w:firstLine="567"/>
        <w:jc w:val="center"/>
        <w:rPr>
          <w:color w:val="000000"/>
          <w:sz w:val="24"/>
          <w:szCs w:val="24"/>
        </w:rPr>
      </w:pPr>
    </w:p>
    <w:p w:rsidR="00FC3043" w:rsidRPr="001A0E19" w:rsidRDefault="00FC3043" w:rsidP="00FC3043">
      <w:pPr>
        <w:tabs>
          <w:tab w:val="left" w:pos="720"/>
        </w:tabs>
        <w:suppressAutoHyphens/>
        <w:spacing w:line="360" w:lineRule="auto"/>
        <w:ind w:firstLine="567"/>
        <w:jc w:val="both"/>
        <w:rPr>
          <w:color w:val="000000"/>
          <w:sz w:val="28"/>
          <w:szCs w:val="28"/>
        </w:rPr>
      </w:pPr>
      <w:r w:rsidRPr="001A0E19">
        <w:rPr>
          <w:color w:val="000000"/>
          <w:sz w:val="28"/>
          <w:szCs w:val="28"/>
        </w:rPr>
        <w:t xml:space="preserve">Следующий ряд вопросов был направлен на выявление посторонних звуков, которые способны доставить акустический дискомфорт в ночное и дневное время суток. </w:t>
      </w:r>
      <w:r>
        <w:rPr>
          <w:color w:val="000000"/>
          <w:sz w:val="28"/>
          <w:szCs w:val="28"/>
        </w:rPr>
        <w:t>Результаты дифференциации ответов на данный в</w:t>
      </w:r>
      <w:r w:rsidR="00B55BBE">
        <w:rPr>
          <w:color w:val="000000"/>
          <w:sz w:val="28"/>
          <w:szCs w:val="28"/>
        </w:rPr>
        <w:t xml:space="preserve">опрос представлены на рисунке </w:t>
      </w:r>
      <w:r>
        <w:rPr>
          <w:color w:val="000000"/>
          <w:sz w:val="28"/>
          <w:szCs w:val="28"/>
        </w:rPr>
        <w:t>3.</w:t>
      </w:r>
    </w:p>
    <w:p w:rsidR="00FC3043" w:rsidRPr="001A0E19" w:rsidRDefault="00FC3043" w:rsidP="00FC3043">
      <w:pPr>
        <w:tabs>
          <w:tab w:val="left" w:pos="720"/>
        </w:tabs>
        <w:suppressAutoHyphens/>
        <w:spacing w:line="360" w:lineRule="auto"/>
        <w:ind w:firstLine="567"/>
        <w:jc w:val="both"/>
        <w:rPr>
          <w:color w:val="000000"/>
          <w:sz w:val="28"/>
          <w:szCs w:val="28"/>
        </w:rPr>
      </w:pPr>
    </w:p>
    <w:p w:rsidR="00FC3043" w:rsidRPr="001A0E19" w:rsidRDefault="00FC3043" w:rsidP="00FC3043">
      <w:pPr>
        <w:tabs>
          <w:tab w:val="left" w:pos="720"/>
        </w:tabs>
        <w:suppressAutoHyphens/>
        <w:spacing w:line="360" w:lineRule="auto"/>
        <w:ind w:firstLine="567"/>
        <w:jc w:val="center"/>
        <w:rPr>
          <w:color w:val="000000"/>
          <w:sz w:val="28"/>
          <w:szCs w:val="28"/>
        </w:rPr>
      </w:pPr>
      <w:r w:rsidRPr="001A0E19">
        <w:rPr>
          <w:noProof/>
          <w:color w:val="000000"/>
          <w:sz w:val="28"/>
          <w:szCs w:val="28"/>
        </w:rPr>
        <w:drawing>
          <wp:inline distT="0" distB="0" distL="0" distR="0">
            <wp:extent cx="3840480" cy="2194560"/>
            <wp:effectExtent l="0" t="0" r="26670" b="15240"/>
            <wp:docPr id="288" name="Диаграмма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FC3043" w:rsidRDefault="00FC3043" w:rsidP="00FC3043">
      <w:pPr>
        <w:tabs>
          <w:tab w:val="left" w:pos="720"/>
        </w:tabs>
        <w:suppressAutoHyphens/>
        <w:spacing w:line="360" w:lineRule="auto"/>
        <w:ind w:firstLine="567"/>
        <w:jc w:val="center"/>
        <w:rPr>
          <w:b/>
          <w:color w:val="000000"/>
          <w:sz w:val="24"/>
          <w:szCs w:val="28"/>
        </w:rPr>
      </w:pPr>
      <w:r w:rsidRPr="004A1B60">
        <w:rPr>
          <w:b/>
          <w:color w:val="000000"/>
          <w:sz w:val="24"/>
          <w:szCs w:val="28"/>
        </w:rPr>
        <w:t>Рис</w:t>
      </w:r>
      <w:r w:rsidR="004A1B60" w:rsidRPr="004A1B60">
        <w:rPr>
          <w:b/>
          <w:color w:val="000000"/>
          <w:sz w:val="24"/>
          <w:szCs w:val="28"/>
        </w:rPr>
        <w:t>.</w:t>
      </w:r>
      <w:r w:rsidR="00B55BBE">
        <w:rPr>
          <w:b/>
          <w:color w:val="000000"/>
          <w:sz w:val="24"/>
          <w:szCs w:val="28"/>
        </w:rPr>
        <w:t xml:space="preserve"> </w:t>
      </w:r>
      <w:r w:rsidRPr="004A1B60">
        <w:rPr>
          <w:b/>
          <w:color w:val="000000"/>
          <w:sz w:val="24"/>
          <w:szCs w:val="28"/>
        </w:rPr>
        <w:t>3</w:t>
      </w:r>
      <w:r w:rsidR="004A1B60" w:rsidRPr="004A1B60">
        <w:rPr>
          <w:b/>
          <w:color w:val="000000"/>
          <w:sz w:val="24"/>
          <w:szCs w:val="28"/>
        </w:rPr>
        <w:t xml:space="preserve">. </w:t>
      </w:r>
      <w:r w:rsidRPr="004A1B60">
        <w:rPr>
          <w:b/>
          <w:color w:val="000000"/>
          <w:sz w:val="24"/>
          <w:szCs w:val="28"/>
        </w:rPr>
        <w:t>Результаты опроса</w:t>
      </w:r>
    </w:p>
    <w:p w:rsidR="004A1B60" w:rsidRPr="004A1B60" w:rsidRDefault="004A1B60" w:rsidP="00FC3043">
      <w:pPr>
        <w:tabs>
          <w:tab w:val="left" w:pos="720"/>
        </w:tabs>
        <w:suppressAutoHyphens/>
        <w:spacing w:line="360" w:lineRule="auto"/>
        <w:ind w:firstLine="567"/>
        <w:jc w:val="center"/>
        <w:rPr>
          <w:b/>
          <w:color w:val="000000"/>
          <w:sz w:val="24"/>
          <w:szCs w:val="28"/>
        </w:rPr>
      </w:pPr>
    </w:p>
    <w:p w:rsidR="00FC3043" w:rsidRPr="001A0E19" w:rsidRDefault="00FC3043" w:rsidP="00FC3043">
      <w:pPr>
        <w:tabs>
          <w:tab w:val="left" w:pos="720"/>
        </w:tabs>
        <w:suppressAutoHyphens/>
        <w:spacing w:line="360" w:lineRule="auto"/>
        <w:ind w:firstLine="567"/>
        <w:jc w:val="both"/>
        <w:rPr>
          <w:color w:val="000000"/>
          <w:sz w:val="28"/>
          <w:szCs w:val="28"/>
        </w:rPr>
      </w:pPr>
      <w:r w:rsidRPr="001A0E19">
        <w:rPr>
          <w:color w:val="000000"/>
          <w:sz w:val="28"/>
          <w:szCs w:val="28"/>
        </w:rPr>
        <w:t>486 человек отметили, что ежедневно слышат посторонние звуки вблизи своих жилых домов в дневное время.  Полученный результат объясняется обилием источников шума в городе в дневное время, к которым относятся автомобильные дороги, сигнализация, радио, музыка, лай собак, громкие разговоры, детский крик и т.д.</w:t>
      </w:r>
    </w:p>
    <w:p w:rsidR="00FC3043" w:rsidRDefault="00FC3043" w:rsidP="00FC3043">
      <w:pPr>
        <w:tabs>
          <w:tab w:val="left" w:pos="720"/>
        </w:tabs>
        <w:suppressAutoHyphens/>
        <w:spacing w:line="360" w:lineRule="auto"/>
        <w:ind w:firstLine="567"/>
        <w:jc w:val="both"/>
        <w:rPr>
          <w:color w:val="000000"/>
          <w:sz w:val="28"/>
          <w:szCs w:val="28"/>
        </w:rPr>
      </w:pPr>
      <w:proofErr w:type="gramStart"/>
      <w:r w:rsidRPr="001A0E19">
        <w:rPr>
          <w:color w:val="000000"/>
          <w:sz w:val="28"/>
          <w:szCs w:val="28"/>
        </w:rPr>
        <w:t xml:space="preserve">Следующий вопрос аналогичен предыдущему, но учитывает наличие посторонних шумов внутри жилых помещений. 420 человек, что составляет </w:t>
      </w:r>
      <w:r w:rsidRPr="001A0E19">
        <w:rPr>
          <w:color w:val="000000"/>
          <w:sz w:val="28"/>
          <w:szCs w:val="28"/>
        </w:rPr>
        <w:lastRenderedPageBreak/>
        <w:t>63% опрошенных не замечает шумов в дневное время в жилых помещениях. 26 человек, что составляет 4% от числа опрошенных выбрали вариант «крайне редко». 26% от числа опрошенных сталкиваются с акустическим дискомфортом в дневное время, находясь дома. 7%, что составляет 46 человек ответили, что ежедневно</w:t>
      </w:r>
      <w:proofErr w:type="gramEnd"/>
      <w:r w:rsidRPr="001A0E19">
        <w:rPr>
          <w:color w:val="000000"/>
          <w:sz w:val="28"/>
          <w:szCs w:val="28"/>
        </w:rPr>
        <w:t xml:space="preserve"> сталкиваются с негативным воздействием шума</w:t>
      </w:r>
      <w:r w:rsidR="00B55BBE">
        <w:rPr>
          <w:color w:val="000000"/>
          <w:sz w:val="28"/>
          <w:szCs w:val="28"/>
        </w:rPr>
        <w:t xml:space="preserve"> (рис</w:t>
      </w:r>
      <w:r w:rsidRPr="001A0E19">
        <w:rPr>
          <w:color w:val="000000"/>
          <w:sz w:val="28"/>
          <w:szCs w:val="28"/>
        </w:rPr>
        <w:t>.</w:t>
      </w:r>
      <w:r w:rsidR="001B79A3">
        <w:rPr>
          <w:color w:val="000000"/>
          <w:sz w:val="28"/>
          <w:szCs w:val="28"/>
        </w:rPr>
        <w:t>4.).</w:t>
      </w:r>
      <w:r w:rsidRPr="001A0E19">
        <w:rPr>
          <w:color w:val="000000"/>
          <w:sz w:val="28"/>
          <w:szCs w:val="28"/>
        </w:rPr>
        <w:t xml:space="preserve"> </w:t>
      </w:r>
    </w:p>
    <w:p w:rsidR="00FC3043" w:rsidRDefault="00FC3043" w:rsidP="00FC3043">
      <w:pPr>
        <w:tabs>
          <w:tab w:val="left" w:pos="720"/>
        </w:tabs>
        <w:suppressAutoHyphens/>
        <w:spacing w:line="360" w:lineRule="auto"/>
        <w:ind w:firstLine="567"/>
        <w:jc w:val="both"/>
        <w:rPr>
          <w:color w:val="000000"/>
          <w:sz w:val="28"/>
          <w:szCs w:val="28"/>
        </w:rPr>
      </w:pPr>
    </w:p>
    <w:p w:rsidR="00FC3043" w:rsidRDefault="00FC3043" w:rsidP="00FC3043">
      <w:pPr>
        <w:tabs>
          <w:tab w:val="left" w:pos="720"/>
        </w:tabs>
        <w:suppressAutoHyphens/>
        <w:spacing w:line="360" w:lineRule="auto"/>
        <w:ind w:firstLine="567"/>
        <w:jc w:val="center"/>
        <w:rPr>
          <w:color w:val="000000"/>
          <w:sz w:val="28"/>
          <w:szCs w:val="28"/>
        </w:rPr>
      </w:pPr>
      <w:r>
        <w:rPr>
          <w:noProof/>
          <w:color w:val="000000"/>
          <w:sz w:val="28"/>
          <w:szCs w:val="28"/>
        </w:rPr>
        <w:drawing>
          <wp:inline distT="0" distB="0" distL="0" distR="0">
            <wp:extent cx="3710152" cy="2375338"/>
            <wp:effectExtent l="0" t="0" r="24130" b="2540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C3043" w:rsidRPr="004A1B60" w:rsidRDefault="00FC3043" w:rsidP="00FC3043">
      <w:pPr>
        <w:tabs>
          <w:tab w:val="left" w:pos="720"/>
        </w:tabs>
        <w:suppressAutoHyphens/>
        <w:spacing w:line="360" w:lineRule="auto"/>
        <w:ind w:firstLine="567"/>
        <w:jc w:val="center"/>
        <w:rPr>
          <w:b/>
          <w:color w:val="000000"/>
          <w:sz w:val="24"/>
          <w:szCs w:val="28"/>
        </w:rPr>
      </w:pPr>
      <w:r w:rsidRPr="004A1B60">
        <w:rPr>
          <w:b/>
          <w:color w:val="000000"/>
          <w:sz w:val="24"/>
          <w:szCs w:val="28"/>
        </w:rPr>
        <w:t>Рис</w:t>
      </w:r>
      <w:r w:rsidR="004A1B60" w:rsidRPr="004A1B60">
        <w:rPr>
          <w:b/>
          <w:color w:val="000000"/>
          <w:sz w:val="24"/>
          <w:szCs w:val="28"/>
        </w:rPr>
        <w:t>.</w:t>
      </w:r>
      <w:r w:rsidR="00B55BBE">
        <w:rPr>
          <w:b/>
          <w:color w:val="000000"/>
          <w:sz w:val="24"/>
          <w:szCs w:val="28"/>
        </w:rPr>
        <w:t xml:space="preserve"> </w:t>
      </w:r>
      <w:r w:rsidRPr="004A1B60">
        <w:rPr>
          <w:b/>
          <w:color w:val="000000"/>
          <w:sz w:val="24"/>
          <w:szCs w:val="28"/>
        </w:rPr>
        <w:t>4</w:t>
      </w:r>
      <w:r w:rsidR="004A1B60" w:rsidRPr="004A1B60">
        <w:rPr>
          <w:b/>
          <w:color w:val="000000"/>
          <w:sz w:val="24"/>
          <w:szCs w:val="28"/>
        </w:rPr>
        <w:t>.</w:t>
      </w:r>
      <w:r w:rsidRPr="004A1B60">
        <w:rPr>
          <w:b/>
          <w:color w:val="000000"/>
          <w:sz w:val="24"/>
          <w:szCs w:val="28"/>
        </w:rPr>
        <w:t xml:space="preserve"> Результаты опроса</w:t>
      </w:r>
    </w:p>
    <w:p w:rsidR="00FC3043" w:rsidRPr="0037617D" w:rsidRDefault="00FC3043" w:rsidP="00FC3043">
      <w:pPr>
        <w:tabs>
          <w:tab w:val="left" w:pos="720"/>
        </w:tabs>
        <w:suppressAutoHyphens/>
        <w:spacing w:line="360" w:lineRule="auto"/>
        <w:ind w:firstLine="567"/>
        <w:jc w:val="center"/>
        <w:rPr>
          <w:color w:val="000000"/>
          <w:sz w:val="24"/>
          <w:szCs w:val="28"/>
        </w:rPr>
      </w:pPr>
    </w:p>
    <w:p w:rsidR="00FC3043" w:rsidRPr="001A0E19" w:rsidRDefault="00FC3043" w:rsidP="00FC3043">
      <w:pPr>
        <w:tabs>
          <w:tab w:val="left" w:pos="720"/>
        </w:tabs>
        <w:suppressAutoHyphens/>
        <w:spacing w:line="360" w:lineRule="auto"/>
        <w:ind w:firstLine="567"/>
        <w:jc w:val="both"/>
        <w:rPr>
          <w:color w:val="000000"/>
          <w:sz w:val="28"/>
          <w:szCs w:val="28"/>
        </w:rPr>
      </w:pPr>
      <w:r w:rsidRPr="001A0E19">
        <w:rPr>
          <w:color w:val="000000"/>
          <w:sz w:val="28"/>
          <w:szCs w:val="28"/>
        </w:rPr>
        <w:t xml:space="preserve">Данные результаты позволяют нам сделать вывод, что в дневное время стены жилых строений достаточно хорошо защищают от шумового воздействия, нейтрализуя посторонние звук. Так же стоит отметить, что в дневное время человеческое ухо не так чувствительно к восприятию шума и из-за большого количества звуков, окружающих человека сложно выявить шум, создающий акустическое напряжение. Таким образом, нельзя исключать возможность скрытого акустического дискомфорта. </w:t>
      </w:r>
    </w:p>
    <w:p w:rsidR="00FC3043" w:rsidRDefault="00FC3043" w:rsidP="00FC3043">
      <w:pPr>
        <w:tabs>
          <w:tab w:val="left" w:pos="720"/>
        </w:tabs>
        <w:suppressAutoHyphens/>
        <w:spacing w:line="360" w:lineRule="auto"/>
        <w:ind w:firstLine="567"/>
        <w:jc w:val="both"/>
        <w:rPr>
          <w:color w:val="000000"/>
          <w:sz w:val="28"/>
          <w:szCs w:val="28"/>
        </w:rPr>
      </w:pPr>
      <w:r w:rsidRPr="001A0E19">
        <w:rPr>
          <w:color w:val="000000"/>
          <w:sz w:val="28"/>
          <w:szCs w:val="28"/>
        </w:rPr>
        <w:t>Наибольший интерес приставляют результаты, полученный в ходе обработки ответов на следующие два вопроса, так как они позволяют выявить очаги превышения уровня шума в городе. Респондентам предлагалось ответить на следующие вопросы: Как часто Вы слышите посторонний шум, находясь в жилом помещении/вблизи жилых зданий в ночное время (20:00</w:t>
      </w:r>
      <w:r w:rsidR="004D6FED" w:rsidRPr="006B3A8C">
        <w:rPr>
          <w:color w:val="000000"/>
          <w:sz w:val="28"/>
          <w:szCs w:val="28"/>
        </w:rPr>
        <w:t>–</w:t>
      </w:r>
      <w:r w:rsidRPr="001A0E19">
        <w:rPr>
          <w:color w:val="000000"/>
          <w:sz w:val="28"/>
          <w:szCs w:val="28"/>
        </w:rPr>
        <w:t>06:00)? Были предложены следующие варианты ответа: никогда, крайне редко, один-два раза в неделю, три-четыре раза в неделю, каждый день</w:t>
      </w:r>
      <w:r w:rsidR="001B79A3">
        <w:rPr>
          <w:color w:val="000000"/>
          <w:sz w:val="28"/>
          <w:szCs w:val="28"/>
        </w:rPr>
        <w:t xml:space="preserve"> (рис</w:t>
      </w:r>
      <w:r w:rsidRPr="001A0E19">
        <w:rPr>
          <w:color w:val="000000"/>
          <w:sz w:val="28"/>
          <w:szCs w:val="28"/>
        </w:rPr>
        <w:t>.</w:t>
      </w:r>
      <w:r w:rsidR="00B55BBE">
        <w:rPr>
          <w:color w:val="000000"/>
          <w:sz w:val="28"/>
          <w:szCs w:val="28"/>
        </w:rPr>
        <w:t xml:space="preserve"> </w:t>
      </w:r>
      <w:r w:rsidR="001B79A3">
        <w:rPr>
          <w:color w:val="000000"/>
          <w:sz w:val="28"/>
          <w:szCs w:val="28"/>
        </w:rPr>
        <w:t xml:space="preserve">5). </w:t>
      </w:r>
    </w:p>
    <w:p w:rsidR="00FC3043" w:rsidRPr="001A0E19" w:rsidRDefault="00FC3043" w:rsidP="00FC3043">
      <w:pPr>
        <w:tabs>
          <w:tab w:val="left" w:pos="720"/>
        </w:tabs>
        <w:suppressAutoHyphens/>
        <w:spacing w:line="360" w:lineRule="auto"/>
        <w:ind w:firstLine="567"/>
        <w:jc w:val="center"/>
        <w:rPr>
          <w:color w:val="000000"/>
          <w:sz w:val="28"/>
          <w:szCs w:val="28"/>
        </w:rPr>
      </w:pPr>
      <w:r w:rsidRPr="001A0E19">
        <w:rPr>
          <w:noProof/>
          <w:color w:val="000000"/>
          <w:sz w:val="28"/>
          <w:szCs w:val="28"/>
        </w:rPr>
        <w:lastRenderedPageBreak/>
        <w:drawing>
          <wp:inline distT="0" distB="0" distL="0" distR="0">
            <wp:extent cx="3741682" cy="2364828"/>
            <wp:effectExtent l="0" t="0" r="11430" b="16510"/>
            <wp:docPr id="289" name="Диаграмма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C3043" w:rsidRPr="001B79A3" w:rsidRDefault="00FC3043" w:rsidP="00FC3043">
      <w:pPr>
        <w:tabs>
          <w:tab w:val="left" w:pos="720"/>
        </w:tabs>
        <w:suppressAutoHyphens/>
        <w:spacing w:line="360" w:lineRule="auto"/>
        <w:ind w:firstLine="567"/>
        <w:jc w:val="center"/>
        <w:rPr>
          <w:b/>
          <w:color w:val="000000"/>
          <w:sz w:val="24"/>
          <w:szCs w:val="28"/>
        </w:rPr>
      </w:pPr>
      <w:r w:rsidRPr="001B79A3">
        <w:rPr>
          <w:b/>
          <w:color w:val="000000"/>
          <w:sz w:val="24"/>
          <w:szCs w:val="28"/>
        </w:rPr>
        <w:t>Рис</w:t>
      </w:r>
      <w:r w:rsidR="001B79A3" w:rsidRPr="001B79A3">
        <w:rPr>
          <w:b/>
          <w:color w:val="000000"/>
          <w:sz w:val="24"/>
          <w:szCs w:val="28"/>
        </w:rPr>
        <w:t>.</w:t>
      </w:r>
      <w:r w:rsidR="00B55BBE">
        <w:rPr>
          <w:b/>
          <w:color w:val="000000"/>
          <w:sz w:val="24"/>
          <w:szCs w:val="28"/>
        </w:rPr>
        <w:t xml:space="preserve"> </w:t>
      </w:r>
      <w:r w:rsidRPr="001B79A3">
        <w:rPr>
          <w:b/>
          <w:color w:val="000000"/>
          <w:sz w:val="24"/>
          <w:szCs w:val="28"/>
        </w:rPr>
        <w:t>5</w:t>
      </w:r>
      <w:r w:rsidR="001B79A3" w:rsidRPr="001B79A3">
        <w:rPr>
          <w:b/>
          <w:color w:val="000000"/>
          <w:sz w:val="24"/>
          <w:szCs w:val="28"/>
        </w:rPr>
        <w:t>.</w:t>
      </w:r>
      <w:r w:rsidRPr="001B79A3">
        <w:rPr>
          <w:b/>
          <w:color w:val="000000"/>
          <w:sz w:val="24"/>
          <w:szCs w:val="28"/>
        </w:rPr>
        <w:t xml:space="preserve"> Результаты опроса</w:t>
      </w:r>
    </w:p>
    <w:p w:rsidR="00FC3043" w:rsidRPr="001A0E19" w:rsidRDefault="00FC3043" w:rsidP="00FC3043">
      <w:pPr>
        <w:tabs>
          <w:tab w:val="left" w:pos="720"/>
        </w:tabs>
        <w:suppressAutoHyphens/>
        <w:spacing w:line="360" w:lineRule="auto"/>
        <w:ind w:firstLine="567"/>
        <w:jc w:val="center"/>
        <w:rPr>
          <w:color w:val="000000"/>
          <w:sz w:val="24"/>
          <w:szCs w:val="28"/>
        </w:rPr>
      </w:pPr>
    </w:p>
    <w:p w:rsidR="00FC3043" w:rsidRPr="001A0E19" w:rsidRDefault="00FC3043" w:rsidP="00FC3043">
      <w:pPr>
        <w:tabs>
          <w:tab w:val="left" w:pos="720"/>
        </w:tabs>
        <w:suppressAutoHyphens/>
        <w:spacing w:line="360" w:lineRule="auto"/>
        <w:ind w:firstLine="567"/>
        <w:jc w:val="both"/>
        <w:rPr>
          <w:color w:val="000000"/>
          <w:sz w:val="28"/>
          <w:szCs w:val="28"/>
        </w:rPr>
      </w:pPr>
      <w:r w:rsidRPr="001A0E19">
        <w:rPr>
          <w:color w:val="000000"/>
          <w:sz w:val="28"/>
          <w:szCs w:val="28"/>
        </w:rPr>
        <w:t xml:space="preserve">При обработке результатов ответов на данный вопрос необходимо было учитывать микрорайон, указанный респондентом во втором вопросе анкеты, чтобы наиболее четко понимать возможные источники шума. Крайне редко или же </w:t>
      </w:r>
      <w:proofErr w:type="gramStart"/>
      <w:r w:rsidRPr="001A0E19">
        <w:rPr>
          <w:color w:val="000000"/>
          <w:sz w:val="28"/>
          <w:szCs w:val="28"/>
        </w:rPr>
        <w:t>совсем никогда</w:t>
      </w:r>
      <w:proofErr w:type="gramEnd"/>
      <w:r w:rsidRPr="001A0E19">
        <w:rPr>
          <w:color w:val="000000"/>
          <w:sz w:val="28"/>
          <w:szCs w:val="28"/>
        </w:rPr>
        <w:t xml:space="preserve"> не сталкиваются с проблемой постороннего шума в повешении жилых зданий в ночное время 79 респондентов, что составляет 12% опрошенных. Стоит отметить, что большинство респондентов, давших такой ответ проживают в городском округе, обозначенном в данной работе буквой</w:t>
      </w:r>
      <w:proofErr w:type="gramStart"/>
      <w:r w:rsidRPr="001A0E19">
        <w:rPr>
          <w:color w:val="000000"/>
          <w:sz w:val="28"/>
          <w:szCs w:val="28"/>
        </w:rPr>
        <w:t xml:space="preserve"> В</w:t>
      </w:r>
      <w:proofErr w:type="gramEnd"/>
      <w:r w:rsidRPr="001A0E19">
        <w:rPr>
          <w:color w:val="000000"/>
          <w:sz w:val="28"/>
          <w:szCs w:val="28"/>
        </w:rPr>
        <w:t xml:space="preserve">, микрорайоны входящие в данный городской округ достаточно отдалены от центра города и характеризуются малым автомобилепотоком и отсутствием промышленной инфраструктуры. </w:t>
      </w:r>
    </w:p>
    <w:p w:rsidR="00FC3043" w:rsidRDefault="00FC3043" w:rsidP="00FC3043">
      <w:pPr>
        <w:tabs>
          <w:tab w:val="left" w:pos="720"/>
        </w:tabs>
        <w:suppressAutoHyphens/>
        <w:spacing w:line="360" w:lineRule="auto"/>
        <w:ind w:firstLine="567"/>
        <w:jc w:val="both"/>
        <w:rPr>
          <w:color w:val="000000"/>
          <w:sz w:val="28"/>
          <w:szCs w:val="28"/>
        </w:rPr>
      </w:pPr>
      <w:r w:rsidRPr="001A0E19">
        <w:rPr>
          <w:color w:val="000000"/>
          <w:sz w:val="28"/>
          <w:szCs w:val="28"/>
        </w:rPr>
        <w:t xml:space="preserve">Примечательно, что 63% респондентов, что </w:t>
      </w:r>
      <w:proofErr w:type="gramStart"/>
      <w:r w:rsidRPr="001A0E19">
        <w:rPr>
          <w:color w:val="000000"/>
          <w:sz w:val="28"/>
          <w:szCs w:val="28"/>
        </w:rPr>
        <w:t>составляет 420 человек ответили</w:t>
      </w:r>
      <w:proofErr w:type="gramEnd"/>
      <w:r w:rsidRPr="001A0E19">
        <w:rPr>
          <w:color w:val="000000"/>
          <w:sz w:val="28"/>
          <w:szCs w:val="28"/>
        </w:rPr>
        <w:t xml:space="preserve">, что ежедневно сталкиваются с посторонним шумом в ночное время. 96% от их числа проживают в городских  округах, обозначенных буквами А. Е, </w:t>
      </w:r>
      <w:r>
        <w:rPr>
          <w:color w:val="000000"/>
          <w:sz w:val="28"/>
          <w:szCs w:val="28"/>
        </w:rPr>
        <w:t>Ж</w:t>
      </w:r>
      <w:r w:rsidRPr="001A0E19">
        <w:rPr>
          <w:color w:val="000000"/>
          <w:sz w:val="28"/>
          <w:szCs w:val="28"/>
        </w:rPr>
        <w:t xml:space="preserve"> и Д. К этим районам относится центральная часть города, которая характеризуется крупным автомобильным потоком. Особый интерес при исследовании акустической среды города так же представляет район </w:t>
      </w:r>
      <w:r w:rsidR="006B3A8C">
        <w:rPr>
          <w:color w:val="000000"/>
          <w:sz w:val="28"/>
          <w:szCs w:val="28"/>
        </w:rPr>
        <w:t xml:space="preserve">расположенный вблизи </w:t>
      </w:r>
      <w:r w:rsidRPr="001A0E19">
        <w:rPr>
          <w:color w:val="000000"/>
          <w:sz w:val="28"/>
          <w:szCs w:val="28"/>
        </w:rPr>
        <w:t xml:space="preserve">железнодорожного вокзала. </w:t>
      </w:r>
    </w:p>
    <w:p w:rsidR="00FC3043" w:rsidRDefault="00FC3043" w:rsidP="00FC3043">
      <w:pPr>
        <w:tabs>
          <w:tab w:val="left" w:pos="720"/>
        </w:tabs>
        <w:suppressAutoHyphens/>
        <w:spacing w:line="360" w:lineRule="auto"/>
        <w:ind w:firstLine="567"/>
        <w:jc w:val="both"/>
        <w:rPr>
          <w:color w:val="000000"/>
          <w:sz w:val="28"/>
          <w:szCs w:val="28"/>
        </w:rPr>
      </w:pPr>
      <w:r w:rsidRPr="001A0E19">
        <w:rPr>
          <w:color w:val="000000"/>
          <w:sz w:val="28"/>
          <w:szCs w:val="28"/>
        </w:rPr>
        <w:t xml:space="preserve">Согласно СНиП 2.07.01-89 жилую застройку необходимо отделять от железных дорог санитарно-защитной зоной шириной 100 м, считая от оси крайнего железнодорожного пути. При размещении железных дорог в выемке </w:t>
      </w:r>
      <w:r w:rsidRPr="001A0E19">
        <w:rPr>
          <w:color w:val="000000"/>
          <w:sz w:val="28"/>
          <w:szCs w:val="28"/>
        </w:rPr>
        <w:lastRenderedPageBreak/>
        <w:t>или при осуществлении специальных шумозащитных мероприятий, обеспечивающих требования СНиП II-12-77, ширина санитарно-защитной зоны может быть уменьшена, но не более чем на 50 м.</w:t>
      </w:r>
    </w:p>
    <w:p w:rsidR="00FC3043" w:rsidRDefault="00FC3043" w:rsidP="00FC3043">
      <w:pPr>
        <w:tabs>
          <w:tab w:val="left" w:pos="720"/>
        </w:tabs>
        <w:suppressAutoHyphens/>
        <w:spacing w:line="360" w:lineRule="auto"/>
        <w:ind w:firstLine="567"/>
        <w:jc w:val="both"/>
        <w:rPr>
          <w:color w:val="000000"/>
          <w:sz w:val="28"/>
          <w:szCs w:val="28"/>
        </w:rPr>
      </w:pPr>
      <w:r w:rsidRPr="001A0E19">
        <w:rPr>
          <w:color w:val="000000"/>
          <w:sz w:val="28"/>
          <w:szCs w:val="28"/>
        </w:rPr>
        <w:t xml:space="preserve">Нами были выполнены замеры расстояния жилых домов от оси крайнего железнодорожного пути. </w:t>
      </w:r>
      <w:r>
        <w:rPr>
          <w:color w:val="000000"/>
          <w:sz w:val="28"/>
          <w:szCs w:val="28"/>
        </w:rPr>
        <w:t xml:space="preserve">Нарушение застройки в районе пер. </w:t>
      </w:r>
      <w:proofErr w:type="gramStart"/>
      <w:r>
        <w:rPr>
          <w:color w:val="000000"/>
          <w:sz w:val="28"/>
          <w:szCs w:val="28"/>
        </w:rPr>
        <w:t>Братский</w:t>
      </w:r>
      <w:proofErr w:type="gramEnd"/>
      <w:r>
        <w:rPr>
          <w:color w:val="000000"/>
          <w:sz w:val="28"/>
          <w:szCs w:val="28"/>
        </w:rPr>
        <w:t xml:space="preserve"> представлено на рисунке 2.7. Как можно заметить, жилой массив начинается на расстоянии 37,6 метров от оси крайнего железнодорожного пути.</w:t>
      </w:r>
    </w:p>
    <w:p w:rsidR="00FC3043" w:rsidRDefault="00FC3043" w:rsidP="00FC3043">
      <w:pPr>
        <w:tabs>
          <w:tab w:val="left" w:pos="720"/>
        </w:tabs>
        <w:suppressAutoHyphens/>
        <w:spacing w:line="360" w:lineRule="auto"/>
        <w:ind w:firstLine="567"/>
        <w:jc w:val="both"/>
        <w:rPr>
          <w:color w:val="000000"/>
          <w:sz w:val="28"/>
          <w:szCs w:val="28"/>
        </w:rPr>
      </w:pPr>
      <w:r>
        <w:rPr>
          <w:color w:val="000000"/>
          <w:sz w:val="28"/>
          <w:szCs w:val="28"/>
        </w:rPr>
        <w:t xml:space="preserve">Данное нарушение не является самым критичным. </w:t>
      </w:r>
      <w:r w:rsidRPr="001A0E19">
        <w:rPr>
          <w:color w:val="000000"/>
          <w:sz w:val="28"/>
          <w:szCs w:val="28"/>
        </w:rPr>
        <w:t>Расстояние в некоторых местах составило 11 метров, что является грубым нарушением нормы.</w:t>
      </w:r>
      <w:r>
        <w:rPr>
          <w:color w:val="000000"/>
          <w:sz w:val="28"/>
          <w:szCs w:val="28"/>
        </w:rPr>
        <w:t xml:space="preserve"> Нарушение застройки в районе пер. </w:t>
      </w:r>
      <w:proofErr w:type="gramStart"/>
      <w:r>
        <w:rPr>
          <w:color w:val="000000"/>
          <w:sz w:val="28"/>
          <w:szCs w:val="28"/>
        </w:rPr>
        <w:t>Железнодор</w:t>
      </w:r>
      <w:r w:rsidR="00B55BBE">
        <w:rPr>
          <w:color w:val="000000"/>
          <w:sz w:val="28"/>
          <w:szCs w:val="28"/>
        </w:rPr>
        <w:t>ожный</w:t>
      </w:r>
      <w:proofErr w:type="gramEnd"/>
      <w:r w:rsidR="00B55BBE">
        <w:rPr>
          <w:color w:val="000000"/>
          <w:sz w:val="28"/>
          <w:szCs w:val="28"/>
        </w:rPr>
        <w:t xml:space="preserve"> представлено на рисунке 6</w:t>
      </w:r>
      <w:r>
        <w:rPr>
          <w:color w:val="000000"/>
          <w:sz w:val="28"/>
          <w:szCs w:val="28"/>
        </w:rPr>
        <w:t xml:space="preserve">. </w:t>
      </w:r>
    </w:p>
    <w:p w:rsidR="00FC3043" w:rsidRPr="001C5E84" w:rsidRDefault="00FC3043" w:rsidP="00FC3043">
      <w:pPr>
        <w:tabs>
          <w:tab w:val="left" w:pos="720"/>
        </w:tabs>
        <w:suppressAutoHyphens/>
        <w:spacing w:line="360" w:lineRule="auto"/>
        <w:ind w:firstLine="567"/>
        <w:jc w:val="both"/>
        <w:rPr>
          <w:color w:val="000000"/>
          <w:sz w:val="28"/>
          <w:szCs w:val="28"/>
        </w:rPr>
      </w:pPr>
      <w:r>
        <w:rPr>
          <w:noProof/>
        </w:rPr>
        <w:drawing>
          <wp:anchor distT="0" distB="0" distL="114300" distR="114300" simplePos="0" relativeHeight="251659264" behindDoc="1" locked="0" layoutInCell="1" allowOverlap="1">
            <wp:simplePos x="0" y="0"/>
            <wp:positionH relativeFrom="column">
              <wp:posOffset>3231515</wp:posOffset>
            </wp:positionH>
            <wp:positionV relativeFrom="paragraph">
              <wp:posOffset>48260</wp:posOffset>
            </wp:positionV>
            <wp:extent cx="2292350" cy="1407795"/>
            <wp:effectExtent l="0" t="0" r="0" b="1905"/>
            <wp:wrapTight wrapText="bothSides">
              <wp:wrapPolygon edited="0">
                <wp:start x="0" y="0"/>
                <wp:lineTo x="0" y="21337"/>
                <wp:lineTo x="21361" y="21337"/>
                <wp:lineTo x="21361"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977" t="33958" r="27135" b="28126"/>
                    <a:stretch/>
                  </pic:blipFill>
                  <pic:spPr bwMode="auto">
                    <a:xfrm>
                      <a:off x="0" y="0"/>
                      <a:ext cx="2292350" cy="14077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rPr>
        <w:drawing>
          <wp:anchor distT="0" distB="0" distL="114300" distR="114300" simplePos="0" relativeHeight="251658240" behindDoc="1" locked="0" layoutInCell="1" allowOverlap="1">
            <wp:simplePos x="0" y="0"/>
            <wp:positionH relativeFrom="column">
              <wp:posOffset>404495</wp:posOffset>
            </wp:positionH>
            <wp:positionV relativeFrom="paragraph">
              <wp:posOffset>49530</wp:posOffset>
            </wp:positionV>
            <wp:extent cx="2669540" cy="1444625"/>
            <wp:effectExtent l="0" t="0" r="0" b="3175"/>
            <wp:wrapTight wrapText="bothSides">
              <wp:wrapPolygon edited="0">
                <wp:start x="0" y="0"/>
                <wp:lineTo x="0" y="21363"/>
                <wp:lineTo x="21425" y="21363"/>
                <wp:lineTo x="21425"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320" t="49485" r="11230" b="2312"/>
                    <a:stretch/>
                  </pic:blipFill>
                  <pic:spPr bwMode="auto">
                    <a:xfrm>
                      <a:off x="0" y="0"/>
                      <a:ext cx="2669540" cy="14446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C3043" w:rsidRPr="001C5E84" w:rsidRDefault="00FC3043" w:rsidP="00FC3043">
      <w:pPr>
        <w:tabs>
          <w:tab w:val="left" w:pos="720"/>
        </w:tabs>
        <w:suppressAutoHyphens/>
        <w:spacing w:line="360" w:lineRule="auto"/>
        <w:ind w:firstLine="567"/>
        <w:jc w:val="both"/>
        <w:rPr>
          <w:color w:val="000000"/>
          <w:sz w:val="28"/>
          <w:szCs w:val="28"/>
        </w:rPr>
      </w:pPr>
    </w:p>
    <w:p w:rsidR="00FC3043" w:rsidRPr="001C5E84" w:rsidRDefault="00FC3043" w:rsidP="00FC3043">
      <w:pPr>
        <w:tabs>
          <w:tab w:val="left" w:pos="720"/>
        </w:tabs>
        <w:suppressAutoHyphens/>
        <w:spacing w:line="360" w:lineRule="auto"/>
        <w:ind w:firstLine="567"/>
        <w:jc w:val="both"/>
        <w:rPr>
          <w:color w:val="000000"/>
          <w:sz w:val="28"/>
          <w:szCs w:val="28"/>
        </w:rPr>
      </w:pPr>
    </w:p>
    <w:p w:rsidR="00FC3043" w:rsidRPr="001C5E84" w:rsidRDefault="00FC3043" w:rsidP="00FC3043">
      <w:pPr>
        <w:tabs>
          <w:tab w:val="left" w:pos="720"/>
        </w:tabs>
        <w:suppressAutoHyphens/>
        <w:spacing w:line="360" w:lineRule="auto"/>
        <w:ind w:firstLine="567"/>
        <w:jc w:val="both"/>
        <w:rPr>
          <w:color w:val="000000"/>
          <w:sz w:val="28"/>
          <w:szCs w:val="28"/>
        </w:rPr>
      </w:pPr>
    </w:p>
    <w:p w:rsidR="00FC3043" w:rsidRPr="001C5E84" w:rsidRDefault="00FC3043" w:rsidP="00FC3043">
      <w:pPr>
        <w:tabs>
          <w:tab w:val="left" w:pos="720"/>
        </w:tabs>
        <w:suppressAutoHyphens/>
        <w:spacing w:line="360" w:lineRule="auto"/>
        <w:ind w:firstLine="567"/>
        <w:jc w:val="both"/>
        <w:rPr>
          <w:color w:val="000000"/>
          <w:sz w:val="28"/>
          <w:szCs w:val="28"/>
        </w:rPr>
      </w:pPr>
    </w:p>
    <w:p w:rsidR="00FC3043" w:rsidRDefault="00FC3043" w:rsidP="00FC3043">
      <w:pPr>
        <w:tabs>
          <w:tab w:val="left" w:pos="720"/>
        </w:tabs>
        <w:suppressAutoHyphens/>
        <w:spacing w:line="360" w:lineRule="auto"/>
        <w:ind w:firstLine="567"/>
        <w:jc w:val="center"/>
        <w:rPr>
          <w:color w:val="000000"/>
          <w:sz w:val="28"/>
          <w:szCs w:val="28"/>
        </w:rPr>
      </w:pPr>
    </w:p>
    <w:p w:rsidR="00FC3043" w:rsidRPr="001B79A3" w:rsidRDefault="00FC3043" w:rsidP="00FC3043">
      <w:pPr>
        <w:tabs>
          <w:tab w:val="left" w:pos="720"/>
        </w:tabs>
        <w:suppressAutoHyphens/>
        <w:spacing w:line="360" w:lineRule="auto"/>
        <w:ind w:firstLine="567"/>
        <w:jc w:val="center"/>
        <w:rPr>
          <w:b/>
          <w:color w:val="000000"/>
          <w:sz w:val="24"/>
          <w:szCs w:val="28"/>
        </w:rPr>
      </w:pPr>
      <w:r w:rsidRPr="001B79A3">
        <w:rPr>
          <w:b/>
          <w:color w:val="000000"/>
          <w:sz w:val="24"/>
          <w:szCs w:val="28"/>
        </w:rPr>
        <w:t>Ри</w:t>
      </w:r>
      <w:r w:rsidR="001B79A3">
        <w:rPr>
          <w:b/>
          <w:color w:val="000000"/>
          <w:sz w:val="24"/>
          <w:szCs w:val="28"/>
        </w:rPr>
        <w:t>с.</w:t>
      </w:r>
      <w:r w:rsidR="00B55BBE">
        <w:rPr>
          <w:b/>
          <w:color w:val="000000"/>
          <w:sz w:val="24"/>
          <w:szCs w:val="28"/>
        </w:rPr>
        <w:t xml:space="preserve"> 6</w:t>
      </w:r>
      <w:r w:rsidR="001B79A3">
        <w:rPr>
          <w:b/>
          <w:color w:val="000000"/>
          <w:sz w:val="24"/>
          <w:szCs w:val="28"/>
        </w:rPr>
        <w:t xml:space="preserve">. </w:t>
      </w:r>
      <w:r w:rsidRPr="001B79A3">
        <w:rPr>
          <w:b/>
          <w:color w:val="000000"/>
          <w:sz w:val="24"/>
          <w:szCs w:val="28"/>
        </w:rPr>
        <w:t xml:space="preserve">Нарушение расстояния жилой застройки от оси крайнего железнодорожного пути а) в районе пер. </w:t>
      </w:r>
      <w:proofErr w:type="gramStart"/>
      <w:r w:rsidRPr="001B79A3">
        <w:rPr>
          <w:b/>
          <w:color w:val="000000"/>
          <w:sz w:val="24"/>
          <w:szCs w:val="28"/>
        </w:rPr>
        <w:t>Железнодорожный</w:t>
      </w:r>
      <w:proofErr w:type="gramEnd"/>
      <w:r w:rsidRPr="001B79A3">
        <w:rPr>
          <w:b/>
          <w:color w:val="000000"/>
          <w:sz w:val="24"/>
          <w:szCs w:val="28"/>
        </w:rPr>
        <w:t xml:space="preserve"> б) в районе пер. Братский</w:t>
      </w:r>
    </w:p>
    <w:p w:rsidR="00FC3043" w:rsidRPr="001F49D7" w:rsidRDefault="00FC3043" w:rsidP="00FC3043">
      <w:pPr>
        <w:tabs>
          <w:tab w:val="left" w:pos="720"/>
        </w:tabs>
        <w:suppressAutoHyphens/>
        <w:spacing w:line="360" w:lineRule="auto"/>
        <w:ind w:firstLine="567"/>
        <w:jc w:val="center"/>
        <w:rPr>
          <w:color w:val="000000"/>
          <w:sz w:val="24"/>
          <w:szCs w:val="28"/>
        </w:rPr>
      </w:pPr>
    </w:p>
    <w:p w:rsidR="00FC3043" w:rsidRPr="001A0E19" w:rsidRDefault="00FC3043" w:rsidP="00FC3043">
      <w:pPr>
        <w:tabs>
          <w:tab w:val="left" w:pos="720"/>
        </w:tabs>
        <w:suppressAutoHyphens/>
        <w:spacing w:line="360" w:lineRule="auto"/>
        <w:ind w:firstLine="567"/>
        <w:jc w:val="both"/>
        <w:rPr>
          <w:color w:val="000000"/>
          <w:sz w:val="28"/>
          <w:szCs w:val="28"/>
        </w:rPr>
      </w:pPr>
      <w:r w:rsidRPr="001A0E19">
        <w:rPr>
          <w:color w:val="000000"/>
          <w:sz w:val="28"/>
          <w:szCs w:val="28"/>
        </w:rPr>
        <w:t xml:space="preserve"> В данном случае мы имеем основания </w:t>
      </w:r>
      <w:proofErr w:type="gramStart"/>
      <w:r w:rsidRPr="001A0E19">
        <w:rPr>
          <w:color w:val="000000"/>
          <w:sz w:val="28"/>
          <w:szCs w:val="28"/>
        </w:rPr>
        <w:t>гово</w:t>
      </w:r>
      <w:r>
        <w:rPr>
          <w:color w:val="000000"/>
          <w:sz w:val="28"/>
          <w:szCs w:val="28"/>
        </w:rPr>
        <w:t>рить</w:t>
      </w:r>
      <w:proofErr w:type="gramEnd"/>
      <w:r>
        <w:rPr>
          <w:color w:val="000000"/>
          <w:sz w:val="28"/>
          <w:szCs w:val="28"/>
        </w:rPr>
        <w:t xml:space="preserve"> о постоянном акустическом </w:t>
      </w:r>
      <w:r w:rsidRPr="001A0E19">
        <w:rPr>
          <w:color w:val="000000"/>
          <w:sz w:val="28"/>
          <w:szCs w:val="28"/>
        </w:rPr>
        <w:t xml:space="preserve">дискомфорте, который сказывается на здоровье и процессах жизнедеятельности. </w:t>
      </w:r>
    </w:p>
    <w:p w:rsidR="00FC3043" w:rsidRDefault="00FC3043" w:rsidP="00FC3043">
      <w:pPr>
        <w:tabs>
          <w:tab w:val="left" w:pos="720"/>
        </w:tabs>
        <w:suppressAutoHyphens/>
        <w:spacing w:line="360" w:lineRule="auto"/>
        <w:ind w:firstLine="567"/>
        <w:jc w:val="both"/>
        <w:rPr>
          <w:color w:val="000000"/>
          <w:sz w:val="28"/>
          <w:szCs w:val="28"/>
        </w:rPr>
      </w:pPr>
      <w:r w:rsidRPr="001A0E19">
        <w:rPr>
          <w:color w:val="000000"/>
          <w:sz w:val="28"/>
          <w:szCs w:val="28"/>
        </w:rPr>
        <w:t xml:space="preserve">Следующий очаг шумового загрязнения был обнаружен в </w:t>
      </w:r>
      <w:proofErr w:type="gramStart"/>
      <w:r w:rsidRPr="001A0E19">
        <w:rPr>
          <w:color w:val="000000"/>
          <w:sz w:val="28"/>
          <w:szCs w:val="28"/>
        </w:rPr>
        <w:t>городском округе</w:t>
      </w:r>
      <w:r w:rsidR="006B3A8C">
        <w:rPr>
          <w:color w:val="000000"/>
          <w:sz w:val="28"/>
          <w:szCs w:val="28"/>
        </w:rPr>
        <w:t>, обозначенном буквой</w:t>
      </w:r>
      <w:r w:rsidRPr="001A0E19">
        <w:rPr>
          <w:color w:val="000000"/>
          <w:sz w:val="28"/>
          <w:szCs w:val="28"/>
        </w:rPr>
        <w:t xml:space="preserve"> </w:t>
      </w:r>
      <w:r w:rsidR="006B3A8C">
        <w:rPr>
          <w:color w:val="000000"/>
          <w:sz w:val="28"/>
          <w:szCs w:val="28"/>
        </w:rPr>
        <w:t>Е</w:t>
      </w:r>
      <w:r w:rsidRPr="001A0E19">
        <w:rPr>
          <w:color w:val="000000"/>
          <w:sz w:val="28"/>
          <w:szCs w:val="28"/>
        </w:rPr>
        <w:t>. Работа Шахтинской газотурбинной электростанции сопро</w:t>
      </w:r>
      <w:r>
        <w:rPr>
          <w:color w:val="000000"/>
          <w:sz w:val="28"/>
          <w:szCs w:val="28"/>
        </w:rPr>
        <w:t>вождается</w:t>
      </w:r>
      <w:proofErr w:type="gramEnd"/>
      <w:r>
        <w:rPr>
          <w:color w:val="000000"/>
          <w:sz w:val="28"/>
          <w:szCs w:val="28"/>
        </w:rPr>
        <w:t xml:space="preserve"> интенсивным</w:t>
      </w:r>
      <w:r w:rsidRPr="001A0E19">
        <w:rPr>
          <w:color w:val="000000"/>
          <w:sz w:val="28"/>
          <w:szCs w:val="28"/>
        </w:rPr>
        <w:t xml:space="preserve"> выделением шума.</w:t>
      </w:r>
      <w:r>
        <w:rPr>
          <w:color w:val="000000"/>
          <w:sz w:val="28"/>
          <w:szCs w:val="28"/>
        </w:rPr>
        <w:t xml:space="preserve"> </w:t>
      </w:r>
    </w:p>
    <w:p w:rsidR="00FC3043" w:rsidRPr="001A0E19" w:rsidRDefault="00FC3043" w:rsidP="00FC3043">
      <w:pPr>
        <w:tabs>
          <w:tab w:val="left" w:pos="720"/>
        </w:tabs>
        <w:suppressAutoHyphens/>
        <w:spacing w:line="360" w:lineRule="auto"/>
        <w:ind w:firstLine="567"/>
        <w:jc w:val="both"/>
        <w:rPr>
          <w:color w:val="000000"/>
          <w:sz w:val="28"/>
          <w:szCs w:val="28"/>
        </w:rPr>
      </w:pPr>
      <w:r w:rsidRPr="001A0E19">
        <w:rPr>
          <w:color w:val="000000"/>
          <w:sz w:val="28"/>
          <w:szCs w:val="28"/>
        </w:rPr>
        <w:t>В городском округе</w:t>
      </w:r>
      <w:r w:rsidR="006B3A8C">
        <w:rPr>
          <w:color w:val="000000"/>
          <w:sz w:val="28"/>
          <w:szCs w:val="28"/>
        </w:rPr>
        <w:t>, обозначенном буквой</w:t>
      </w:r>
      <w:proofErr w:type="gramStart"/>
      <w:r w:rsidRPr="001A0E19">
        <w:rPr>
          <w:color w:val="000000"/>
          <w:sz w:val="28"/>
          <w:szCs w:val="28"/>
        </w:rPr>
        <w:t xml:space="preserve"> Д</w:t>
      </w:r>
      <w:proofErr w:type="gramEnd"/>
      <w:r w:rsidRPr="001A0E19">
        <w:rPr>
          <w:color w:val="000000"/>
          <w:sz w:val="28"/>
          <w:szCs w:val="28"/>
        </w:rPr>
        <w:t xml:space="preserve"> основными источниками шума являются железная дорога и Ростовский электрометаллургический завод. </w:t>
      </w:r>
    </w:p>
    <w:p w:rsidR="00FC3043" w:rsidRPr="001A0E19" w:rsidRDefault="00FC3043" w:rsidP="00FC3043">
      <w:pPr>
        <w:tabs>
          <w:tab w:val="left" w:pos="720"/>
        </w:tabs>
        <w:suppressAutoHyphens/>
        <w:spacing w:line="360" w:lineRule="auto"/>
        <w:ind w:firstLine="567"/>
        <w:jc w:val="both"/>
        <w:rPr>
          <w:color w:val="000000"/>
          <w:sz w:val="28"/>
          <w:szCs w:val="28"/>
        </w:rPr>
      </w:pPr>
      <w:r w:rsidRPr="001A0E19">
        <w:rPr>
          <w:color w:val="000000"/>
          <w:sz w:val="28"/>
          <w:szCs w:val="28"/>
        </w:rPr>
        <w:t xml:space="preserve">Далее мы просили респондентов оценить степень дискомфорта, который они испытывают. Распределение ответов представлено на рисунке </w:t>
      </w:r>
      <w:r w:rsidR="00B55BBE">
        <w:rPr>
          <w:color w:val="000000"/>
          <w:sz w:val="28"/>
          <w:szCs w:val="28"/>
        </w:rPr>
        <w:t>7</w:t>
      </w:r>
      <w:r w:rsidRPr="001A0E19">
        <w:rPr>
          <w:color w:val="000000"/>
          <w:sz w:val="28"/>
          <w:szCs w:val="28"/>
        </w:rPr>
        <w:t>.</w:t>
      </w:r>
    </w:p>
    <w:p w:rsidR="00FC3043" w:rsidRPr="001A0E19" w:rsidRDefault="00FC3043" w:rsidP="00FC3043">
      <w:pPr>
        <w:tabs>
          <w:tab w:val="left" w:pos="720"/>
        </w:tabs>
        <w:suppressAutoHyphens/>
        <w:spacing w:line="360" w:lineRule="auto"/>
        <w:ind w:firstLine="567"/>
        <w:jc w:val="both"/>
        <w:rPr>
          <w:color w:val="000000"/>
          <w:sz w:val="28"/>
          <w:szCs w:val="28"/>
        </w:rPr>
      </w:pPr>
    </w:p>
    <w:p w:rsidR="00FC3043" w:rsidRPr="001A0E19" w:rsidRDefault="00FC3043" w:rsidP="00FC3043">
      <w:pPr>
        <w:tabs>
          <w:tab w:val="left" w:pos="720"/>
        </w:tabs>
        <w:suppressAutoHyphens/>
        <w:spacing w:line="360" w:lineRule="auto"/>
        <w:ind w:firstLine="567"/>
        <w:jc w:val="center"/>
        <w:rPr>
          <w:b/>
          <w:color w:val="000000"/>
          <w:sz w:val="28"/>
          <w:szCs w:val="28"/>
        </w:rPr>
      </w:pPr>
      <w:r w:rsidRPr="001A0E19">
        <w:rPr>
          <w:b/>
          <w:noProof/>
          <w:color w:val="000000"/>
          <w:sz w:val="28"/>
          <w:szCs w:val="28"/>
        </w:rPr>
        <w:drawing>
          <wp:inline distT="0" distB="0" distL="0" distR="0">
            <wp:extent cx="3416060" cy="1794294"/>
            <wp:effectExtent l="0" t="0" r="13335" b="15875"/>
            <wp:docPr id="290" name="Диаграмма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C3043" w:rsidRDefault="00FC3043" w:rsidP="00FC3043">
      <w:pPr>
        <w:tabs>
          <w:tab w:val="left" w:pos="720"/>
        </w:tabs>
        <w:suppressAutoHyphens/>
        <w:spacing w:line="360" w:lineRule="auto"/>
        <w:ind w:firstLine="567"/>
        <w:jc w:val="center"/>
        <w:rPr>
          <w:b/>
          <w:color w:val="000000"/>
          <w:sz w:val="24"/>
          <w:szCs w:val="28"/>
        </w:rPr>
      </w:pPr>
      <w:r w:rsidRPr="001B79A3">
        <w:rPr>
          <w:b/>
          <w:color w:val="000000"/>
          <w:sz w:val="24"/>
          <w:szCs w:val="28"/>
        </w:rPr>
        <w:t>Рис</w:t>
      </w:r>
      <w:r w:rsidR="001B79A3" w:rsidRPr="001B79A3">
        <w:rPr>
          <w:b/>
          <w:color w:val="000000"/>
          <w:sz w:val="24"/>
          <w:szCs w:val="28"/>
        </w:rPr>
        <w:t>.</w:t>
      </w:r>
      <w:r w:rsidR="00B55BBE">
        <w:rPr>
          <w:b/>
          <w:color w:val="000000"/>
          <w:sz w:val="24"/>
          <w:szCs w:val="28"/>
        </w:rPr>
        <w:t xml:space="preserve"> 7</w:t>
      </w:r>
      <w:r w:rsidR="001B79A3" w:rsidRPr="001B79A3">
        <w:rPr>
          <w:b/>
          <w:color w:val="000000"/>
          <w:sz w:val="24"/>
          <w:szCs w:val="28"/>
        </w:rPr>
        <w:t xml:space="preserve">. </w:t>
      </w:r>
      <w:r w:rsidRPr="001B79A3">
        <w:rPr>
          <w:b/>
          <w:color w:val="000000"/>
          <w:sz w:val="24"/>
          <w:szCs w:val="28"/>
        </w:rPr>
        <w:t>Результаты опроса</w:t>
      </w:r>
    </w:p>
    <w:p w:rsidR="001B79A3" w:rsidRPr="001B79A3" w:rsidRDefault="001B79A3" w:rsidP="00FC3043">
      <w:pPr>
        <w:tabs>
          <w:tab w:val="left" w:pos="720"/>
        </w:tabs>
        <w:suppressAutoHyphens/>
        <w:spacing w:line="360" w:lineRule="auto"/>
        <w:ind w:firstLine="567"/>
        <w:jc w:val="center"/>
        <w:rPr>
          <w:b/>
          <w:color w:val="000000"/>
          <w:sz w:val="24"/>
          <w:szCs w:val="28"/>
        </w:rPr>
      </w:pPr>
    </w:p>
    <w:p w:rsidR="00FC3043" w:rsidRPr="001A0E19" w:rsidRDefault="00FC3043" w:rsidP="00FC3043">
      <w:pPr>
        <w:tabs>
          <w:tab w:val="left" w:pos="720"/>
        </w:tabs>
        <w:suppressAutoHyphens/>
        <w:spacing w:line="360" w:lineRule="auto"/>
        <w:ind w:firstLine="567"/>
        <w:jc w:val="both"/>
        <w:rPr>
          <w:color w:val="000000"/>
          <w:sz w:val="28"/>
          <w:szCs w:val="28"/>
        </w:rPr>
      </w:pPr>
      <w:r w:rsidRPr="001A0E19">
        <w:rPr>
          <w:color w:val="000000"/>
          <w:sz w:val="28"/>
          <w:szCs w:val="28"/>
        </w:rPr>
        <w:t xml:space="preserve">52% </w:t>
      </w:r>
      <w:proofErr w:type="gramStart"/>
      <w:r w:rsidRPr="001A0E19">
        <w:rPr>
          <w:color w:val="000000"/>
          <w:sz w:val="28"/>
          <w:szCs w:val="28"/>
        </w:rPr>
        <w:t>опрошенных</w:t>
      </w:r>
      <w:proofErr w:type="gramEnd"/>
      <w:r w:rsidRPr="001A0E19">
        <w:rPr>
          <w:color w:val="000000"/>
          <w:sz w:val="28"/>
          <w:szCs w:val="28"/>
        </w:rPr>
        <w:t xml:space="preserve">, сталкивающихся с превышением уровня шума оценивают степень дискомфорта как значительную. Данный факт подтверждает гипотезу о возрастании техногенного напряжения в городах, высказанную нами в первом разделе. </w:t>
      </w:r>
    </w:p>
    <w:p w:rsidR="00FC3043" w:rsidRPr="001A0E19" w:rsidRDefault="00FC3043" w:rsidP="00FC3043">
      <w:pPr>
        <w:tabs>
          <w:tab w:val="left" w:pos="720"/>
        </w:tabs>
        <w:suppressAutoHyphens/>
        <w:spacing w:line="360" w:lineRule="auto"/>
        <w:ind w:firstLine="567"/>
        <w:jc w:val="both"/>
        <w:rPr>
          <w:color w:val="000000"/>
          <w:sz w:val="28"/>
          <w:szCs w:val="28"/>
        </w:rPr>
      </w:pPr>
      <w:r w:rsidRPr="001A0E19">
        <w:rPr>
          <w:color w:val="000000"/>
          <w:sz w:val="28"/>
          <w:szCs w:val="28"/>
        </w:rPr>
        <w:t xml:space="preserve">Распределение шумового загрязнения по источникам шума, по мнению респондентов, представлено на рисунке </w:t>
      </w:r>
      <w:r w:rsidR="00B55BBE">
        <w:rPr>
          <w:color w:val="000000"/>
          <w:sz w:val="28"/>
          <w:szCs w:val="28"/>
        </w:rPr>
        <w:t>8</w:t>
      </w:r>
      <w:r w:rsidRPr="001A0E19">
        <w:rPr>
          <w:color w:val="000000"/>
          <w:sz w:val="28"/>
          <w:szCs w:val="28"/>
        </w:rPr>
        <w:t>.</w:t>
      </w:r>
    </w:p>
    <w:p w:rsidR="00FC3043" w:rsidRPr="001A0E19" w:rsidRDefault="00FC3043" w:rsidP="00FC3043">
      <w:pPr>
        <w:tabs>
          <w:tab w:val="left" w:pos="720"/>
        </w:tabs>
        <w:suppressAutoHyphens/>
        <w:spacing w:line="360" w:lineRule="auto"/>
        <w:ind w:firstLine="567"/>
        <w:jc w:val="both"/>
        <w:rPr>
          <w:color w:val="000000"/>
          <w:sz w:val="28"/>
          <w:szCs w:val="28"/>
        </w:rPr>
      </w:pPr>
    </w:p>
    <w:p w:rsidR="00FC3043" w:rsidRPr="001A0E19" w:rsidRDefault="00FC3043" w:rsidP="00FC3043">
      <w:pPr>
        <w:tabs>
          <w:tab w:val="left" w:pos="720"/>
        </w:tabs>
        <w:suppressAutoHyphens/>
        <w:spacing w:line="360" w:lineRule="auto"/>
        <w:ind w:firstLine="567"/>
        <w:jc w:val="center"/>
        <w:rPr>
          <w:color w:val="000000"/>
          <w:sz w:val="28"/>
          <w:szCs w:val="28"/>
        </w:rPr>
      </w:pPr>
      <w:r w:rsidRPr="001A0E19">
        <w:rPr>
          <w:noProof/>
          <w:color w:val="000000"/>
          <w:sz w:val="28"/>
          <w:szCs w:val="28"/>
        </w:rPr>
        <w:drawing>
          <wp:inline distT="0" distB="0" distL="0" distR="0">
            <wp:extent cx="3243533" cy="2018581"/>
            <wp:effectExtent l="0" t="0" r="14605" b="20320"/>
            <wp:docPr id="291" name="Диаграмма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C3043" w:rsidRPr="001B79A3" w:rsidRDefault="00FC3043" w:rsidP="00FC3043">
      <w:pPr>
        <w:tabs>
          <w:tab w:val="left" w:pos="720"/>
        </w:tabs>
        <w:suppressAutoHyphens/>
        <w:spacing w:line="360" w:lineRule="auto"/>
        <w:ind w:firstLine="567"/>
        <w:jc w:val="center"/>
        <w:rPr>
          <w:b/>
          <w:color w:val="000000"/>
          <w:sz w:val="24"/>
          <w:szCs w:val="28"/>
        </w:rPr>
      </w:pPr>
      <w:r w:rsidRPr="001B79A3">
        <w:rPr>
          <w:b/>
          <w:color w:val="000000"/>
          <w:sz w:val="24"/>
          <w:szCs w:val="28"/>
        </w:rPr>
        <w:t>Рис</w:t>
      </w:r>
      <w:r w:rsidR="001B79A3" w:rsidRPr="001B79A3">
        <w:rPr>
          <w:b/>
          <w:color w:val="000000"/>
          <w:sz w:val="24"/>
          <w:szCs w:val="28"/>
        </w:rPr>
        <w:t>.</w:t>
      </w:r>
      <w:r w:rsidR="00B55BBE">
        <w:rPr>
          <w:b/>
          <w:color w:val="000000"/>
          <w:sz w:val="24"/>
          <w:szCs w:val="28"/>
        </w:rPr>
        <w:t xml:space="preserve"> 8</w:t>
      </w:r>
      <w:r w:rsidR="001B79A3" w:rsidRPr="001B79A3">
        <w:rPr>
          <w:b/>
          <w:color w:val="000000"/>
          <w:sz w:val="24"/>
          <w:szCs w:val="28"/>
        </w:rPr>
        <w:t xml:space="preserve">. </w:t>
      </w:r>
      <w:r w:rsidRPr="001B79A3">
        <w:rPr>
          <w:b/>
          <w:color w:val="000000"/>
          <w:sz w:val="24"/>
          <w:szCs w:val="28"/>
        </w:rPr>
        <w:t>Результаты опроса</w:t>
      </w:r>
    </w:p>
    <w:p w:rsidR="006B3A8C" w:rsidRDefault="006B3A8C" w:rsidP="00FC3043">
      <w:pPr>
        <w:tabs>
          <w:tab w:val="left" w:pos="720"/>
        </w:tabs>
        <w:suppressAutoHyphens/>
        <w:spacing w:line="360" w:lineRule="auto"/>
        <w:ind w:firstLine="567"/>
        <w:jc w:val="both"/>
        <w:rPr>
          <w:color w:val="000000"/>
          <w:sz w:val="24"/>
          <w:szCs w:val="28"/>
        </w:rPr>
      </w:pPr>
    </w:p>
    <w:p w:rsidR="00FC3043" w:rsidRPr="001A0E19" w:rsidRDefault="00FC3043" w:rsidP="00FC3043">
      <w:pPr>
        <w:tabs>
          <w:tab w:val="left" w:pos="720"/>
        </w:tabs>
        <w:suppressAutoHyphens/>
        <w:spacing w:line="360" w:lineRule="auto"/>
        <w:ind w:firstLine="567"/>
        <w:jc w:val="both"/>
        <w:rPr>
          <w:color w:val="000000"/>
          <w:sz w:val="28"/>
          <w:szCs w:val="28"/>
        </w:rPr>
      </w:pPr>
      <w:r w:rsidRPr="001A0E19">
        <w:rPr>
          <w:color w:val="000000"/>
          <w:sz w:val="28"/>
          <w:szCs w:val="28"/>
        </w:rPr>
        <w:t xml:space="preserve">Несмотря на то, что основным источником шумового загрязнения в России является автомобильный транспорт, в пределах нашего города, мы склонны полагать, что именно промышленные объекты и железная дорога создают очаги шумового загрязнения в определенных районах города. Данное утверждение подтверждают результаты опроса. 64% опрошенных отмечают, что причиной </w:t>
      </w:r>
      <w:r w:rsidRPr="001A0E19">
        <w:rPr>
          <w:color w:val="000000"/>
          <w:sz w:val="28"/>
          <w:szCs w:val="28"/>
        </w:rPr>
        <w:lastRenderedPageBreak/>
        <w:t xml:space="preserve">их акустического дискомфорта являются промышленные объекты, 15% </w:t>
      </w:r>
      <w:r w:rsidR="006B3A8C" w:rsidRPr="006B3A8C">
        <w:rPr>
          <w:color w:val="000000"/>
          <w:sz w:val="28"/>
          <w:szCs w:val="28"/>
        </w:rPr>
        <w:t>–</w:t>
      </w:r>
      <w:r w:rsidRPr="001A0E19">
        <w:rPr>
          <w:color w:val="000000"/>
          <w:sz w:val="28"/>
          <w:szCs w:val="28"/>
        </w:rPr>
        <w:t xml:space="preserve"> железнодорожный транспорт, 11% </w:t>
      </w:r>
      <w:r w:rsidR="006B3A8C" w:rsidRPr="006B3A8C">
        <w:rPr>
          <w:color w:val="000000"/>
          <w:sz w:val="28"/>
          <w:szCs w:val="28"/>
        </w:rPr>
        <w:t>–</w:t>
      </w:r>
      <w:r w:rsidR="006B3A8C">
        <w:rPr>
          <w:color w:val="000000"/>
          <w:sz w:val="28"/>
          <w:szCs w:val="28"/>
        </w:rPr>
        <w:t xml:space="preserve"> автомобильный транспорт. </w:t>
      </w:r>
      <w:r w:rsidRPr="001A0E19">
        <w:rPr>
          <w:color w:val="000000"/>
          <w:sz w:val="28"/>
          <w:szCs w:val="28"/>
        </w:rPr>
        <w:t xml:space="preserve">10% респондентов ответили </w:t>
      </w:r>
      <w:r w:rsidR="006B3A8C" w:rsidRPr="006B3A8C">
        <w:rPr>
          <w:color w:val="000000"/>
          <w:sz w:val="28"/>
          <w:szCs w:val="28"/>
        </w:rPr>
        <w:t>–</w:t>
      </w:r>
      <w:r w:rsidRPr="006B3A8C">
        <w:rPr>
          <w:color w:val="000000"/>
          <w:sz w:val="32"/>
          <w:szCs w:val="28"/>
        </w:rPr>
        <w:t xml:space="preserve"> </w:t>
      </w:r>
      <w:r w:rsidRPr="001A0E19">
        <w:rPr>
          <w:color w:val="000000"/>
          <w:sz w:val="28"/>
          <w:szCs w:val="28"/>
        </w:rPr>
        <w:t xml:space="preserve">авиатранспорт, что обусловлено строительством нового аэропорта «Платов»  в 40 километрах от городской черты. Посадочная полоса расположена вблизи </w:t>
      </w:r>
      <w:proofErr w:type="gramStart"/>
      <w:r w:rsidRPr="001A0E19">
        <w:rPr>
          <w:color w:val="000000"/>
          <w:sz w:val="28"/>
          <w:szCs w:val="28"/>
        </w:rPr>
        <w:t>г</w:t>
      </w:r>
      <w:proofErr w:type="gramEnd"/>
      <w:r w:rsidRPr="001A0E19">
        <w:rPr>
          <w:color w:val="000000"/>
          <w:sz w:val="28"/>
          <w:szCs w:val="28"/>
        </w:rPr>
        <w:t>. Шахты, соответственно в ночное время создается дополнительная акустическая нагрузка</w:t>
      </w:r>
      <w:r w:rsidR="004D6FED" w:rsidRPr="004D6FED">
        <w:rPr>
          <w:color w:val="000000"/>
          <w:sz w:val="28"/>
          <w:szCs w:val="28"/>
        </w:rPr>
        <w:t xml:space="preserve"> [</w:t>
      </w:r>
      <w:r w:rsidR="004D6FED" w:rsidRPr="00A83A68">
        <w:rPr>
          <w:color w:val="000000"/>
          <w:sz w:val="28"/>
          <w:szCs w:val="28"/>
        </w:rPr>
        <w:t>5,6</w:t>
      </w:r>
      <w:bookmarkStart w:id="0" w:name="_GoBack"/>
      <w:bookmarkEnd w:id="0"/>
      <w:r w:rsidR="004D6FED" w:rsidRPr="004D6FED">
        <w:rPr>
          <w:color w:val="000000"/>
          <w:sz w:val="28"/>
          <w:szCs w:val="28"/>
        </w:rPr>
        <w:t>]</w:t>
      </w:r>
      <w:r w:rsidRPr="001A0E19">
        <w:rPr>
          <w:color w:val="000000"/>
          <w:sz w:val="28"/>
          <w:szCs w:val="28"/>
        </w:rPr>
        <w:t xml:space="preserve">. </w:t>
      </w:r>
    </w:p>
    <w:p w:rsidR="00FC3043" w:rsidRPr="001A0E19" w:rsidRDefault="00FC3043" w:rsidP="00FC3043">
      <w:pPr>
        <w:tabs>
          <w:tab w:val="left" w:pos="720"/>
        </w:tabs>
        <w:suppressAutoHyphens/>
        <w:spacing w:line="360" w:lineRule="auto"/>
        <w:ind w:firstLine="567"/>
        <w:jc w:val="both"/>
        <w:rPr>
          <w:color w:val="000000"/>
          <w:sz w:val="28"/>
          <w:szCs w:val="28"/>
        </w:rPr>
      </w:pPr>
      <w:r w:rsidRPr="001A0E19">
        <w:rPr>
          <w:color w:val="000000"/>
          <w:sz w:val="28"/>
          <w:szCs w:val="28"/>
        </w:rPr>
        <w:t>В заключении респондентам предлагалось ответить на вопрос: Беспокоит ли Вас проблема шума?</w:t>
      </w:r>
      <w:r w:rsidR="00B55BBE">
        <w:rPr>
          <w:color w:val="000000"/>
          <w:sz w:val="28"/>
          <w:szCs w:val="28"/>
        </w:rPr>
        <w:t xml:space="preserve"> (рис. 9</w:t>
      </w:r>
      <w:r w:rsidR="001B79A3">
        <w:rPr>
          <w:color w:val="000000"/>
          <w:sz w:val="28"/>
          <w:szCs w:val="28"/>
        </w:rPr>
        <w:t>)</w:t>
      </w:r>
      <w:r w:rsidRPr="001A0E19">
        <w:rPr>
          <w:color w:val="000000"/>
          <w:sz w:val="28"/>
          <w:szCs w:val="28"/>
        </w:rPr>
        <w:t xml:space="preserve"> </w:t>
      </w:r>
    </w:p>
    <w:p w:rsidR="00FC3043" w:rsidRPr="001A0E19" w:rsidRDefault="00FC3043" w:rsidP="00FC3043">
      <w:pPr>
        <w:tabs>
          <w:tab w:val="left" w:pos="720"/>
        </w:tabs>
        <w:suppressAutoHyphens/>
        <w:spacing w:line="360" w:lineRule="auto"/>
        <w:ind w:firstLine="567"/>
        <w:jc w:val="both"/>
        <w:rPr>
          <w:color w:val="000000"/>
          <w:sz w:val="28"/>
          <w:szCs w:val="28"/>
        </w:rPr>
      </w:pPr>
    </w:p>
    <w:p w:rsidR="00FC3043" w:rsidRPr="001A0E19" w:rsidRDefault="00FC3043" w:rsidP="00FC3043">
      <w:pPr>
        <w:tabs>
          <w:tab w:val="left" w:pos="720"/>
        </w:tabs>
        <w:suppressAutoHyphens/>
        <w:spacing w:line="360" w:lineRule="auto"/>
        <w:ind w:firstLine="567"/>
        <w:jc w:val="center"/>
        <w:rPr>
          <w:color w:val="000000"/>
          <w:sz w:val="28"/>
          <w:szCs w:val="28"/>
        </w:rPr>
      </w:pPr>
      <w:r w:rsidRPr="001A0E19">
        <w:rPr>
          <w:noProof/>
          <w:color w:val="000000"/>
          <w:sz w:val="28"/>
          <w:szCs w:val="28"/>
        </w:rPr>
        <w:drawing>
          <wp:inline distT="0" distB="0" distL="0" distR="0">
            <wp:extent cx="3289738" cy="1870842"/>
            <wp:effectExtent l="0" t="0" r="25400" b="15240"/>
            <wp:docPr id="292" name="Диаграмма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C3043" w:rsidRPr="001B79A3" w:rsidRDefault="00FC3043" w:rsidP="00FC3043">
      <w:pPr>
        <w:tabs>
          <w:tab w:val="left" w:pos="720"/>
        </w:tabs>
        <w:suppressAutoHyphens/>
        <w:spacing w:line="360" w:lineRule="auto"/>
        <w:ind w:firstLine="567"/>
        <w:jc w:val="center"/>
        <w:rPr>
          <w:b/>
          <w:color w:val="000000"/>
          <w:sz w:val="24"/>
          <w:szCs w:val="28"/>
        </w:rPr>
      </w:pPr>
      <w:r w:rsidRPr="001B79A3">
        <w:rPr>
          <w:b/>
          <w:color w:val="000000"/>
          <w:sz w:val="24"/>
          <w:szCs w:val="28"/>
        </w:rPr>
        <w:t>Рис</w:t>
      </w:r>
      <w:r w:rsidR="001B79A3" w:rsidRPr="001B79A3">
        <w:rPr>
          <w:b/>
          <w:color w:val="000000"/>
          <w:sz w:val="24"/>
          <w:szCs w:val="28"/>
        </w:rPr>
        <w:t>.</w:t>
      </w:r>
      <w:r w:rsidR="00B55BBE">
        <w:rPr>
          <w:b/>
          <w:color w:val="000000"/>
          <w:sz w:val="24"/>
          <w:szCs w:val="28"/>
        </w:rPr>
        <w:t xml:space="preserve"> 9</w:t>
      </w:r>
      <w:r w:rsidR="001B79A3" w:rsidRPr="001B79A3">
        <w:rPr>
          <w:b/>
          <w:color w:val="000000"/>
          <w:sz w:val="24"/>
          <w:szCs w:val="28"/>
        </w:rPr>
        <w:t>.</w:t>
      </w:r>
      <w:r w:rsidRPr="001B79A3">
        <w:rPr>
          <w:b/>
          <w:color w:val="000000"/>
          <w:sz w:val="24"/>
          <w:szCs w:val="28"/>
        </w:rPr>
        <w:t xml:space="preserve"> Результаты опроса</w:t>
      </w:r>
    </w:p>
    <w:p w:rsidR="00FC3043" w:rsidRPr="001A0E19" w:rsidRDefault="00FC3043" w:rsidP="00FC3043">
      <w:pPr>
        <w:tabs>
          <w:tab w:val="left" w:pos="720"/>
        </w:tabs>
        <w:suppressAutoHyphens/>
        <w:spacing w:line="360" w:lineRule="auto"/>
        <w:ind w:firstLine="567"/>
        <w:jc w:val="center"/>
        <w:rPr>
          <w:color w:val="000000"/>
          <w:sz w:val="24"/>
          <w:szCs w:val="28"/>
        </w:rPr>
      </w:pPr>
    </w:p>
    <w:p w:rsidR="0074539B" w:rsidRDefault="00FC3043" w:rsidP="00FC3043">
      <w:pPr>
        <w:spacing w:line="360" w:lineRule="auto"/>
        <w:ind w:firstLine="567"/>
        <w:jc w:val="both"/>
        <w:rPr>
          <w:color w:val="000000"/>
          <w:sz w:val="28"/>
          <w:szCs w:val="28"/>
        </w:rPr>
      </w:pPr>
      <w:r w:rsidRPr="001A0E19">
        <w:rPr>
          <w:color w:val="000000"/>
          <w:sz w:val="28"/>
          <w:szCs w:val="28"/>
        </w:rPr>
        <w:t xml:space="preserve">Результаты опроса подтверждают обеспокоенность населения возрастающей проблемой шума в городах. Тем не менее, не смотря на наличие явной проблемы шумового загрязнения в </w:t>
      </w:r>
      <w:proofErr w:type="gramStart"/>
      <w:r w:rsidRPr="001A0E19">
        <w:rPr>
          <w:color w:val="000000"/>
          <w:sz w:val="28"/>
          <w:szCs w:val="28"/>
        </w:rPr>
        <w:t>городах</w:t>
      </w:r>
      <w:proofErr w:type="gramEnd"/>
      <w:r w:rsidRPr="001A0E19">
        <w:rPr>
          <w:color w:val="000000"/>
          <w:sz w:val="28"/>
          <w:szCs w:val="28"/>
        </w:rPr>
        <w:t xml:space="preserve"> не всегда используются доступные средства защиты от шума.</w:t>
      </w:r>
    </w:p>
    <w:p w:rsidR="00FC3043" w:rsidRDefault="00FC3043" w:rsidP="00FC3043">
      <w:pPr>
        <w:spacing w:line="360" w:lineRule="auto"/>
        <w:ind w:firstLine="567"/>
        <w:jc w:val="both"/>
        <w:rPr>
          <w:color w:val="000000"/>
          <w:sz w:val="28"/>
          <w:szCs w:val="28"/>
        </w:rPr>
      </w:pPr>
    </w:p>
    <w:p w:rsidR="00FC3043" w:rsidRPr="006B3A8C" w:rsidRDefault="006B3A8C" w:rsidP="006B3A8C">
      <w:pPr>
        <w:spacing w:line="360" w:lineRule="auto"/>
        <w:ind w:firstLine="567"/>
        <w:jc w:val="center"/>
        <w:rPr>
          <w:b/>
          <w:color w:val="000000"/>
          <w:sz w:val="28"/>
          <w:szCs w:val="28"/>
        </w:rPr>
      </w:pPr>
      <w:r w:rsidRPr="006B3A8C">
        <w:rPr>
          <w:b/>
          <w:color w:val="000000"/>
          <w:sz w:val="28"/>
          <w:szCs w:val="28"/>
        </w:rPr>
        <w:t>Список литературы</w:t>
      </w:r>
    </w:p>
    <w:p w:rsidR="00FC3043" w:rsidRDefault="001B79A3" w:rsidP="00FC3043">
      <w:pPr>
        <w:spacing w:line="360" w:lineRule="auto"/>
        <w:ind w:firstLine="709"/>
        <w:jc w:val="both"/>
        <w:rPr>
          <w:color w:val="000000"/>
          <w:sz w:val="28"/>
          <w:szCs w:val="28"/>
        </w:rPr>
      </w:pPr>
      <w:r>
        <w:rPr>
          <w:color w:val="000000"/>
          <w:sz w:val="28"/>
          <w:szCs w:val="28"/>
        </w:rPr>
        <w:t>1</w:t>
      </w:r>
      <w:r w:rsidR="00FC3043">
        <w:rPr>
          <w:color w:val="000000"/>
          <w:sz w:val="28"/>
          <w:szCs w:val="28"/>
        </w:rPr>
        <w:t xml:space="preserve">. </w:t>
      </w:r>
      <w:r w:rsidR="00FC3043" w:rsidRPr="00D91F8A">
        <w:rPr>
          <w:color w:val="000000"/>
          <w:sz w:val="28"/>
          <w:szCs w:val="28"/>
        </w:rPr>
        <w:t>Илькаева</w:t>
      </w:r>
      <w:r>
        <w:rPr>
          <w:color w:val="000000"/>
          <w:sz w:val="28"/>
          <w:szCs w:val="28"/>
        </w:rPr>
        <w:t xml:space="preserve"> </w:t>
      </w:r>
      <w:r w:rsidR="00FC3043" w:rsidRPr="00D91F8A">
        <w:rPr>
          <w:color w:val="000000"/>
          <w:sz w:val="28"/>
          <w:szCs w:val="28"/>
        </w:rPr>
        <w:t>Е.Н.</w:t>
      </w:r>
      <w:r w:rsidR="00FC3043">
        <w:rPr>
          <w:color w:val="000000"/>
          <w:sz w:val="28"/>
          <w:szCs w:val="28"/>
        </w:rPr>
        <w:t xml:space="preserve"> </w:t>
      </w:r>
      <w:r w:rsidR="00FC3043" w:rsidRPr="00D91F8A">
        <w:rPr>
          <w:color w:val="000000"/>
          <w:sz w:val="28"/>
          <w:szCs w:val="28"/>
        </w:rPr>
        <w:t>Медико-социальная значимость шума в условиях современного города</w:t>
      </w:r>
      <w:r>
        <w:rPr>
          <w:color w:val="000000"/>
          <w:sz w:val="28"/>
          <w:szCs w:val="28"/>
        </w:rPr>
        <w:t>//</w:t>
      </w:r>
      <w:r w:rsidR="00FC3043">
        <w:rPr>
          <w:color w:val="000000"/>
          <w:sz w:val="28"/>
          <w:szCs w:val="28"/>
        </w:rPr>
        <w:t xml:space="preserve"> </w:t>
      </w:r>
      <w:r w:rsidR="00FC3043" w:rsidRPr="00D91F8A">
        <w:rPr>
          <w:color w:val="000000"/>
          <w:sz w:val="28"/>
          <w:szCs w:val="28"/>
        </w:rPr>
        <w:t>Медицина труда и промышленная экология</w:t>
      </w:r>
      <w:r>
        <w:rPr>
          <w:color w:val="000000"/>
          <w:sz w:val="28"/>
          <w:szCs w:val="28"/>
        </w:rPr>
        <w:t>.</w:t>
      </w:r>
      <w:r w:rsidR="00FC3043">
        <w:rPr>
          <w:color w:val="000000"/>
          <w:sz w:val="28"/>
          <w:szCs w:val="28"/>
        </w:rPr>
        <w:t xml:space="preserve"> </w:t>
      </w:r>
      <w:r w:rsidR="00FC3043" w:rsidRPr="00DA5D25">
        <w:rPr>
          <w:sz w:val="28"/>
        </w:rPr>
        <w:t>–</w:t>
      </w:r>
      <w:r w:rsidR="00FC3043" w:rsidRPr="00D91F8A">
        <w:rPr>
          <w:color w:val="000000"/>
          <w:sz w:val="28"/>
          <w:szCs w:val="28"/>
        </w:rPr>
        <w:t>20</w:t>
      </w:r>
      <w:r w:rsidR="00FC3043">
        <w:rPr>
          <w:color w:val="000000"/>
          <w:sz w:val="28"/>
          <w:szCs w:val="28"/>
        </w:rPr>
        <w:t>17</w:t>
      </w:r>
      <w:r w:rsidR="00FC3043" w:rsidRPr="00D91F8A">
        <w:rPr>
          <w:color w:val="000000"/>
          <w:sz w:val="28"/>
          <w:szCs w:val="28"/>
        </w:rPr>
        <w:t>.</w:t>
      </w:r>
      <w:r w:rsidR="00FC3043" w:rsidRPr="00D91F8A">
        <w:rPr>
          <w:sz w:val="28"/>
        </w:rPr>
        <w:t xml:space="preserve"> </w:t>
      </w:r>
      <w:r w:rsidR="00FC3043" w:rsidRPr="00DA5D25">
        <w:rPr>
          <w:sz w:val="28"/>
        </w:rPr>
        <w:t>–</w:t>
      </w:r>
      <w:r w:rsidR="00FC3043" w:rsidRPr="00D91F8A">
        <w:rPr>
          <w:color w:val="000000"/>
          <w:sz w:val="28"/>
          <w:szCs w:val="28"/>
        </w:rPr>
        <w:t xml:space="preserve"> № 8. </w:t>
      </w:r>
      <w:r w:rsidR="00FC3043" w:rsidRPr="00DA5D25">
        <w:rPr>
          <w:sz w:val="28"/>
        </w:rPr>
        <w:t>–</w:t>
      </w:r>
      <w:r w:rsidR="00FC3043">
        <w:rPr>
          <w:sz w:val="28"/>
        </w:rPr>
        <w:t xml:space="preserve"> </w:t>
      </w:r>
      <w:r w:rsidR="00FC3043" w:rsidRPr="00D91F8A">
        <w:rPr>
          <w:color w:val="000000"/>
          <w:sz w:val="28"/>
          <w:szCs w:val="28"/>
        </w:rPr>
        <w:t>С. 37-</w:t>
      </w:r>
      <w:r>
        <w:rPr>
          <w:color w:val="000000"/>
          <w:sz w:val="28"/>
          <w:szCs w:val="28"/>
        </w:rPr>
        <w:t xml:space="preserve"> </w:t>
      </w:r>
      <w:r w:rsidR="00FC3043" w:rsidRPr="00D91F8A">
        <w:rPr>
          <w:color w:val="000000"/>
          <w:sz w:val="28"/>
          <w:szCs w:val="28"/>
        </w:rPr>
        <w:t>41.</w:t>
      </w:r>
    </w:p>
    <w:p w:rsidR="00FC3043" w:rsidRDefault="001B79A3" w:rsidP="00FC3043">
      <w:pPr>
        <w:spacing w:line="360" w:lineRule="auto"/>
        <w:ind w:firstLine="709"/>
        <w:jc w:val="both"/>
        <w:rPr>
          <w:sz w:val="28"/>
        </w:rPr>
      </w:pPr>
      <w:r>
        <w:rPr>
          <w:color w:val="000000"/>
          <w:sz w:val="28"/>
          <w:szCs w:val="28"/>
        </w:rPr>
        <w:t>2</w:t>
      </w:r>
      <w:r w:rsidR="00FC3043">
        <w:rPr>
          <w:color w:val="000000"/>
          <w:sz w:val="28"/>
          <w:szCs w:val="28"/>
        </w:rPr>
        <w:t>.</w:t>
      </w:r>
      <w:r w:rsidR="00FC3043" w:rsidRPr="00D91F8A">
        <w:t xml:space="preserve"> </w:t>
      </w:r>
      <w:r w:rsidR="00FC3043" w:rsidRPr="00D91F8A">
        <w:rPr>
          <w:color w:val="000000"/>
          <w:sz w:val="28"/>
          <w:szCs w:val="28"/>
        </w:rPr>
        <w:t>Тенетилова Л.А.</w:t>
      </w:r>
      <w:r w:rsidR="00FC3043">
        <w:rPr>
          <w:color w:val="000000"/>
          <w:sz w:val="28"/>
          <w:szCs w:val="28"/>
        </w:rPr>
        <w:t xml:space="preserve"> В</w:t>
      </w:r>
      <w:r w:rsidR="00FC3043" w:rsidRPr="00064A52">
        <w:rPr>
          <w:color w:val="000000"/>
          <w:sz w:val="28"/>
          <w:szCs w:val="28"/>
        </w:rPr>
        <w:t>редные факторы среды обитания в современных условиях</w:t>
      </w:r>
      <w:r w:rsidR="00FC3043">
        <w:rPr>
          <w:color w:val="000000"/>
          <w:sz w:val="28"/>
          <w:szCs w:val="28"/>
        </w:rPr>
        <w:t xml:space="preserve">// </w:t>
      </w:r>
      <w:r w:rsidR="00FC3043" w:rsidRPr="00064A52">
        <w:rPr>
          <w:color w:val="000000"/>
          <w:sz w:val="28"/>
          <w:szCs w:val="28"/>
        </w:rPr>
        <w:t>Вестник Орловского государственного аграрного университета</w:t>
      </w:r>
      <w:r>
        <w:rPr>
          <w:color w:val="000000"/>
          <w:sz w:val="28"/>
          <w:szCs w:val="28"/>
        </w:rPr>
        <w:t>.</w:t>
      </w:r>
      <w:r w:rsidR="00FC3043">
        <w:rPr>
          <w:color w:val="000000"/>
          <w:sz w:val="28"/>
          <w:szCs w:val="28"/>
        </w:rPr>
        <w:t xml:space="preserve"> – 2016. </w:t>
      </w:r>
      <w:r w:rsidR="00FC3043" w:rsidRPr="00DA5D25">
        <w:rPr>
          <w:sz w:val="28"/>
        </w:rPr>
        <w:t>–</w:t>
      </w:r>
      <w:r w:rsidR="00FC3043">
        <w:rPr>
          <w:color w:val="000000"/>
          <w:sz w:val="28"/>
          <w:szCs w:val="28"/>
        </w:rPr>
        <w:t xml:space="preserve"> №5</w:t>
      </w:r>
      <w:r>
        <w:rPr>
          <w:color w:val="000000"/>
          <w:sz w:val="28"/>
          <w:szCs w:val="28"/>
        </w:rPr>
        <w:t>.</w:t>
      </w:r>
      <w:r w:rsidR="00FC3043">
        <w:rPr>
          <w:color w:val="000000"/>
          <w:sz w:val="28"/>
          <w:szCs w:val="28"/>
        </w:rPr>
        <w:t xml:space="preserve"> </w:t>
      </w:r>
      <w:r w:rsidR="00FC3043" w:rsidRPr="00DA5D25">
        <w:rPr>
          <w:sz w:val="28"/>
        </w:rPr>
        <w:t>–</w:t>
      </w:r>
      <w:r w:rsidR="00FC3043">
        <w:rPr>
          <w:sz w:val="28"/>
        </w:rPr>
        <w:t xml:space="preserve"> С.100-110.</w:t>
      </w:r>
    </w:p>
    <w:p w:rsidR="00FC3043" w:rsidRDefault="001B79A3" w:rsidP="00FC3043">
      <w:pPr>
        <w:spacing w:line="360" w:lineRule="auto"/>
        <w:ind w:firstLine="709"/>
        <w:jc w:val="both"/>
        <w:rPr>
          <w:sz w:val="28"/>
        </w:rPr>
      </w:pPr>
      <w:r>
        <w:rPr>
          <w:sz w:val="28"/>
        </w:rPr>
        <w:lastRenderedPageBreak/>
        <w:t>3. Гараева</w:t>
      </w:r>
      <w:r w:rsidR="00FC3043">
        <w:rPr>
          <w:sz w:val="28"/>
        </w:rPr>
        <w:t xml:space="preserve"> Х.Р. А</w:t>
      </w:r>
      <w:r w:rsidR="00FC3043" w:rsidRPr="00AA1910">
        <w:rPr>
          <w:sz w:val="28"/>
        </w:rPr>
        <w:t xml:space="preserve">кустический дискомфорт в городской среде (на примере городов </w:t>
      </w:r>
      <w:r w:rsidR="00FC3043">
        <w:rPr>
          <w:sz w:val="28"/>
        </w:rPr>
        <w:t>Баку и А</w:t>
      </w:r>
      <w:r w:rsidR="00FC3043" w:rsidRPr="00AA1910">
        <w:rPr>
          <w:sz w:val="28"/>
        </w:rPr>
        <w:t>страхань)</w:t>
      </w:r>
      <w:r w:rsidR="00FC3043">
        <w:rPr>
          <w:sz w:val="28"/>
        </w:rPr>
        <w:t>// В</w:t>
      </w:r>
      <w:r w:rsidR="00FC3043" w:rsidRPr="00AA1910">
        <w:rPr>
          <w:sz w:val="28"/>
        </w:rPr>
        <w:t xml:space="preserve">естник </w:t>
      </w:r>
      <w:r w:rsidR="00FC3043">
        <w:rPr>
          <w:sz w:val="28"/>
        </w:rPr>
        <w:t>А</w:t>
      </w:r>
      <w:r w:rsidR="00FC3043" w:rsidRPr="00AA1910">
        <w:rPr>
          <w:sz w:val="28"/>
        </w:rPr>
        <w:t>страханского государственного технического университета</w:t>
      </w:r>
      <w:r>
        <w:rPr>
          <w:sz w:val="28"/>
        </w:rPr>
        <w:t xml:space="preserve">. </w:t>
      </w:r>
      <w:r w:rsidR="00FC3043">
        <w:rPr>
          <w:color w:val="000000"/>
          <w:sz w:val="28"/>
          <w:szCs w:val="28"/>
        </w:rPr>
        <w:t>–</w:t>
      </w:r>
      <w:r>
        <w:rPr>
          <w:color w:val="000000"/>
          <w:sz w:val="28"/>
          <w:szCs w:val="28"/>
        </w:rPr>
        <w:t xml:space="preserve"> </w:t>
      </w:r>
      <w:r w:rsidR="00FC3043">
        <w:rPr>
          <w:color w:val="000000"/>
          <w:sz w:val="28"/>
          <w:szCs w:val="28"/>
        </w:rPr>
        <w:t xml:space="preserve"> 2010. </w:t>
      </w:r>
      <w:r w:rsidR="00FC3043" w:rsidRPr="00DA5D25">
        <w:rPr>
          <w:sz w:val="28"/>
        </w:rPr>
        <w:t>–</w:t>
      </w:r>
      <w:r w:rsidR="00FC3043">
        <w:rPr>
          <w:color w:val="000000"/>
          <w:sz w:val="28"/>
          <w:szCs w:val="28"/>
        </w:rPr>
        <w:t xml:space="preserve"> №1</w:t>
      </w:r>
      <w:r>
        <w:rPr>
          <w:color w:val="000000"/>
          <w:sz w:val="28"/>
          <w:szCs w:val="28"/>
        </w:rPr>
        <w:t>.</w:t>
      </w:r>
      <w:r w:rsidR="00FC3043">
        <w:rPr>
          <w:color w:val="000000"/>
          <w:sz w:val="28"/>
          <w:szCs w:val="28"/>
        </w:rPr>
        <w:t xml:space="preserve"> </w:t>
      </w:r>
      <w:r w:rsidR="00FC3043" w:rsidRPr="00DA5D25">
        <w:rPr>
          <w:sz w:val="28"/>
        </w:rPr>
        <w:t>–</w:t>
      </w:r>
      <w:r w:rsidR="00FC3043">
        <w:rPr>
          <w:sz w:val="28"/>
        </w:rPr>
        <w:t xml:space="preserve"> С.88-95</w:t>
      </w:r>
      <w:r>
        <w:rPr>
          <w:sz w:val="28"/>
        </w:rPr>
        <w:t>.</w:t>
      </w:r>
    </w:p>
    <w:p w:rsidR="00FC3043" w:rsidRDefault="001B79A3" w:rsidP="00FC3043">
      <w:pPr>
        <w:spacing w:line="360" w:lineRule="auto"/>
        <w:ind w:firstLine="709"/>
        <w:jc w:val="both"/>
        <w:rPr>
          <w:sz w:val="28"/>
        </w:rPr>
      </w:pPr>
      <w:r>
        <w:rPr>
          <w:sz w:val="28"/>
        </w:rPr>
        <w:t>4</w:t>
      </w:r>
      <w:r w:rsidR="00FC3043">
        <w:rPr>
          <w:sz w:val="28"/>
        </w:rPr>
        <w:t xml:space="preserve">. Девятко И.Ф. </w:t>
      </w:r>
      <w:r w:rsidR="00FC3043" w:rsidRPr="00F47803">
        <w:rPr>
          <w:sz w:val="28"/>
        </w:rPr>
        <w:t>Методы социологического исследования: учебное пособие для вузов</w:t>
      </w:r>
      <w:r>
        <w:rPr>
          <w:sz w:val="28"/>
        </w:rPr>
        <w:t xml:space="preserve">. </w:t>
      </w:r>
      <w:r>
        <w:rPr>
          <w:color w:val="000000"/>
          <w:sz w:val="28"/>
          <w:szCs w:val="28"/>
        </w:rPr>
        <w:t xml:space="preserve">– </w:t>
      </w:r>
      <w:r w:rsidR="00FC3043">
        <w:rPr>
          <w:sz w:val="28"/>
        </w:rPr>
        <w:t>Москва</w:t>
      </w:r>
      <w:r w:rsidR="00FC3043" w:rsidRPr="00643CE5">
        <w:rPr>
          <w:sz w:val="28"/>
        </w:rPr>
        <w:t xml:space="preserve">: </w:t>
      </w:r>
      <w:r w:rsidR="00FC3043" w:rsidRPr="00F47803">
        <w:rPr>
          <w:sz w:val="28"/>
        </w:rPr>
        <w:t>Книжный дом «Университет»</w:t>
      </w:r>
      <w:r w:rsidR="00FC3043" w:rsidRPr="00643CE5">
        <w:rPr>
          <w:sz w:val="28"/>
        </w:rPr>
        <w:t xml:space="preserve">, </w:t>
      </w:r>
      <w:r>
        <w:rPr>
          <w:color w:val="000000"/>
          <w:sz w:val="28"/>
          <w:szCs w:val="28"/>
        </w:rPr>
        <w:t xml:space="preserve">– </w:t>
      </w:r>
      <w:r w:rsidR="00FC3043" w:rsidRPr="00643CE5">
        <w:rPr>
          <w:sz w:val="28"/>
        </w:rPr>
        <w:t>20</w:t>
      </w:r>
      <w:r w:rsidR="00FC3043">
        <w:rPr>
          <w:sz w:val="28"/>
        </w:rPr>
        <w:t>06</w:t>
      </w:r>
      <w:r w:rsidR="00FC3043" w:rsidRPr="00643CE5">
        <w:rPr>
          <w:sz w:val="28"/>
        </w:rPr>
        <w:t xml:space="preserve">. – </w:t>
      </w:r>
      <w:r w:rsidR="00FC3043">
        <w:rPr>
          <w:sz w:val="28"/>
        </w:rPr>
        <w:t>296</w:t>
      </w:r>
      <w:r w:rsidR="00FC3043" w:rsidRPr="00643CE5">
        <w:rPr>
          <w:sz w:val="28"/>
        </w:rPr>
        <w:t xml:space="preserve"> </w:t>
      </w:r>
      <w:proofErr w:type="gramStart"/>
      <w:r w:rsidR="00FC3043" w:rsidRPr="00643CE5">
        <w:rPr>
          <w:sz w:val="28"/>
        </w:rPr>
        <w:t>с</w:t>
      </w:r>
      <w:proofErr w:type="gramEnd"/>
      <w:r w:rsidR="00FC3043" w:rsidRPr="00643CE5">
        <w:rPr>
          <w:sz w:val="28"/>
        </w:rPr>
        <w:t>.</w:t>
      </w:r>
    </w:p>
    <w:p w:rsidR="00FC3043" w:rsidRDefault="001B79A3" w:rsidP="00FC3043">
      <w:pPr>
        <w:spacing w:line="360" w:lineRule="auto"/>
        <w:ind w:firstLine="709"/>
        <w:jc w:val="both"/>
        <w:rPr>
          <w:color w:val="000000"/>
          <w:sz w:val="28"/>
          <w:szCs w:val="28"/>
        </w:rPr>
      </w:pPr>
      <w:r>
        <w:rPr>
          <w:sz w:val="28"/>
        </w:rPr>
        <w:t>5</w:t>
      </w:r>
      <w:r w:rsidR="00FC3043">
        <w:rPr>
          <w:sz w:val="28"/>
        </w:rPr>
        <w:t xml:space="preserve">. </w:t>
      </w:r>
      <w:r w:rsidR="00FC3043" w:rsidRPr="001A0E19">
        <w:rPr>
          <w:color w:val="000000"/>
          <w:sz w:val="28"/>
          <w:szCs w:val="28"/>
        </w:rPr>
        <w:t>Молев</w:t>
      </w:r>
      <w:r w:rsidR="00FC3043">
        <w:rPr>
          <w:color w:val="000000"/>
          <w:sz w:val="28"/>
          <w:szCs w:val="28"/>
        </w:rPr>
        <w:t xml:space="preserve"> М.Д.</w:t>
      </w:r>
      <w:r w:rsidR="00FC3043" w:rsidRPr="001A0E19">
        <w:rPr>
          <w:color w:val="000000"/>
          <w:sz w:val="28"/>
          <w:szCs w:val="28"/>
        </w:rPr>
        <w:t xml:space="preserve"> Техногенные риски населения больших городов: монография</w:t>
      </w:r>
      <w:r w:rsidR="0094457C">
        <w:rPr>
          <w:color w:val="000000"/>
          <w:sz w:val="28"/>
          <w:szCs w:val="28"/>
        </w:rPr>
        <w:t xml:space="preserve">. </w:t>
      </w:r>
      <w:r w:rsidR="00FC3043" w:rsidRPr="001A0E19">
        <w:rPr>
          <w:color w:val="000000"/>
          <w:sz w:val="28"/>
          <w:szCs w:val="28"/>
        </w:rPr>
        <w:t xml:space="preserve">– Шахты: </w:t>
      </w:r>
      <w:r w:rsidR="00FC3043">
        <w:rPr>
          <w:color w:val="000000"/>
          <w:sz w:val="28"/>
          <w:szCs w:val="28"/>
        </w:rPr>
        <w:t>изд-во Донского государственного технического университета</w:t>
      </w:r>
      <w:r w:rsidR="00FC3043" w:rsidRPr="001A0E19">
        <w:rPr>
          <w:color w:val="000000"/>
          <w:sz w:val="28"/>
          <w:szCs w:val="28"/>
        </w:rPr>
        <w:t>,</w:t>
      </w:r>
      <w:r w:rsidR="0094457C">
        <w:rPr>
          <w:color w:val="000000"/>
          <w:sz w:val="28"/>
          <w:szCs w:val="28"/>
        </w:rPr>
        <w:t xml:space="preserve"> –</w:t>
      </w:r>
      <w:r w:rsidR="00FC3043" w:rsidRPr="001A0E19">
        <w:rPr>
          <w:color w:val="000000"/>
          <w:sz w:val="28"/>
          <w:szCs w:val="28"/>
        </w:rPr>
        <w:t xml:space="preserve"> 2016. – 118 </w:t>
      </w:r>
      <w:proofErr w:type="gramStart"/>
      <w:r w:rsidR="00FC3043" w:rsidRPr="001A0E19">
        <w:rPr>
          <w:color w:val="000000"/>
          <w:sz w:val="28"/>
          <w:szCs w:val="28"/>
        </w:rPr>
        <w:t>с</w:t>
      </w:r>
      <w:proofErr w:type="gramEnd"/>
      <w:r w:rsidR="00FC3043" w:rsidRPr="001A0E19">
        <w:rPr>
          <w:color w:val="000000"/>
          <w:sz w:val="28"/>
          <w:szCs w:val="28"/>
        </w:rPr>
        <w:t>.</w:t>
      </w:r>
    </w:p>
    <w:p w:rsidR="00FC3043" w:rsidRDefault="0094457C" w:rsidP="00FC3043">
      <w:pPr>
        <w:spacing w:line="360" w:lineRule="auto"/>
        <w:ind w:firstLine="709"/>
        <w:jc w:val="both"/>
        <w:rPr>
          <w:sz w:val="28"/>
        </w:rPr>
      </w:pPr>
      <w:r>
        <w:rPr>
          <w:color w:val="000000"/>
          <w:sz w:val="28"/>
          <w:szCs w:val="28"/>
        </w:rPr>
        <w:t>6</w:t>
      </w:r>
      <w:r w:rsidR="00FC3043">
        <w:rPr>
          <w:color w:val="000000"/>
          <w:sz w:val="28"/>
          <w:szCs w:val="28"/>
        </w:rPr>
        <w:t>.</w:t>
      </w:r>
      <w:r>
        <w:rPr>
          <w:color w:val="000000"/>
          <w:sz w:val="28"/>
          <w:szCs w:val="28"/>
        </w:rPr>
        <w:t xml:space="preserve"> Молев М.Д. </w:t>
      </w:r>
      <w:r w:rsidR="00FC3043" w:rsidRPr="00D700E9">
        <w:t xml:space="preserve"> </w:t>
      </w:r>
      <w:r w:rsidR="00FC3043" w:rsidRPr="001A0E19">
        <w:rPr>
          <w:color w:val="000000"/>
          <w:sz w:val="28"/>
          <w:szCs w:val="28"/>
        </w:rPr>
        <w:t>Прогнозирование состояния техносферной  безопасности: монография</w:t>
      </w:r>
      <w:r>
        <w:rPr>
          <w:color w:val="000000"/>
          <w:sz w:val="28"/>
          <w:szCs w:val="28"/>
        </w:rPr>
        <w:t xml:space="preserve">. </w:t>
      </w:r>
      <w:r w:rsidR="00FC3043">
        <w:rPr>
          <w:color w:val="000000"/>
          <w:sz w:val="28"/>
          <w:szCs w:val="28"/>
        </w:rPr>
        <w:t>– Шахты: изд-во Донского государственного технического университета,</w:t>
      </w:r>
      <w:r>
        <w:rPr>
          <w:color w:val="000000"/>
          <w:sz w:val="28"/>
          <w:szCs w:val="28"/>
        </w:rPr>
        <w:t xml:space="preserve"> –</w:t>
      </w:r>
      <w:r w:rsidR="00FC3043">
        <w:rPr>
          <w:color w:val="000000"/>
          <w:sz w:val="28"/>
          <w:szCs w:val="28"/>
        </w:rPr>
        <w:t xml:space="preserve"> 2015. – 113с.</w:t>
      </w:r>
    </w:p>
    <w:p w:rsidR="00FC3043" w:rsidRDefault="00FC3043" w:rsidP="00FC3043">
      <w:pPr>
        <w:spacing w:line="360" w:lineRule="auto"/>
        <w:ind w:firstLine="567"/>
        <w:jc w:val="both"/>
      </w:pPr>
    </w:p>
    <w:sectPr w:rsidR="00FC3043" w:rsidSect="0086431A">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rsids>
    <w:rsidRoot w:val="00AF73F9"/>
    <w:rsid w:val="001260C1"/>
    <w:rsid w:val="001B79A3"/>
    <w:rsid w:val="001C5E84"/>
    <w:rsid w:val="003623BD"/>
    <w:rsid w:val="004A1B60"/>
    <w:rsid w:val="004D6FED"/>
    <w:rsid w:val="006B3A8C"/>
    <w:rsid w:val="0074539B"/>
    <w:rsid w:val="0086431A"/>
    <w:rsid w:val="0094457C"/>
    <w:rsid w:val="00970CF2"/>
    <w:rsid w:val="00A70530"/>
    <w:rsid w:val="00A83A68"/>
    <w:rsid w:val="00AF73F9"/>
    <w:rsid w:val="00B55BBE"/>
    <w:rsid w:val="00FC30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043"/>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3043"/>
    <w:rPr>
      <w:rFonts w:ascii="Tahoma" w:hAnsi="Tahoma" w:cs="Tahoma"/>
      <w:sz w:val="16"/>
      <w:szCs w:val="16"/>
    </w:rPr>
  </w:style>
  <w:style w:type="character" w:customStyle="1" w:styleId="a4">
    <w:name w:val="Текст выноски Знак"/>
    <w:basedOn w:val="a0"/>
    <w:link w:val="a3"/>
    <w:uiPriority w:val="99"/>
    <w:semiHidden/>
    <w:rsid w:val="00FC3043"/>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043"/>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3043"/>
    <w:rPr>
      <w:rFonts w:ascii="Tahoma" w:hAnsi="Tahoma" w:cs="Tahoma"/>
      <w:sz w:val="16"/>
      <w:szCs w:val="16"/>
    </w:rPr>
  </w:style>
  <w:style w:type="character" w:customStyle="1" w:styleId="a4">
    <w:name w:val="Текст выноски Знак"/>
    <w:basedOn w:val="a0"/>
    <w:link w:val="a3"/>
    <w:uiPriority w:val="99"/>
    <w:semiHidden/>
    <w:rsid w:val="00FC3043"/>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5.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chart" Target="charts/chart4.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chart" Target="charts/chart9.xml"/><Relationship Id="rId1" Type="http://schemas.openxmlformats.org/officeDocument/2006/relationships/styles" Target="styles.xml"/><Relationship Id="rId6" Type="http://schemas.openxmlformats.org/officeDocument/2006/relationships/chart" Target="charts/chart3.xml"/><Relationship Id="rId5" Type="http://schemas.openxmlformats.org/officeDocument/2006/relationships/chart" Target="charts/chart2.xml"/><Relationship Id="rId15" Type="http://schemas.openxmlformats.org/officeDocument/2006/relationships/chart" Target="charts/chart8.xml"/><Relationship Id="rId10" Type="http://schemas.openxmlformats.org/officeDocument/2006/relationships/image" Target="media/image1.png"/><Relationship Id="rId19" Type="http://schemas.microsoft.com/office/2007/relationships/stylesWithEffects" Target="stylesWithEffects.xml"/><Relationship Id="rId4" Type="http://schemas.openxmlformats.org/officeDocument/2006/relationships/chart" Target="charts/chart1.xml"/><Relationship Id="rId9" Type="http://schemas.openxmlformats.org/officeDocument/2006/relationships/chart" Target="charts/chart6.xml"/><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Pr>
        <a:bodyPr/>
        <a:lstStyle/>
        <a:p>
          <a:pPr>
            <a:defRPr sz="1200" b="0"/>
          </a:pPr>
          <a:endParaRPr lang="ru-RU"/>
        </a:p>
      </c:txPr>
    </c:title>
    <c:plotArea>
      <c:layout/>
      <c:pieChart>
        <c:varyColors val="1"/>
        <c:ser>
          <c:idx val="0"/>
          <c:order val="0"/>
          <c:tx>
            <c:strRef>
              <c:f>Лист1!$B$1</c:f>
              <c:strCache>
                <c:ptCount val="1"/>
                <c:pt idx="0">
                  <c:v>Пол </c:v>
                </c:pt>
              </c:strCache>
            </c:strRef>
          </c:tx>
          <c:dLbls>
            <c:spPr>
              <a:noFill/>
              <a:ln>
                <a:noFill/>
              </a:ln>
              <a:effectLst/>
            </c:spPr>
            <c:txPr>
              <a:bodyPr/>
              <a:lstStyle/>
              <a:p>
                <a:pPr>
                  <a:defRPr sz="1200"/>
                </a:pPr>
                <a:endParaRPr lang="ru-RU"/>
              </a:p>
            </c:txPr>
            <c:showPercent val="1"/>
            <c:showLeaderLines val="1"/>
            <c:extLst xmlns:c16r2="http://schemas.microsoft.com/office/drawing/2015/06/chart">
              <c:ext xmlns:c15="http://schemas.microsoft.com/office/drawing/2012/chart" uri="{CE6537A1-D6FC-4f65-9D91-7224C49458BB}">
                <c15:layout/>
              </c:ext>
            </c:extLst>
          </c:dLbls>
          <c:cat>
            <c:strRef>
              <c:f>Лист1!$A$2:$A$3</c:f>
              <c:strCache>
                <c:ptCount val="2"/>
                <c:pt idx="0">
                  <c:v>муж</c:v>
                </c:pt>
                <c:pt idx="1">
                  <c:v>жен</c:v>
                </c:pt>
              </c:strCache>
            </c:strRef>
          </c:cat>
          <c:val>
            <c:numRef>
              <c:f>Лист1!$B$2:$B$3</c:f>
              <c:numCache>
                <c:formatCode>0%</c:formatCode>
                <c:ptCount val="2"/>
                <c:pt idx="0">
                  <c:v>43</c:v>
                </c:pt>
                <c:pt idx="1">
                  <c:v>57</c:v>
                </c:pt>
              </c:numCache>
            </c:numRef>
          </c:val>
          <c:extLst xmlns:c16r2="http://schemas.microsoft.com/office/drawing/2015/06/chart">
            <c:ext xmlns:c16="http://schemas.microsoft.com/office/drawing/2014/chart" uri="{C3380CC4-5D6E-409C-BE32-E72D297353CC}">
              <c16:uniqueId val="{00000000-7852-44C3-9AED-D63434C06F35}"/>
            </c:ext>
          </c:extLst>
        </c:ser>
        <c:dLbls>
          <c:showPercent val="1"/>
        </c:dLbls>
        <c:firstSliceAng val="0"/>
      </c:pieChart>
    </c:plotArea>
    <c:legend>
      <c:legendPos val="r"/>
      <c:txPr>
        <a:bodyPr/>
        <a:lstStyle/>
        <a:p>
          <a:pPr>
            <a:defRPr sz="1200"/>
          </a:pPr>
          <a:endParaRPr lang="ru-RU"/>
        </a:p>
      </c:txPr>
    </c:legend>
    <c:plotVisOnly val="1"/>
    <c:dispBlanksAs val="zero"/>
  </c:chart>
  <c:txPr>
    <a:bodyPr/>
    <a:lstStyle/>
    <a:p>
      <a:pPr>
        <a:defRPr sz="1050">
          <a:latin typeface="Times New Roman" panose="02020603050405020304" pitchFamily="18" charset="0"/>
          <a:cs typeface="Times New Roman" panose="02020603050405020304"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Pr>
        <a:bodyPr/>
        <a:lstStyle/>
        <a:p>
          <a:pPr>
            <a:defRPr sz="1200" b="0"/>
          </a:pPr>
          <a:endParaRPr lang="ru-RU"/>
        </a:p>
      </c:txPr>
    </c:title>
    <c:plotArea>
      <c:layout/>
      <c:pieChart>
        <c:varyColors val="1"/>
        <c:ser>
          <c:idx val="0"/>
          <c:order val="0"/>
          <c:tx>
            <c:strRef>
              <c:f>Лист1!$B$1</c:f>
              <c:strCache>
                <c:ptCount val="1"/>
                <c:pt idx="0">
                  <c:v>Возраст</c:v>
                </c:pt>
              </c:strCache>
            </c:strRef>
          </c:tx>
          <c:dLbls>
            <c:spPr>
              <a:noFill/>
              <a:ln>
                <a:noFill/>
              </a:ln>
              <a:effectLst/>
            </c:spPr>
            <c:txPr>
              <a:bodyPr/>
              <a:lstStyle/>
              <a:p>
                <a:pPr>
                  <a:defRPr sz="1200"/>
                </a:pPr>
                <a:endParaRPr lang="ru-RU"/>
              </a:p>
            </c:txPr>
            <c:showPercent val="1"/>
            <c:showLeaderLines val="1"/>
            <c:extLst xmlns:c16r2="http://schemas.microsoft.com/office/drawing/2015/06/chart">
              <c:ext xmlns:c15="http://schemas.microsoft.com/office/drawing/2012/chart" uri="{CE6537A1-D6FC-4f65-9D91-7224C49458BB}">
                <c15:layout/>
              </c:ext>
            </c:extLst>
          </c:dLbls>
          <c:cat>
            <c:strRef>
              <c:f>Лист1!$A$2:$A$5</c:f>
              <c:strCache>
                <c:ptCount val="4"/>
                <c:pt idx="0">
                  <c:v>15-25</c:v>
                </c:pt>
                <c:pt idx="1">
                  <c:v>26-45</c:v>
                </c:pt>
                <c:pt idx="2">
                  <c:v>46-65</c:v>
                </c:pt>
                <c:pt idx="3">
                  <c:v>65 и старше</c:v>
                </c:pt>
              </c:strCache>
            </c:strRef>
          </c:cat>
          <c:val>
            <c:numRef>
              <c:f>Лист1!$B$2:$B$5</c:f>
              <c:numCache>
                <c:formatCode>0%</c:formatCode>
                <c:ptCount val="4"/>
                <c:pt idx="0">
                  <c:v>8.0000000000000043E-2</c:v>
                </c:pt>
                <c:pt idx="1">
                  <c:v>0.12000000000000002</c:v>
                </c:pt>
                <c:pt idx="2">
                  <c:v>0.52</c:v>
                </c:pt>
                <c:pt idx="3">
                  <c:v>0.28000000000000008</c:v>
                </c:pt>
              </c:numCache>
            </c:numRef>
          </c:val>
          <c:extLst xmlns:c16r2="http://schemas.microsoft.com/office/drawing/2015/06/chart">
            <c:ext xmlns:c16="http://schemas.microsoft.com/office/drawing/2014/chart" uri="{C3380CC4-5D6E-409C-BE32-E72D297353CC}">
              <c16:uniqueId val="{00000000-197C-4B0E-8815-9EF813714876}"/>
            </c:ext>
          </c:extLst>
        </c:ser>
        <c:dLbls>
          <c:showPercent val="1"/>
        </c:dLbls>
        <c:firstSliceAng val="0"/>
      </c:pieChart>
    </c:plotArea>
    <c:legend>
      <c:legendPos val="r"/>
      <c:txPr>
        <a:bodyPr/>
        <a:lstStyle/>
        <a:p>
          <a:pPr>
            <a:defRPr sz="1200"/>
          </a:pPr>
          <a:endParaRPr lang="ru-RU"/>
        </a:p>
      </c:txPr>
    </c:legend>
    <c:plotVisOnly val="1"/>
    <c:dispBlanksAs val="zero"/>
  </c:chart>
  <c:txPr>
    <a:bodyPr/>
    <a:lstStyle/>
    <a:p>
      <a:pPr>
        <a:defRPr sz="1050">
          <a:latin typeface="Times New Roman" panose="02020603050405020304" pitchFamily="18" charset="0"/>
          <a:cs typeface="Times New Roman" panose="02020603050405020304" pitchFamily="18" charset="0"/>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Percent val="1"/>
            <c:showLeaderLines val="1"/>
            <c:extLst xmlns:c16r2="http://schemas.microsoft.com/office/drawing/2015/06/chart">
              <c:ext xmlns:c15="http://schemas.microsoft.com/office/drawing/2012/chart" uri="{CE6537A1-D6FC-4f65-9D91-7224C49458BB}">
                <c15:layout/>
              </c:ext>
            </c:extLst>
          </c:dLbls>
          <c:cat>
            <c:strRef>
              <c:f>Лист1!$A$2:$A$8</c:f>
              <c:strCache>
                <c:ptCount val="7"/>
                <c:pt idx="0">
                  <c:v>А</c:v>
                </c:pt>
                <c:pt idx="1">
                  <c:v>Б</c:v>
                </c:pt>
                <c:pt idx="2">
                  <c:v>В</c:v>
                </c:pt>
                <c:pt idx="3">
                  <c:v>Г</c:v>
                </c:pt>
                <c:pt idx="4">
                  <c:v>Д</c:v>
                </c:pt>
                <c:pt idx="5">
                  <c:v>Е</c:v>
                </c:pt>
                <c:pt idx="6">
                  <c:v>Ж</c:v>
                </c:pt>
              </c:strCache>
            </c:strRef>
          </c:cat>
          <c:val>
            <c:numRef>
              <c:f>Лист1!$B$2:$B$8</c:f>
              <c:numCache>
                <c:formatCode>General</c:formatCode>
                <c:ptCount val="7"/>
                <c:pt idx="0">
                  <c:v>20</c:v>
                </c:pt>
                <c:pt idx="1">
                  <c:v>4</c:v>
                </c:pt>
                <c:pt idx="2">
                  <c:v>3</c:v>
                </c:pt>
                <c:pt idx="3">
                  <c:v>5</c:v>
                </c:pt>
                <c:pt idx="4">
                  <c:v>16</c:v>
                </c:pt>
                <c:pt idx="5">
                  <c:v>15</c:v>
                </c:pt>
                <c:pt idx="6">
                  <c:v>10</c:v>
                </c:pt>
              </c:numCache>
            </c:numRef>
          </c:val>
          <c:extLst xmlns:c16r2="http://schemas.microsoft.com/office/drawing/2015/06/chart">
            <c:ext xmlns:c16="http://schemas.microsoft.com/office/drawing/2014/chart" uri="{C3380CC4-5D6E-409C-BE32-E72D297353CC}">
              <c16:uniqueId val="{00000000-5DB9-4B44-A046-A9BE4098BF15}"/>
            </c:ext>
          </c:extLst>
        </c:ser>
        <c:dLbls>
          <c:showPercent val="1"/>
        </c:dLbls>
        <c:firstSliceAng val="0"/>
      </c:pieChart>
    </c:plotArea>
    <c:legend>
      <c:legendPos val="r"/>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Pr>
        <a:bodyPr/>
        <a:lstStyle/>
        <a:p>
          <a:pPr>
            <a:defRPr sz="1200" b="0">
              <a:latin typeface="Times New Roman" panose="02020603050405020304" pitchFamily="18" charset="0"/>
              <a:cs typeface="Times New Roman" panose="02020603050405020304" pitchFamily="18" charset="0"/>
            </a:defRPr>
          </a:pPr>
          <a:endParaRPr lang="ru-RU"/>
        </a:p>
      </c:txPr>
    </c:title>
    <c:plotArea>
      <c:layout/>
      <c:pieChart>
        <c:varyColors val="1"/>
        <c:ser>
          <c:idx val="0"/>
          <c:order val="0"/>
          <c:tx>
            <c:strRef>
              <c:f>Лист1!$B$1</c:f>
              <c:strCache>
                <c:ptCount val="1"/>
                <c:pt idx="0">
                  <c:v>Как часто Вы слышите посторонний шум, находясь вблизи своего дома на улице в дневное время?</c:v>
                </c:pt>
              </c:strCache>
            </c:strRef>
          </c:tx>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Percent val="1"/>
            <c:showLeaderLines val="1"/>
            <c:extLst xmlns:c16r2="http://schemas.microsoft.com/office/drawing/2015/06/chart">
              <c:ext xmlns:c15="http://schemas.microsoft.com/office/drawing/2012/chart" uri="{CE6537A1-D6FC-4f65-9D91-7224C49458BB}">
                <c15:layout/>
              </c:ext>
            </c:extLst>
          </c:dLbls>
          <c:cat>
            <c:strRef>
              <c:f>Лист1!$A$2:$A$6</c:f>
              <c:strCache>
                <c:ptCount val="5"/>
                <c:pt idx="0">
                  <c:v>Никогда</c:v>
                </c:pt>
                <c:pt idx="1">
                  <c:v>Крайне редко</c:v>
                </c:pt>
                <c:pt idx="2">
                  <c:v>1-2 раза в неделю</c:v>
                </c:pt>
                <c:pt idx="3">
                  <c:v>3-4 раза в неделю</c:v>
                </c:pt>
                <c:pt idx="4">
                  <c:v>Каждый день</c:v>
                </c:pt>
              </c:strCache>
            </c:strRef>
          </c:cat>
          <c:val>
            <c:numRef>
              <c:f>Лист1!$B$2:$B$6</c:f>
              <c:numCache>
                <c:formatCode>General</c:formatCode>
                <c:ptCount val="5"/>
                <c:pt idx="0">
                  <c:v>0</c:v>
                </c:pt>
                <c:pt idx="1">
                  <c:v>2</c:v>
                </c:pt>
                <c:pt idx="2">
                  <c:v>3</c:v>
                </c:pt>
                <c:pt idx="3">
                  <c:v>22</c:v>
                </c:pt>
                <c:pt idx="4">
                  <c:v>73</c:v>
                </c:pt>
              </c:numCache>
            </c:numRef>
          </c:val>
          <c:extLst xmlns:c16r2="http://schemas.microsoft.com/office/drawing/2015/06/chart">
            <c:ext xmlns:c16="http://schemas.microsoft.com/office/drawing/2014/chart" uri="{C3380CC4-5D6E-409C-BE32-E72D297353CC}">
              <c16:uniqueId val="{00000000-CDB7-4057-83B7-D3D0277076BB}"/>
            </c:ext>
          </c:extLst>
        </c:ser>
        <c:dLbls>
          <c:showPercent val="1"/>
        </c:dLbls>
        <c:firstSliceAng val="0"/>
      </c:pieChart>
    </c:plotArea>
    <c:legend>
      <c:legendPos val="r"/>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zero"/>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lang val="ru-RU"/>
  <c:chart>
    <c:title>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plotArea>
      <c:layout/>
      <c:pieChart>
        <c:varyColors val="1"/>
        <c:ser>
          <c:idx val="0"/>
          <c:order val="0"/>
          <c:tx>
            <c:strRef>
              <c:f>Лист1!$B$1</c:f>
              <c:strCache>
                <c:ptCount val="1"/>
                <c:pt idx="0">
                  <c:v>Сталкиваетесть ли Вы с воздействием постороннего шума в дневное время внутри жилого помещения?</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A95-4192-A872-5917E48ACCD2}"/>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A95-4192-A872-5917E48ACCD2}"/>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A95-4192-A872-5917E48ACCD2}"/>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A95-4192-A872-5917E48ACCD2}"/>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8A95-4192-A872-5917E48ACCD2}"/>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Лист1!$A$2:$A$6</c:f>
              <c:strCache>
                <c:ptCount val="5"/>
                <c:pt idx="0">
                  <c:v>Никогда</c:v>
                </c:pt>
                <c:pt idx="1">
                  <c:v>Крайне редко</c:v>
                </c:pt>
                <c:pt idx="2">
                  <c:v>1-2 раза в неделю</c:v>
                </c:pt>
                <c:pt idx="3">
                  <c:v>3-4 раза в неделю</c:v>
                </c:pt>
                <c:pt idx="4">
                  <c:v>Каждый день</c:v>
                </c:pt>
              </c:strCache>
            </c:strRef>
          </c:cat>
          <c:val>
            <c:numRef>
              <c:f>Лист1!$B$2:$B$6</c:f>
              <c:numCache>
                <c:formatCode>General</c:formatCode>
                <c:ptCount val="5"/>
                <c:pt idx="0">
                  <c:v>63</c:v>
                </c:pt>
                <c:pt idx="1">
                  <c:v>4</c:v>
                </c:pt>
                <c:pt idx="2">
                  <c:v>12</c:v>
                </c:pt>
                <c:pt idx="3">
                  <c:v>1.2</c:v>
                </c:pt>
                <c:pt idx="4">
                  <c:v>7</c:v>
                </c:pt>
              </c:numCache>
            </c:numRef>
          </c:val>
          <c:extLst xmlns:c16r2="http://schemas.microsoft.com/office/drawing/2015/06/chart">
            <c:ext xmlns:c16="http://schemas.microsoft.com/office/drawing/2014/chart" uri="{C3380CC4-5D6E-409C-BE32-E72D297353CC}">
              <c16:uniqueId val="{00000000-2095-4156-8C0E-9D6F9859E24C}"/>
            </c:ext>
          </c:extLst>
        </c:ser>
        <c:dLbls>
          <c:showPercent val="1"/>
        </c:dLbls>
        <c:firstSliceAng val="0"/>
      </c:pieChart>
      <c:spPr>
        <a:noFill/>
        <a:ln>
          <a:noFill/>
        </a:ln>
        <a:effectLst/>
      </c:spPr>
    </c:plotArea>
    <c:legend>
      <c:legendPos val="r"/>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b="0">
                <a:latin typeface="Times New Roman" panose="02020603050405020304" pitchFamily="18" charset="0"/>
                <a:cs typeface="Times New Roman" panose="02020603050405020304" pitchFamily="18" charset="0"/>
              </a:defRPr>
            </a:pPr>
            <a:r>
              <a:rPr lang="ru-RU" sz="1200" b="0" i="0" u="none" strike="noStrike" baseline="0">
                <a:effectLst/>
                <a:latin typeface="Times New Roman" panose="02020603050405020304" pitchFamily="18" charset="0"/>
                <a:cs typeface="Times New Roman" panose="02020603050405020304" pitchFamily="18" charset="0"/>
              </a:rPr>
              <a:t>Как часто Вы слышите посторонний шум, находясь в жилом помещении в ночное время (20:00-06:00)? </a:t>
            </a:r>
            <a:endParaRPr lang="ru-RU" sz="1200" b="0">
              <a:latin typeface="Times New Roman" panose="02020603050405020304" pitchFamily="18" charset="0"/>
              <a:cs typeface="Times New Roman" panose="02020603050405020304" pitchFamily="18" charset="0"/>
            </a:endParaRPr>
          </a:p>
        </c:rich>
      </c:tx>
    </c:title>
    <c:plotArea>
      <c:layout/>
      <c:pieChart>
        <c:varyColors val="1"/>
        <c:ser>
          <c:idx val="0"/>
          <c:order val="0"/>
          <c:tx>
            <c:strRef>
              <c:f>Лист1!$B$1</c:f>
              <c:strCache>
                <c:ptCount val="1"/>
                <c:pt idx="0">
                  <c:v>Продажи</c:v>
                </c:pt>
              </c:strCache>
            </c:strRef>
          </c:tx>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Percent val="1"/>
            <c:showLeaderLines val="1"/>
            <c:extLst xmlns:c16r2="http://schemas.microsoft.com/office/drawing/2015/06/chart">
              <c:ext xmlns:c15="http://schemas.microsoft.com/office/drawing/2012/chart" uri="{CE6537A1-D6FC-4f65-9D91-7224C49458BB}">
                <c15:layout/>
              </c:ext>
            </c:extLst>
          </c:dLbls>
          <c:cat>
            <c:strRef>
              <c:f>Лист1!$A$2:$A$6</c:f>
              <c:strCache>
                <c:ptCount val="5"/>
                <c:pt idx="0">
                  <c:v>Никогда</c:v>
                </c:pt>
                <c:pt idx="1">
                  <c:v>Крайне редко</c:v>
                </c:pt>
                <c:pt idx="2">
                  <c:v>1-2 раза в неделю</c:v>
                </c:pt>
                <c:pt idx="3">
                  <c:v>3-4 раза в неделю</c:v>
                </c:pt>
                <c:pt idx="4">
                  <c:v>Каждый день</c:v>
                </c:pt>
              </c:strCache>
            </c:strRef>
          </c:cat>
          <c:val>
            <c:numRef>
              <c:f>Лист1!$B$2:$B$6</c:f>
              <c:numCache>
                <c:formatCode>0%</c:formatCode>
                <c:ptCount val="5"/>
                <c:pt idx="0">
                  <c:v>2.0000000000000011E-2</c:v>
                </c:pt>
                <c:pt idx="1">
                  <c:v>0.1</c:v>
                </c:pt>
                <c:pt idx="2">
                  <c:v>3.0000000000000002E-2</c:v>
                </c:pt>
                <c:pt idx="3">
                  <c:v>0.22</c:v>
                </c:pt>
                <c:pt idx="4">
                  <c:v>0.63000000000000045</c:v>
                </c:pt>
              </c:numCache>
            </c:numRef>
          </c:val>
          <c:extLst xmlns:c16r2="http://schemas.microsoft.com/office/drawing/2015/06/chart">
            <c:ext xmlns:c16="http://schemas.microsoft.com/office/drawing/2014/chart" uri="{C3380CC4-5D6E-409C-BE32-E72D297353CC}">
              <c16:uniqueId val="{00000000-8ADC-4A37-9039-9D1B1BA52936}"/>
            </c:ext>
          </c:extLst>
        </c:ser>
        <c:dLbls>
          <c:showPercent val="1"/>
        </c:dLbls>
        <c:firstSliceAng val="0"/>
      </c:pieChart>
    </c:plotArea>
    <c:legend>
      <c:legendPos val="r"/>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zero"/>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200" b="0">
                <a:latin typeface="Times New Roman" panose="02020603050405020304" pitchFamily="18" charset="0"/>
                <a:cs typeface="Times New Roman" panose="02020603050405020304" pitchFamily="18" charset="0"/>
              </a:defRPr>
            </a:pPr>
            <a:r>
              <a:rPr lang="ru-RU" sz="1200" b="0">
                <a:latin typeface="Times New Roman" panose="02020603050405020304" pitchFamily="18" charset="0"/>
                <a:cs typeface="Times New Roman" panose="02020603050405020304" pitchFamily="18" charset="0"/>
              </a:rPr>
              <a:t>Уровень</a:t>
            </a:r>
            <a:r>
              <a:rPr lang="ru-RU" sz="1200" b="0" baseline="0">
                <a:latin typeface="Times New Roman" panose="02020603050405020304" pitchFamily="18" charset="0"/>
                <a:cs typeface="Times New Roman" panose="02020603050405020304" pitchFamily="18" charset="0"/>
              </a:rPr>
              <a:t> акустического дискомфорта</a:t>
            </a:r>
            <a:endParaRPr lang="ru-RU" sz="1200" b="0">
              <a:latin typeface="Times New Roman" panose="02020603050405020304" pitchFamily="18" charset="0"/>
              <a:cs typeface="Times New Roman" panose="02020603050405020304" pitchFamily="18" charset="0"/>
            </a:endParaRPr>
          </a:p>
        </c:rich>
      </c:tx>
    </c:title>
    <c:plotArea>
      <c:layout/>
      <c:pieChart>
        <c:varyColors val="1"/>
        <c:ser>
          <c:idx val="0"/>
          <c:order val="0"/>
          <c:tx>
            <c:strRef>
              <c:f>Лист1!$B$1</c:f>
              <c:strCache>
                <c:ptCount val="1"/>
                <c:pt idx="0">
                  <c:v>Продажи</c:v>
                </c:pt>
              </c:strCache>
            </c:strRef>
          </c:tx>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Percent val="1"/>
            <c:showLeaderLines val="1"/>
            <c:extLst xmlns:c16r2="http://schemas.microsoft.com/office/drawing/2015/06/chart">
              <c:ext xmlns:c15="http://schemas.microsoft.com/office/drawing/2012/chart" uri="{CE6537A1-D6FC-4f65-9D91-7224C49458BB}">
                <c15:layout/>
              </c:ext>
            </c:extLst>
          </c:dLbls>
          <c:cat>
            <c:strRef>
              <c:f>Лист1!$A$2:$A$5</c:f>
              <c:strCache>
                <c:ptCount val="4"/>
                <c:pt idx="0">
                  <c:v>Не испытываю</c:v>
                </c:pt>
                <c:pt idx="1">
                  <c:v>Незначительный</c:v>
                </c:pt>
                <c:pt idx="2">
                  <c:v>Умеренный</c:v>
                </c:pt>
                <c:pt idx="3">
                  <c:v>Значительный</c:v>
                </c:pt>
              </c:strCache>
            </c:strRef>
          </c:cat>
          <c:val>
            <c:numRef>
              <c:f>Лист1!$B$2:$B$5</c:f>
              <c:numCache>
                <c:formatCode>0%</c:formatCode>
                <c:ptCount val="4"/>
                <c:pt idx="0">
                  <c:v>0.13</c:v>
                </c:pt>
                <c:pt idx="1">
                  <c:v>0.1</c:v>
                </c:pt>
                <c:pt idx="2">
                  <c:v>0.25</c:v>
                </c:pt>
                <c:pt idx="3">
                  <c:v>0.52</c:v>
                </c:pt>
              </c:numCache>
            </c:numRef>
          </c:val>
          <c:extLst xmlns:c16r2="http://schemas.microsoft.com/office/drawing/2015/06/chart">
            <c:ext xmlns:c16="http://schemas.microsoft.com/office/drawing/2014/chart" uri="{C3380CC4-5D6E-409C-BE32-E72D297353CC}">
              <c16:uniqueId val="{00000000-F2E3-4765-9CE2-F7A73D8E7EDC}"/>
            </c:ext>
          </c:extLst>
        </c:ser>
        <c:dLbls>
          <c:showPercent val="1"/>
        </c:dLbls>
        <c:firstSliceAng val="0"/>
      </c:pieChart>
    </c:plotArea>
    <c:legend>
      <c:legendPos val="r"/>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zero"/>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200" b="0"/>
            </a:pPr>
            <a:r>
              <a:rPr lang="ru-RU" sz="1200" b="0">
                <a:latin typeface="Times New Roman" panose="02020603050405020304" pitchFamily="18" charset="0"/>
                <a:cs typeface="Times New Roman" panose="02020603050405020304" pitchFamily="18" charset="0"/>
              </a:rPr>
              <a:t>Источники шумового загрязнения</a:t>
            </a:r>
          </a:p>
        </c:rich>
      </c:tx>
    </c:title>
    <c:plotArea>
      <c:layout/>
      <c:pieChart>
        <c:varyColors val="1"/>
        <c:ser>
          <c:idx val="0"/>
          <c:order val="0"/>
          <c:tx>
            <c:strRef>
              <c:f>Лист1!$B$1</c:f>
              <c:strCache>
                <c:ptCount val="1"/>
                <c:pt idx="0">
                  <c:v>Продажи</c:v>
                </c:pt>
              </c:strCache>
            </c:strRef>
          </c:tx>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Percent val="1"/>
            <c:showLeaderLines val="1"/>
            <c:extLst xmlns:c16r2="http://schemas.microsoft.com/office/drawing/2015/06/chart">
              <c:ext xmlns:c15="http://schemas.microsoft.com/office/drawing/2012/chart" uri="{CE6537A1-D6FC-4f65-9D91-7224C49458BB}">
                <c15:layout/>
              </c:ext>
            </c:extLst>
          </c:dLbls>
          <c:cat>
            <c:strRef>
              <c:f>Лист1!$A$2:$A$5</c:f>
              <c:strCache>
                <c:ptCount val="4"/>
                <c:pt idx="0">
                  <c:v>Автомобильный транспорт</c:v>
                </c:pt>
                <c:pt idx="1">
                  <c:v>Железнодорожный транспорт</c:v>
                </c:pt>
                <c:pt idx="2">
                  <c:v>Авиатранспорт</c:v>
                </c:pt>
                <c:pt idx="3">
                  <c:v>Промышленные объекты</c:v>
                </c:pt>
              </c:strCache>
            </c:strRef>
          </c:cat>
          <c:val>
            <c:numRef>
              <c:f>Лист1!$B$2:$B$5</c:f>
              <c:numCache>
                <c:formatCode>0%</c:formatCode>
                <c:ptCount val="4"/>
                <c:pt idx="0">
                  <c:v>0.2100000000000001</c:v>
                </c:pt>
                <c:pt idx="1">
                  <c:v>0.2900000000000002</c:v>
                </c:pt>
                <c:pt idx="2">
                  <c:v>0.1800000000000001</c:v>
                </c:pt>
                <c:pt idx="3" formatCode="General">
                  <c:v>1.2</c:v>
                </c:pt>
              </c:numCache>
            </c:numRef>
          </c:val>
          <c:extLst xmlns:c16r2="http://schemas.microsoft.com/office/drawing/2015/06/chart">
            <c:ext xmlns:c16="http://schemas.microsoft.com/office/drawing/2014/chart" uri="{C3380CC4-5D6E-409C-BE32-E72D297353CC}">
              <c16:uniqueId val="{00000000-A0E3-42FF-9712-F2391F87ECCF}"/>
            </c:ext>
          </c:extLst>
        </c:ser>
        <c:dLbls>
          <c:showPercent val="1"/>
        </c:dLbls>
        <c:firstSliceAng val="0"/>
      </c:pieChart>
    </c:plotArea>
    <c:legend>
      <c:legendPos val="r"/>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zero"/>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Percent val="1"/>
            <c:showLeaderLines val="1"/>
            <c:extLst xmlns:c16r2="http://schemas.microsoft.com/office/drawing/2015/06/chart">
              <c:ext xmlns:c15="http://schemas.microsoft.com/office/drawing/2012/chart" uri="{CE6537A1-D6FC-4f65-9D91-7224C49458BB}">
                <c15:layout/>
              </c:ext>
            </c:extLst>
          </c:dLbls>
          <c:cat>
            <c:strRef>
              <c:f>Лист1!$A$2:$A$4</c:f>
              <c:strCache>
                <c:ptCount val="3"/>
                <c:pt idx="0">
                  <c:v>Не беспокоит</c:v>
                </c:pt>
                <c:pt idx="1">
                  <c:v>Скорее беспокоит, чем нет</c:v>
                </c:pt>
                <c:pt idx="2">
                  <c:v>Беспокоит</c:v>
                </c:pt>
              </c:strCache>
            </c:strRef>
          </c:cat>
          <c:val>
            <c:numRef>
              <c:f>Лист1!$B$2:$B$4</c:f>
              <c:numCache>
                <c:formatCode>General</c:formatCode>
                <c:ptCount val="3"/>
                <c:pt idx="0">
                  <c:v>10</c:v>
                </c:pt>
                <c:pt idx="1">
                  <c:v>16</c:v>
                </c:pt>
                <c:pt idx="2">
                  <c:v>74</c:v>
                </c:pt>
              </c:numCache>
            </c:numRef>
          </c:val>
          <c:extLst xmlns:c16r2="http://schemas.microsoft.com/office/drawing/2015/06/chart">
            <c:ext xmlns:c16="http://schemas.microsoft.com/office/drawing/2014/chart" uri="{C3380CC4-5D6E-409C-BE32-E72D297353CC}">
              <c16:uniqueId val="{00000000-7A94-4A37-AAE3-386378BD021F}"/>
            </c:ext>
          </c:extLst>
        </c:ser>
        <c:dLbls>
          <c:showPercent val="1"/>
        </c:dLbls>
        <c:firstSliceAng val="0"/>
      </c:pieChart>
    </c:plotArea>
    <c:legend>
      <c:legendPos val="r"/>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zero"/>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97</TotalTime>
  <Pages>10</Pages>
  <Words>1663</Words>
  <Characters>9482</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dc:creator>
  <cp:keywords/>
  <dc:description/>
  <cp:lastModifiedBy>777</cp:lastModifiedBy>
  <cp:revision>6</cp:revision>
  <dcterms:created xsi:type="dcterms:W3CDTF">2019-12-17T16:48:00Z</dcterms:created>
  <dcterms:modified xsi:type="dcterms:W3CDTF">2020-11-15T17:09:00Z</dcterms:modified>
</cp:coreProperties>
</file>