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64" w:rsidRDefault="00A84164" w:rsidP="00A8416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ОСВОЕНИЯ СИ</w:t>
      </w:r>
      <w:r w:rsidR="009716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 АВТОМАТИЗИРОВАННОГО ПРОЕКТИРОВАНИЯ В СОВРЕМЕННОМ ОБРАЗОВАТЕЛЬНОМПРОЦЕССЕ ФИЛИАЛА МАГУ В Г. КИРОВСКЕ</w:t>
      </w:r>
    </w:p>
    <w:p w:rsidR="00A84164" w:rsidRDefault="004961B0" w:rsidP="00A84164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 2 курса Коврижных М.В</w:t>
      </w:r>
      <w:r w:rsidR="0097160C">
        <w:rPr>
          <w:rFonts w:ascii="Times New Roman" w:hAnsi="Times New Roman" w:cs="Times New Roman"/>
          <w:i/>
          <w:sz w:val="24"/>
          <w:szCs w:val="24"/>
        </w:rPr>
        <w:t>.</w:t>
      </w:r>
      <w:r w:rsidR="00A8416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A84164" w:rsidRPr="00336211">
        <w:rPr>
          <w:rFonts w:ascii="Times New Roman" w:hAnsi="Times New Roman" w:cs="Times New Roman"/>
          <w:i/>
          <w:sz w:val="24"/>
          <w:szCs w:val="24"/>
        </w:rPr>
        <w:t>уководитель: преподаватель инженерной графики Иваненко А.</w:t>
      </w:r>
      <w:r w:rsidR="0097160C">
        <w:rPr>
          <w:rFonts w:ascii="Times New Roman" w:hAnsi="Times New Roman" w:cs="Times New Roman"/>
          <w:i/>
          <w:sz w:val="24"/>
          <w:szCs w:val="24"/>
        </w:rPr>
        <w:t>Б.</w:t>
      </w:r>
      <w:r>
        <w:rPr>
          <w:rFonts w:ascii="Times New Roman" w:hAnsi="Times New Roman" w:cs="Times New Roman"/>
          <w:i/>
          <w:sz w:val="24"/>
          <w:szCs w:val="24"/>
        </w:rPr>
        <w:br/>
        <w:t>преподава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информатики  Антонова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М.Ю</w:t>
      </w:r>
      <w:r w:rsidR="00A84164">
        <w:rPr>
          <w:rFonts w:ascii="Times New Roman" w:hAnsi="Times New Roman" w:cs="Times New Roman"/>
          <w:i/>
          <w:sz w:val="24"/>
          <w:szCs w:val="24"/>
        </w:rPr>
        <w:br/>
        <w:t xml:space="preserve">Филиал ФГБОУ ВО «Мурманский арктический государственный </w:t>
      </w:r>
      <w:r w:rsidR="00A84164">
        <w:rPr>
          <w:rFonts w:ascii="Times New Roman" w:hAnsi="Times New Roman" w:cs="Times New Roman"/>
          <w:i/>
          <w:sz w:val="24"/>
          <w:szCs w:val="24"/>
        </w:rPr>
        <w:br/>
        <w:t>университет»  г. Кировск, РФ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A841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1B0" w:rsidRDefault="004961B0" w:rsidP="00A84164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4164" w:rsidRDefault="00162BD4" w:rsidP="00070E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62BD4" w:rsidRPr="00162BD4" w:rsidRDefault="00162BD4" w:rsidP="003779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BD4">
        <w:rPr>
          <w:rFonts w:ascii="Times New Roman" w:hAnsi="Times New Roman" w:cs="Times New Roman"/>
          <w:sz w:val="24"/>
          <w:szCs w:val="24"/>
        </w:rPr>
        <w:t>Введение</w:t>
      </w:r>
    </w:p>
    <w:p w:rsidR="00162BD4" w:rsidRPr="00162BD4" w:rsidRDefault="00162BD4" w:rsidP="00070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62BD4">
        <w:rPr>
          <w:rFonts w:ascii="Times New Roman" w:hAnsi="Times New Roman" w:cs="Times New Roman"/>
          <w:sz w:val="24"/>
          <w:szCs w:val="24"/>
        </w:rPr>
        <w:t xml:space="preserve">ема доклада «Проблемы </w:t>
      </w:r>
      <w:r>
        <w:rPr>
          <w:rFonts w:ascii="Times New Roman" w:hAnsi="Times New Roman" w:cs="Times New Roman"/>
          <w:sz w:val="24"/>
          <w:szCs w:val="24"/>
        </w:rPr>
        <w:t>освоен</w:t>
      </w:r>
      <w:r w:rsidRPr="00162BD4">
        <w:rPr>
          <w:rFonts w:ascii="Times New Roman" w:hAnsi="Times New Roman" w:cs="Times New Roman"/>
          <w:sz w:val="24"/>
          <w:szCs w:val="24"/>
        </w:rPr>
        <w:t>ия САПР в современн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2BD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2BD4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2BD4">
        <w:rPr>
          <w:rFonts w:ascii="Times New Roman" w:hAnsi="Times New Roman" w:cs="Times New Roman"/>
          <w:sz w:val="24"/>
          <w:szCs w:val="24"/>
        </w:rPr>
        <w:t xml:space="preserve"> филиала МАГУ в г. Кировске» выбрана нами для исследования не случайно. Мы считаем ее одной из актуальных и интересной для нас, студентов, обучающихся по техническому профилю, востребованного на горнодобывающем предприятии</w:t>
      </w:r>
      <w:r w:rsidR="00070E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2BD4">
        <w:rPr>
          <w:rFonts w:ascii="Times New Roman" w:hAnsi="Times New Roman" w:cs="Times New Roman"/>
          <w:sz w:val="24"/>
          <w:szCs w:val="24"/>
        </w:rPr>
        <w:t xml:space="preserve"> Арктической зоны. Чтобы оставаться  конкурентоспособными нам просто необходимо изучать современные системы автоматизированного проектирования уже до поступления на работу в структурные подразделения АО «Апатит»</w:t>
      </w:r>
      <w:r w:rsidR="00070E76">
        <w:rPr>
          <w:rFonts w:ascii="Times New Roman" w:hAnsi="Times New Roman" w:cs="Times New Roman"/>
          <w:sz w:val="24"/>
          <w:szCs w:val="24"/>
        </w:rPr>
        <w:t>.</w:t>
      </w:r>
    </w:p>
    <w:p w:rsidR="00977944" w:rsidRDefault="00162BD4" w:rsidP="00070E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4">
        <w:rPr>
          <w:rFonts w:ascii="Times New Roman" w:hAnsi="Times New Roman" w:cs="Times New Roman"/>
          <w:sz w:val="24"/>
          <w:szCs w:val="24"/>
        </w:rPr>
        <w:t xml:space="preserve">Поэтому мы поставили перед собой </w:t>
      </w:r>
      <w:r w:rsidRPr="00162BD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62BD4">
        <w:rPr>
          <w:rFonts w:ascii="Times New Roman" w:hAnsi="Times New Roman" w:cs="Times New Roman"/>
          <w:sz w:val="24"/>
          <w:szCs w:val="24"/>
        </w:rPr>
        <w:t xml:space="preserve">изучить причины медленного </w:t>
      </w:r>
      <w:r w:rsidR="00070E76">
        <w:rPr>
          <w:rFonts w:ascii="Times New Roman" w:hAnsi="Times New Roman" w:cs="Times New Roman"/>
          <w:sz w:val="24"/>
          <w:szCs w:val="24"/>
        </w:rPr>
        <w:t>освое</w:t>
      </w:r>
      <w:r w:rsidRPr="00162BD4">
        <w:rPr>
          <w:rFonts w:ascii="Times New Roman" w:hAnsi="Times New Roman" w:cs="Times New Roman"/>
          <w:sz w:val="24"/>
          <w:szCs w:val="24"/>
        </w:rPr>
        <w:t>ния в образовательн</w:t>
      </w:r>
      <w:r w:rsidR="00070E76">
        <w:rPr>
          <w:rFonts w:ascii="Times New Roman" w:hAnsi="Times New Roman" w:cs="Times New Roman"/>
          <w:sz w:val="24"/>
          <w:szCs w:val="24"/>
        </w:rPr>
        <w:t>ом</w:t>
      </w:r>
      <w:r w:rsidRPr="00162BD4">
        <w:rPr>
          <w:rFonts w:ascii="Times New Roman" w:hAnsi="Times New Roman" w:cs="Times New Roman"/>
          <w:sz w:val="24"/>
          <w:szCs w:val="24"/>
        </w:rPr>
        <w:t xml:space="preserve"> процесс систем автоматизированного проектирования</w:t>
      </w:r>
      <w:r w:rsidR="00D40F18">
        <w:rPr>
          <w:rFonts w:ascii="Times New Roman" w:hAnsi="Times New Roman" w:cs="Times New Roman"/>
          <w:sz w:val="24"/>
          <w:szCs w:val="24"/>
        </w:rPr>
        <w:t xml:space="preserve"> (далее САПР)</w:t>
      </w:r>
      <w:r w:rsidR="004B5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D4" w:rsidRPr="00162BD4" w:rsidRDefault="00162BD4" w:rsidP="009779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D4">
        <w:rPr>
          <w:rFonts w:ascii="Times New Roman" w:hAnsi="Times New Roman" w:cs="Times New Roman"/>
          <w:b/>
          <w:sz w:val="24"/>
          <w:szCs w:val="24"/>
        </w:rPr>
        <w:t>Задачи</w:t>
      </w:r>
      <w:r w:rsidR="0038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BD4">
        <w:rPr>
          <w:rFonts w:ascii="Times New Roman" w:hAnsi="Times New Roman" w:cs="Times New Roman"/>
          <w:sz w:val="24"/>
          <w:szCs w:val="24"/>
        </w:rPr>
        <w:t>исследования мы</w:t>
      </w:r>
      <w:r w:rsidR="0032183F">
        <w:rPr>
          <w:rFonts w:ascii="Times New Roman" w:hAnsi="Times New Roman" w:cs="Times New Roman"/>
          <w:sz w:val="24"/>
          <w:szCs w:val="24"/>
        </w:rPr>
        <w:t xml:space="preserve"> </w:t>
      </w:r>
      <w:r w:rsidRPr="00162BD4">
        <w:rPr>
          <w:rFonts w:ascii="Times New Roman" w:hAnsi="Times New Roman" w:cs="Times New Roman"/>
          <w:sz w:val="24"/>
          <w:szCs w:val="24"/>
        </w:rPr>
        <w:t xml:space="preserve">поставили следующие: </w:t>
      </w:r>
      <w:r w:rsidRPr="00162BD4">
        <w:rPr>
          <w:rFonts w:ascii="Times New Roman" w:hAnsi="Times New Roman" w:cs="Times New Roman"/>
          <w:sz w:val="24"/>
          <w:szCs w:val="24"/>
        </w:rPr>
        <w:br/>
        <w:t>1. Изучить с каки</w:t>
      </w:r>
      <w:r w:rsidR="00D40F18">
        <w:rPr>
          <w:rFonts w:ascii="Times New Roman" w:hAnsi="Times New Roman" w:cs="Times New Roman"/>
          <w:sz w:val="24"/>
          <w:szCs w:val="24"/>
        </w:rPr>
        <w:t xml:space="preserve">ми проблемами сталкиваются </w:t>
      </w:r>
      <w:r w:rsidRPr="00162BD4">
        <w:rPr>
          <w:rFonts w:ascii="Times New Roman" w:hAnsi="Times New Roman" w:cs="Times New Roman"/>
          <w:sz w:val="24"/>
          <w:szCs w:val="24"/>
        </w:rPr>
        <w:t xml:space="preserve">студенты во время изучения курса </w:t>
      </w:r>
      <w:r w:rsidR="003806D5">
        <w:rPr>
          <w:rFonts w:ascii="Times New Roman" w:hAnsi="Times New Roman" w:cs="Times New Roman"/>
          <w:sz w:val="24"/>
          <w:szCs w:val="24"/>
        </w:rPr>
        <w:t>и</w:t>
      </w:r>
      <w:r w:rsidRPr="00162BD4">
        <w:rPr>
          <w:rFonts w:ascii="Times New Roman" w:hAnsi="Times New Roman" w:cs="Times New Roman"/>
          <w:sz w:val="24"/>
          <w:szCs w:val="24"/>
        </w:rPr>
        <w:t>нженерная графика- проанализировать процесс</w:t>
      </w:r>
      <w:r w:rsidR="00D40F18">
        <w:rPr>
          <w:rFonts w:ascii="Times New Roman" w:hAnsi="Times New Roman" w:cs="Times New Roman"/>
          <w:sz w:val="24"/>
          <w:szCs w:val="24"/>
        </w:rPr>
        <w:t xml:space="preserve"> изучения дисциплины.</w:t>
      </w:r>
      <w:r w:rsidRPr="00162BD4">
        <w:rPr>
          <w:rFonts w:ascii="Times New Roman" w:hAnsi="Times New Roman" w:cs="Times New Roman"/>
          <w:sz w:val="24"/>
          <w:szCs w:val="24"/>
        </w:rPr>
        <w:t xml:space="preserve"> </w:t>
      </w:r>
      <w:r w:rsidRPr="00162BD4">
        <w:rPr>
          <w:rFonts w:ascii="Times New Roman" w:hAnsi="Times New Roman" w:cs="Times New Roman"/>
          <w:sz w:val="24"/>
          <w:szCs w:val="24"/>
        </w:rPr>
        <w:br/>
        <w:t xml:space="preserve">2. Провести анкетирование среди учащихся 2 курса КФ МАГУ, поступившие на </w:t>
      </w:r>
      <w:r w:rsidR="00A02834">
        <w:rPr>
          <w:rFonts w:ascii="Times New Roman" w:hAnsi="Times New Roman" w:cs="Times New Roman"/>
          <w:sz w:val="24"/>
          <w:szCs w:val="24"/>
        </w:rPr>
        <w:t>специальности технического профиля</w:t>
      </w:r>
      <w:r w:rsidRPr="00162BD4">
        <w:rPr>
          <w:rFonts w:ascii="Times New Roman" w:hAnsi="Times New Roman" w:cs="Times New Roman"/>
          <w:sz w:val="24"/>
          <w:szCs w:val="24"/>
        </w:rPr>
        <w:t>.</w:t>
      </w:r>
      <w:r w:rsidRPr="00162BD4">
        <w:rPr>
          <w:rFonts w:ascii="Times New Roman" w:hAnsi="Times New Roman" w:cs="Times New Roman"/>
          <w:sz w:val="24"/>
          <w:szCs w:val="24"/>
        </w:rPr>
        <w:br/>
        <w:t>3.  Сделать итоговые выводы, предложить, как можно улучшить качество обучения предмета Инженерная графика</w:t>
      </w:r>
      <w:r w:rsidR="005638C9">
        <w:rPr>
          <w:rFonts w:ascii="Times New Roman" w:hAnsi="Times New Roman" w:cs="Times New Roman"/>
          <w:sz w:val="24"/>
          <w:szCs w:val="24"/>
        </w:rPr>
        <w:t xml:space="preserve">. Следствием </w:t>
      </w:r>
      <w:r w:rsidRPr="00162BD4">
        <w:rPr>
          <w:rFonts w:ascii="Times New Roman" w:hAnsi="Times New Roman" w:cs="Times New Roman"/>
          <w:sz w:val="24"/>
          <w:szCs w:val="24"/>
        </w:rPr>
        <w:t xml:space="preserve">будет более качественная подготовка перехода обучающихся к САПР. </w:t>
      </w:r>
      <w:r w:rsidR="0032183F">
        <w:rPr>
          <w:rFonts w:ascii="Times New Roman" w:hAnsi="Times New Roman" w:cs="Times New Roman"/>
          <w:sz w:val="24"/>
          <w:szCs w:val="24"/>
        </w:rPr>
        <w:br/>
      </w:r>
      <w:r w:rsidRPr="00162BD4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162BD4">
        <w:rPr>
          <w:rFonts w:ascii="Times New Roman" w:hAnsi="Times New Roman" w:cs="Times New Roman"/>
          <w:sz w:val="24"/>
          <w:szCs w:val="24"/>
        </w:rPr>
        <w:t xml:space="preserve"> наращивание объёмов производства с сокращением сроков проектирования непременно связано с ускоренной обработкой информации, внедрением новых программ и технологий. И для достижений поставленных целей на современных производствах уже не применяются кульманы</w:t>
      </w:r>
      <w:r w:rsidR="0032183F">
        <w:rPr>
          <w:rFonts w:ascii="Times New Roman" w:hAnsi="Times New Roman" w:cs="Times New Roman"/>
          <w:sz w:val="24"/>
          <w:szCs w:val="24"/>
        </w:rPr>
        <w:t xml:space="preserve"> и другие чертежные инструменты</w:t>
      </w:r>
      <w:r w:rsidRPr="00162BD4">
        <w:rPr>
          <w:rFonts w:ascii="Times New Roman" w:hAnsi="Times New Roman" w:cs="Times New Roman"/>
          <w:sz w:val="24"/>
          <w:szCs w:val="24"/>
        </w:rPr>
        <w:t xml:space="preserve">, а все построения ведутся в САПР. </w:t>
      </w:r>
      <w:r w:rsidRPr="00162BD4">
        <w:rPr>
          <w:rFonts w:ascii="Times New Roman" w:hAnsi="Times New Roman" w:cs="Times New Roman"/>
          <w:sz w:val="24"/>
          <w:szCs w:val="24"/>
        </w:rPr>
        <w:br/>
      </w:r>
      <w:r w:rsidRPr="00162BD4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162BD4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32183F">
        <w:rPr>
          <w:rFonts w:ascii="Times New Roman" w:hAnsi="Times New Roman" w:cs="Times New Roman"/>
          <w:sz w:val="24"/>
          <w:szCs w:val="24"/>
        </w:rPr>
        <w:t xml:space="preserve"> 2</w:t>
      </w:r>
      <w:r w:rsidR="0032183F" w:rsidRPr="00162BD4">
        <w:rPr>
          <w:rFonts w:ascii="Times New Roman" w:hAnsi="Times New Roman" w:cs="Times New Roman"/>
          <w:sz w:val="24"/>
          <w:szCs w:val="24"/>
        </w:rPr>
        <w:t xml:space="preserve">  курса</w:t>
      </w:r>
      <w:r w:rsidRPr="00162BD4">
        <w:rPr>
          <w:rFonts w:ascii="Times New Roman" w:hAnsi="Times New Roman" w:cs="Times New Roman"/>
          <w:sz w:val="24"/>
          <w:szCs w:val="24"/>
        </w:rPr>
        <w:t xml:space="preserve"> </w:t>
      </w:r>
      <w:r w:rsidR="0032183F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62BD4">
        <w:rPr>
          <w:rFonts w:ascii="Times New Roman" w:hAnsi="Times New Roman" w:cs="Times New Roman"/>
          <w:sz w:val="24"/>
          <w:szCs w:val="24"/>
        </w:rPr>
        <w:t>МАГУ</w:t>
      </w:r>
      <w:r w:rsidR="0032183F">
        <w:rPr>
          <w:rFonts w:ascii="Times New Roman" w:hAnsi="Times New Roman" w:cs="Times New Roman"/>
          <w:sz w:val="24"/>
          <w:szCs w:val="24"/>
        </w:rPr>
        <w:t xml:space="preserve"> в г. Кировске</w:t>
      </w:r>
      <w:r w:rsidRPr="00162BD4">
        <w:rPr>
          <w:rFonts w:ascii="Times New Roman" w:hAnsi="Times New Roman" w:cs="Times New Roman"/>
          <w:sz w:val="24"/>
          <w:szCs w:val="24"/>
        </w:rPr>
        <w:t xml:space="preserve">. </w:t>
      </w:r>
      <w:r w:rsidRPr="00162BD4">
        <w:rPr>
          <w:rFonts w:ascii="Times New Roman" w:hAnsi="Times New Roman" w:cs="Times New Roman"/>
          <w:sz w:val="24"/>
          <w:szCs w:val="24"/>
        </w:rPr>
        <w:br/>
      </w:r>
      <w:r w:rsidRPr="00162BD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62BD4">
        <w:rPr>
          <w:rFonts w:ascii="Times New Roman" w:hAnsi="Times New Roman" w:cs="Times New Roman"/>
          <w:sz w:val="24"/>
          <w:szCs w:val="24"/>
        </w:rPr>
        <w:t xml:space="preserve">общие компетенции обучающихся, использование информационных компьютерных технологий  в профильной деятельности. </w:t>
      </w:r>
      <w:r w:rsidRPr="00162BD4">
        <w:rPr>
          <w:rFonts w:ascii="Times New Roman" w:hAnsi="Times New Roman" w:cs="Times New Roman"/>
          <w:sz w:val="24"/>
          <w:szCs w:val="24"/>
        </w:rPr>
        <w:br/>
      </w:r>
      <w:r w:rsidRPr="00162BD4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62BD4">
        <w:rPr>
          <w:rFonts w:ascii="Times New Roman" w:hAnsi="Times New Roman" w:cs="Times New Roman"/>
          <w:sz w:val="24"/>
          <w:szCs w:val="24"/>
        </w:rPr>
        <w:t xml:space="preserve"> социальный опрос-анкетирование, методы статистической обработки полученных результатов, изучение и сопоставление результатов по данной проблеме. </w:t>
      </w:r>
      <w:r w:rsidRPr="00162BD4">
        <w:rPr>
          <w:rFonts w:ascii="Times New Roman" w:hAnsi="Times New Roman" w:cs="Times New Roman"/>
          <w:sz w:val="24"/>
          <w:szCs w:val="24"/>
        </w:rPr>
        <w:br/>
      </w:r>
      <w:r w:rsidRPr="00162BD4">
        <w:rPr>
          <w:rFonts w:ascii="Times New Roman" w:hAnsi="Times New Roman" w:cs="Times New Roman"/>
          <w:b/>
          <w:sz w:val="24"/>
          <w:szCs w:val="24"/>
        </w:rPr>
        <w:t>Гипотетически</w:t>
      </w:r>
      <w:r w:rsidRPr="00162BD4">
        <w:rPr>
          <w:rFonts w:ascii="Times New Roman" w:hAnsi="Times New Roman" w:cs="Times New Roman"/>
          <w:sz w:val="24"/>
          <w:szCs w:val="24"/>
        </w:rPr>
        <w:t xml:space="preserve"> мы предполагаем, что личностные качества учащихся имеют одно из самых важных влияний на изучение предмета </w:t>
      </w:r>
      <w:r w:rsidR="0032183F">
        <w:rPr>
          <w:rFonts w:ascii="Times New Roman" w:hAnsi="Times New Roman" w:cs="Times New Roman"/>
          <w:sz w:val="24"/>
          <w:szCs w:val="24"/>
        </w:rPr>
        <w:t>и</w:t>
      </w:r>
      <w:r w:rsidRPr="00162BD4">
        <w:rPr>
          <w:rFonts w:ascii="Times New Roman" w:hAnsi="Times New Roman" w:cs="Times New Roman"/>
          <w:sz w:val="24"/>
          <w:szCs w:val="24"/>
        </w:rPr>
        <w:t>нженерная графика, и как следствие из-за не достаточного погружения в предмет студенту сложно перейти к изучению систем автоматизированного проектирования. Если студенты будут более ответственно относиться к организации своего свободного времен</w:t>
      </w:r>
      <w:r w:rsidR="0032183F">
        <w:rPr>
          <w:rFonts w:ascii="Times New Roman" w:hAnsi="Times New Roman" w:cs="Times New Roman"/>
          <w:sz w:val="24"/>
          <w:szCs w:val="24"/>
        </w:rPr>
        <w:t xml:space="preserve">и, </w:t>
      </w:r>
      <w:r w:rsidR="00030E50">
        <w:rPr>
          <w:rFonts w:ascii="Times New Roman" w:hAnsi="Times New Roman" w:cs="Times New Roman"/>
          <w:sz w:val="24"/>
          <w:szCs w:val="24"/>
        </w:rPr>
        <w:t xml:space="preserve">больше часов уделять на самостоятельную подготовку к дисциплине, </w:t>
      </w:r>
      <w:r w:rsidR="0032183F">
        <w:rPr>
          <w:rFonts w:ascii="Times New Roman" w:hAnsi="Times New Roman" w:cs="Times New Roman"/>
          <w:sz w:val="24"/>
          <w:szCs w:val="24"/>
        </w:rPr>
        <w:t xml:space="preserve">четко понимать,  что САПР им будет необходима при создании выпускной квалификационной работы, </w:t>
      </w:r>
      <w:r w:rsidR="0032183F" w:rsidRPr="00162BD4">
        <w:rPr>
          <w:rFonts w:ascii="Times New Roman" w:hAnsi="Times New Roman" w:cs="Times New Roman"/>
          <w:sz w:val="24"/>
          <w:szCs w:val="24"/>
        </w:rPr>
        <w:t xml:space="preserve"> иметь мотивацию к </w:t>
      </w:r>
      <w:r w:rsidR="0032183F" w:rsidRPr="00162BD4">
        <w:rPr>
          <w:rFonts w:ascii="Times New Roman" w:hAnsi="Times New Roman" w:cs="Times New Roman"/>
          <w:sz w:val="24"/>
          <w:szCs w:val="24"/>
        </w:rPr>
        <w:lastRenderedPageBreak/>
        <w:t>профессионал</w:t>
      </w:r>
      <w:r w:rsidR="0032183F">
        <w:rPr>
          <w:rFonts w:ascii="Times New Roman" w:hAnsi="Times New Roman" w:cs="Times New Roman"/>
          <w:sz w:val="24"/>
          <w:szCs w:val="24"/>
        </w:rPr>
        <w:t xml:space="preserve">ьному </w:t>
      </w:r>
      <w:r w:rsidR="0032183F" w:rsidRPr="00162BD4">
        <w:rPr>
          <w:rFonts w:ascii="Times New Roman" w:hAnsi="Times New Roman" w:cs="Times New Roman"/>
          <w:sz w:val="24"/>
          <w:szCs w:val="24"/>
        </w:rPr>
        <w:t xml:space="preserve"> росту,</w:t>
      </w:r>
      <w:r w:rsidR="0032183F">
        <w:rPr>
          <w:rFonts w:ascii="Times New Roman" w:hAnsi="Times New Roman" w:cs="Times New Roman"/>
          <w:sz w:val="24"/>
          <w:szCs w:val="24"/>
        </w:rPr>
        <w:t xml:space="preserve"> </w:t>
      </w:r>
      <w:r w:rsidRPr="00162BD4">
        <w:rPr>
          <w:rFonts w:ascii="Times New Roman" w:hAnsi="Times New Roman" w:cs="Times New Roman"/>
          <w:sz w:val="24"/>
          <w:szCs w:val="24"/>
        </w:rPr>
        <w:t xml:space="preserve">то переход к </w:t>
      </w:r>
      <w:r w:rsidR="0032183F">
        <w:rPr>
          <w:rFonts w:ascii="Times New Roman" w:hAnsi="Times New Roman" w:cs="Times New Roman"/>
          <w:sz w:val="24"/>
          <w:szCs w:val="24"/>
        </w:rPr>
        <w:t>автоматизации</w:t>
      </w:r>
      <w:r w:rsidRPr="00162BD4">
        <w:rPr>
          <w:rFonts w:ascii="Times New Roman" w:hAnsi="Times New Roman" w:cs="Times New Roman"/>
          <w:sz w:val="24"/>
          <w:szCs w:val="24"/>
        </w:rPr>
        <w:t xml:space="preserve"> будет гораздо более быстрым</w:t>
      </w:r>
      <w:r w:rsidR="0032183F">
        <w:rPr>
          <w:rFonts w:ascii="Times New Roman" w:hAnsi="Times New Roman" w:cs="Times New Roman"/>
          <w:sz w:val="24"/>
          <w:szCs w:val="24"/>
        </w:rPr>
        <w:t xml:space="preserve"> и качественным, и тогда обучающиеся </w:t>
      </w:r>
      <w:r w:rsidRPr="00162BD4">
        <w:rPr>
          <w:rFonts w:ascii="Times New Roman" w:hAnsi="Times New Roman" w:cs="Times New Roman"/>
          <w:sz w:val="24"/>
          <w:szCs w:val="24"/>
        </w:rPr>
        <w:t xml:space="preserve">будет меньше сталкиваться с трудностями. </w:t>
      </w:r>
    </w:p>
    <w:p w:rsidR="00162BD4" w:rsidRPr="00162BD4" w:rsidRDefault="00162BD4" w:rsidP="003218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BD4">
        <w:rPr>
          <w:rFonts w:ascii="Times New Roman" w:hAnsi="Times New Roman" w:cs="Times New Roman"/>
          <w:sz w:val="24"/>
          <w:szCs w:val="24"/>
        </w:rPr>
        <w:t>Практическое обоснование.</w:t>
      </w:r>
    </w:p>
    <w:p w:rsidR="00162BD4" w:rsidRPr="00162BD4" w:rsidRDefault="00162BD4" w:rsidP="00070E76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любом производстве, в частности </w:t>
      </w:r>
      <w:r w:rsidR="00070E76">
        <w:rPr>
          <w:rFonts w:ascii="Times New Roman" w:hAnsi="Times New Roman" w:cs="Times New Roman"/>
          <w:sz w:val="24"/>
          <w:szCs w:val="24"/>
          <w:shd w:val="clear" w:color="auto" w:fill="FFFFFF"/>
        </w:rPr>
        <w:t>АО «Апатит»</w:t>
      </w:r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осуществления технического контроля, диагностики, для отслеживания состояния оборудования просто необходимы планы, разрезы, вычерченные с соблюдением определенных законов и правил</w:t>
      </w:r>
      <w:r w:rsidR="00A02834">
        <w:rPr>
          <w:rFonts w:ascii="Times New Roman" w:hAnsi="Times New Roman" w:cs="Times New Roman"/>
          <w:sz w:val="24"/>
          <w:szCs w:val="24"/>
          <w:shd w:val="clear" w:color="auto" w:fill="FFFFFF"/>
        </w:rPr>
        <w:t>. Эт</w:t>
      </w:r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правила определяет ГОСТ ЕСКД. Специалистам </w:t>
      </w:r>
      <w:r w:rsidR="00070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предприятия </w:t>
      </w:r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уметь читать графические документы, уметь создавать их и редактировать.</w:t>
      </w:r>
    </w:p>
    <w:p w:rsidR="00162BD4" w:rsidRPr="00162BD4" w:rsidRDefault="00162BD4" w:rsidP="00070E76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Графические документы содержат подробное описание действительных размеров горных выработок, планы промышленных площадок, электрические схемы,  схемы вентиляции и их взаимное расположение  и многая другая необходимая информация</w:t>
      </w:r>
      <w:r w:rsidR="00A02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="00A02834">
        <w:rPr>
          <w:rFonts w:ascii="Times New Roman" w:hAnsi="Times New Roman" w:cs="Times New Roman"/>
          <w:sz w:val="24"/>
          <w:szCs w:val="24"/>
          <w:shd w:val="clear" w:color="auto" w:fill="FFFFFF"/>
        </w:rPr>
        <w:t>обьектам</w:t>
      </w:r>
      <w:proofErr w:type="spellEnd"/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Горная графическая документация является необходимостью для многих специалистов, таким как маркшейдер, взрывник, диспетчер горного производства, горные мастера участков, наладчики, слесари. Этот список можно продолжать очень долго, </w:t>
      </w:r>
      <w:proofErr w:type="spellStart"/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>тк</w:t>
      </w:r>
      <w:proofErr w:type="spellEnd"/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чертеж является главным графическим документов для всего рудника, и с работой с чертежами связаны </w:t>
      </w:r>
      <w:r w:rsidR="003779CE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многие</w:t>
      </w:r>
      <w:r w:rsidRPr="00162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подразделения предприятия.</w:t>
      </w:r>
    </w:p>
    <w:p w:rsidR="00A02834" w:rsidRDefault="003779CE" w:rsidP="00070E76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документы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 на производстве содержит в себе схему, план или сечение, без наглядного изображения просто не возможна работа всех служб. </w:t>
      </w:r>
    </w:p>
    <w:p w:rsidR="00162BD4" w:rsidRPr="00162BD4" w:rsidRDefault="00A02834" w:rsidP="00A02834">
      <w:pPr>
        <w:pStyle w:val="a3"/>
        <w:spacing w:after="12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2760" cy="581439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Co2KMPy2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094" cy="58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BD4" w:rsidRPr="00162BD4">
        <w:rPr>
          <w:rFonts w:ascii="Times New Roman" w:hAnsi="Times New Roman" w:cs="Times New Roman"/>
          <w:sz w:val="24"/>
          <w:szCs w:val="24"/>
        </w:rPr>
        <w:br/>
      </w:r>
    </w:p>
    <w:p w:rsidR="0021209A" w:rsidRDefault="00162BD4" w:rsidP="00070E76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4">
        <w:rPr>
          <w:rFonts w:ascii="Times New Roman" w:hAnsi="Times New Roman" w:cs="Times New Roman"/>
          <w:sz w:val="24"/>
          <w:szCs w:val="24"/>
        </w:rPr>
        <w:t xml:space="preserve">Так же в современном мире специалист должен быть многопрофильным, и стремиться уметь выполнять не только свои прямые функции и обязанности, но частично функционал других, смежных специальностей. Взаимозаменяемость и гибкость- очень важные конкурентоспособные качества современного специалиста. Это означает, </w:t>
      </w:r>
      <w:proofErr w:type="gramStart"/>
      <w:r w:rsidRPr="00162BD4">
        <w:rPr>
          <w:rFonts w:ascii="Times New Roman" w:hAnsi="Times New Roman" w:cs="Times New Roman"/>
          <w:sz w:val="24"/>
          <w:szCs w:val="24"/>
        </w:rPr>
        <w:t>что  обучающийся</w:t>
      </w:r>
      <w:proofErr w:type="gramEnd"/>
      <w:r w:rsidRPr="00162BD4">
        <w:rPr>
          <w:rFonts w:ascii="Times New Roman" w:hAnsi="Times New Roman" w:cs="Times New Roman"/>
          <w:sz w:val="24"/>
          <w:szCs w:val="24"/>
        </w:rPr>
        <w:t xml:space="preserve"> должен знать как правильно читать чертежи, а для грамотной интерпретации документа первоначально необход</w:t>
      </w:r>
      <w:r w:rsidR="00030E50">
        <w:rPr>
          <w:rFonts w:ascii="Times New Roman" w:hAnsi="Times New Roman" w:cs="Times New Roman"/>
          <w:sz w:val="24"/>
          <w:szCs w:val="24"/>
        </w:rPr>
        <w:t>имо понимать как он был создан. Д</w:t>
      </w:r>
      <w:r w:rsidRPr="00162BD4">
        <w:rPr>
          <w:rFonts w:ascii="Times New Roman" w:hAnsi="Times New Roman" w:cs="Times New Roman"/>
          <w:sz w:val="24"/>
          <w:szCs w:val="24"/>
        </w:rPr>
        <w:t xml:space="preserve">ля этого необходимо знать, уметь  </w:t>
      </w:r>
      <w:r w:rsidR="00030E50">
        <w:rPr>
          <w:rFonts w:ascii="Times New Roman" w:hAnsi="Times New Roman" w:cs="Times New Roman"/>
          <w:sz w:val="24"/>
          <w:szCs w:val="24"/>
        </w:rPr>
        <w:t>и</w:t>
      </w:r>
      <w:r w:rsidRPr="00162BD4">
        <w:rPr>
          <w:rFonts w:ascii="Times New Roman" w:hAnsi="Times New Roman" w:cs="Times New Roman"/>
          <w:sz w:val="24"/>
          <w:szCs w:val="24"/>
        </w:rPr>
        <w:t xml:space="preserve"> применять на практики основные правила вычерчивания. </w:t>
      </w:r>
    </w:p>
    <w:p w:rsidR="00162BD4" w:rsidRPr="00162BD4" w:rsidRDefault="00030E50" w:rsidP="00070E76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студент заканчивает свое обучение выпускн</w:t>
      </w:r>
      <w:r w:rsidR="00F34BCE">
        <w:rPr>
          <w:rFonts w:ascii="Times New Roman" w:hAnsi="Times New Roman" w:cs="Times New Roman"/>
          <w:sz w:val="24"/>
          <w:szCs w:val="24"/>
        </w:rPr>
        <w:t>ой квалиф</w:t>
      </w:r>
      <w:r w:rsidR="0021209A">
        <w:rPr>
          <w:rFonts w:ascii="Times New Roman" w:hAnsi="Times New Roman" w:cs="Times New Roman"/>
          <w:sz w:val="24"/>
          <w:szCs w:val="24"/>
        </w:rPr>
        <w:t xml:space="preserve">икационной работой, и уже мало  где встречаются плакаты, оформленные </w:t>
      </w:r>
      <w:r w:rsidR="00F201C4">
        <w:rPr>
          <w:rFonts w:ascii="Times New Roman" w:hAnsi="Times New Roman" w:cs="Times New Roman"/>
          <w:sz w:val="24"/>
          <w:szCs w:val="24"/>
        </w:rPr>
        <w:t>от руки</w:t>
      </w:r>
      <w:r w:rsidR="0021209A">
        <w:rPr>
          <w:rFonts w:ascii="Times New Roman" w:hAnsi="Times New Roman" w:cs="Times New Roman"/>
          <w:sz w:val="24"/>
          <w:szCs w:val="24"/>
        </w:rPr>
        <w:t>.</w:t>
      </w:r>
      <w:r w:rsidR="00F201C4">
        <w:rPr>
          <w:rFonts w:ascii="Times New Roman" w:hAnsi="Times New Roman" w:cs="Times New Roman"/>
          <w:sz w:val="24"/>
          <w:szCs w:val="24"/>
        </w:rPr>
        <w:t xml:space="preserve"> В нашем учебном заведении обучающиеся выполняют всю графическую часть </w:t>
      </w:r>
      <w:r w:rsidR="0021209A">
        <w:rPr>
          <w:rFonts w:ascii="Times New Roman" w:hAnsi="Times New Roman" w:cs="Times New Roman"/>
          <w:sz w:val="24"/>
          <w:szCs w:val="24"/>
        </w:rPr>
        <w:t>при помощи САПР.</w:t>
      </w:r>
    </w:p>
    <w:p w:rsidR="00DA08CF" w:rsidRDefault="00162BD4" w:rsidP="00F201C4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D4">
        <w:rPr>
          <w:rFonts w:ascii="Times New Roman" w:hAnsi="Times New Roman" w:cs="Times New Roman"/>
          <w:sz w:val="24"/>
          <w:szCs w:val="24"/>
        </w:rPr>
        <w:t xml:space="preserve">Анкетирование мы проводили во время изучения дисциплины </w:t>
      </w:r>
      <w:r w:rsidR="00837DF4">
        <w:rPr>
          <w:rFonts w:ascii="Times New Roman" w:hAnsi="Times New Roman" w:cs="Times New Roman"/>
          <w:sz w:val="24"/>
          <w:szCs w:val="24"/>
        </w:rPr>
        <w:t>и</w:t>
      </w:r>
      <w:r w:rsidRPr="00162BD4">
        <w:rPr>
          <w:rFonts w:ascii="Times New Roman" w:hAnsi="Times New Roman" w:cs="Times New Roman"/>
          <w:sz w:val="24"/>
          <w:szCs w:val="24"/>
        </w:rPr>
        <w:t>нженерная графика, на 2 курсе обучения в КФ МАГУ</w:t>
      </w:r>
      <w:r w:rsidR="00511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D4" w:rsidRDefault="005110BF" w:rsidP="00F201C4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опрошено 50  студентов, обучающихся на специальностях технического профиля.</w:t>
      </w:r>
      <w:r w:rsidR="00DA08CF">
        <w:rPr>
          <w:rFonts w:ascii="Times New Roman" w:hAnsi="Times New Roman" w:cs="Times New Roman"/>
          <w:sz w:val="24"/>
          <w:szCs w:val="24"/>
        </w:rPr>
        <w:t xml:space="preserve"> Анкета состояла из двух блоков. Блок 1 включал в себя вопросы, </w:t>
      </w:r>
      <w:r w:rsidR="00DA08CF">
        <w:rPr>
          <w:rFonts w:ascii="Times New Roman" w:hAnsi="Times New Roman" w:cs="Times New Roman"/>
          <w:sz w:val="24"/>
          <w:szCs w:val="24"/>
        </w:rPr>
        <w:lastRenderedPageBreak/>
        <w:t xml:space="preserve">касающиеся черчения и инженерной графики. Блок 2, </w:t>
      </w:r>
      <w:proofErr w:type="gramStart"/>
      <w:r w:rsidR="00DA08CF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DA08CF">
        <w:rPr>
          <w:rFonts w:ascii="Times New Roman" w:hAnsi="Times New Roman" w:cs="Times New Roman"/>
          <w:sz w:val="24"/>
          <w:szCs w:val="24"/>
        </w:rPr>
        <w:t xml:space="preserve"> относящиеся к разделу компьютерная графика.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Исследование выявило, что личностные качества учащихся оказались одной из самых важных проблем и чаще всего упоминалось, то что студент не имеет желания обучаться новым навыкам, а придя в колледж для большинства </w:t>
      </w:r>
      <w:r w:rsidR="00F201C4">
        <w:rPr>
          <w:rFonts w:ascii="Times New Roman" w:hAnsi="Times New Roman" w:cs="Times New Roman"/>
          <w:sz w:val="24"/>
          <w:szCs w:val="24"/>
        </w:rPr>
        <w:t>и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нженерная графика оказалась именно </w:t>
      </w:r>
      <w:proofErr w:type="gramStart"/>
      <w:r w:rsidR="00162BD4" w:rsidRPr="00162BD4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="00162BD4" w:rsidRPr="00162BD4">
        <w:rPr>
          <w:rFonts w:ascii="Times New Roman" w:hAnsi="Times New Roman" w:cs="Times New Roman"/>
          <w:sz w:val="24"/>
          <w:szCs w:val="24"/>
        </w:rPr>
        <w:t xml:space="preserve"> новым, из за </w:t>
      </w:r>
      <w:r w:rsidR="005E7F98" w:rsidRPr="005E7F98">
        <w:rPr>
          <w:rFonts w:ascii="Times New Roman" w:hAnsi="Times New Roman" w:cs="Times New Roman"/>
          <w:sz w:val="24"/>
          <w:szCs w:val="24"/>
        </w:rPr>
        <w:t xml:space="preserve">того, что теперь в школе исключили </w:t>
      </w:r>
      <w:r w:rsidR="005E7F98">
        <w:rPr>
          <w:rFonts w:ascii="Times New Roman" w:hAnsi="Times New Roman" w:cs="Times New Roman"/>
          <w:sz w:val="24"/>
          <w:szCs w:val="24"/>
        </w:rPr>
        <w:t>уроки</w:t>
      </w:r>
      <w:r w:rsidR="005E7F98" w:rsidRPr="005E7F98">
        <w:rPr>
          <w:rFonts w:ascii="Times New Roman" w:hAnsi="Times New Roman" w:cs="Times New Roman"/>
          <w:sz w:val="24"/>
          <w:szCs w:val="24"/>
        </w:rPr>
        <w:t xml:space="preserve"> черчени</w:t>
      </w:r>
      <w:r w:rsidR="005E7F98">
        <w:rPr>
          <w:rFonts w:ascii="Times New Roman" w:hAnsi="Times New Roman" w:cs="Times New Roman"/>
          <w:sz w:val="24"/>
          <w:szCs w:val="24"/>
        </w:rPr>
        <w:t>я</w:t>
      </w:r>
      <w:r w:rsidR="005E7F98" w:rsidRPr="005E7F98">
        <w:rPr>
          <w:rFonts w:ascii="Times New Roman" w:hAnsi="Times New Roman" w:cs="Times New Roman"/>
          <w:sz w:val="24"/>
          <w:szCs w:val="24"/>
        </w:rPr>
        <w:t xml:space="preserve">. На отсутствие  </w:t>
      </w:r>
      <w:r w:rsidR="005E7F98">
        <w:rPr>
          <w:rFonts w:ascii="Times New Roman" w:hAnsi="Times New Roman" w:cs="Times New Roman"/>
          <w:sz w:val="24"/>
          <w:szCs w:val="24"/>
        </w:rPr>
        <w:t>предмета</w:t>
      </w:r>
      <w:r w:rsidR="00162BD4" w:rsidRPr="005E7F98">
        <w:rPr>
          <w:rFonts w:ascii="Times New Roman" w:hAnsi="Times New Roman" w:cs="Times New Roman"/>
          <w:sz w:val="24"/>
          <w:szCs w:val="24"/>
        </w:rPr>
        <w:t xml:space="preserve"> в старших классах указало 100% опрошенных, но 7 человек </w:t>
      </w:r>
      <w:r w:rsidR="00F201C4" w:rsidRPr="005E7F98">
        <w:rPr>
          <w:rFonts w:ascii="Times New Roman" w:hAnsi="Times New Roman" w:cs="Times New Roman"/>
          <w:sz w:val="24"/>
          <w:szCs w:val="24"/>
        </w:rPr>
        <w:t xml:space="preserve">пояснили, что </w:t>
      </w:r>
      <w:r w:rsidR="005E7F98">
        <w:rPr>
          <w:rFonts w:ascii="Times New Roman" w:hAnsi="Times New Roman" w:cs="Times New Roman"/>
          <w:sz w:val="24"/>
          <w:szCs w:val="24"/>
        </w:rPr>
        <w:t>черчение</w:t>
      </w:r>
      <w:r w:rsidR="00162BD4" w:rsidRPr="005E7F98">
        <w:rPr>
          <w:rFonts w:ascii="Times New Roman" w:hAnsi="Times New Roman" w:cs="Times New Roman"/>
          <w:sz w:val="24"/>
          <w:szCs w:val="24"/>
        </w:rPr>
        <w:t xml:space="preserve"> им преподавали учителя по собственной инициативе «от раза к разу» в часы факультативов</w:t>
      </w:r>
      <w:r w:rsidR="00F201C4" w:rsidRPr="005E7F98">
        <w:rPr>
          <w:rFonts w:ascii="Times New Roman" w:hAnsi="Times New Roman" w:cs="Times New Roman"/>
          <w:sz w:val="24"/>
          <w:szCs w:val="24"/>
        </w:rPr>
        <w:t>, и сейчас при освоении предмета у них редко возникают трудности.</w:t>
      </w:r>
      <w:r w:rsidR="00162BD4" w:rsidRPr="005E7F98">
        <w:rPr>
          <w:rFonts w:ascii="Times New Roman" w:hAnsi="Times New Roman" w:cs="Times New Roman"/>
          <w:sz w:val="24"/>
          <w:szCs w:val="24"/>
        </w:rPr>
        <w:br/>
        <w:t xml:space="preserve">        Такие качества, как лень, отвлечение на посторонние дела и рассеянность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, завоевали лидерство в данном списке. </w:t>
      </w:r>
      <w:r w:rsidR="00162BD4">
        <w:rPr>
          <w:rFonts w:ascii="Times New Roman" w:hAnsi="Times New Roman" w:cs="Times New Roman"/>
          <w:sz w:val="24"/>
          <w:szCs w:val="24"/>
        </w:rPr>
        <w:br/>
      </w:r>
      <w:r w:rsidR="00162BD4" w:rsidRPr="00162BD4">
        <w:rPr>
          <w:rFonts w:ascii="Times New Roman" w:hAnsi="Times New Roman" w:cs="Times New Roman"/>
          <w:sz w:val="24"/>
          <w:szCs w:val="24"/>
        </w:rPr>
        <w:t>Нельзя не отметить, что студенты осознают, что инженерная графика является нужным и важным предметом для их дальнейшего профессионального и личностного роста (</w:t>
      </w:r>
      <w:r w:rsidR="00162BD4" w:rsidRPr="00F201C4">
        <w:rPr>
          <w:rFonts w:ascii="Times New Roman" w:hAnsi="Times New Roman" w:cs="Times New Roman"/>
          <w:color w:val="C00000"/>
          <w:sz w:val="24"/>
          <w:szCs w:val="24"/>
        </w:rPr>
        <w:t>записать сколько чел</w:t>
      </w:r>
      <w:r w:rsidR="00162BD4" w:rsidRPr="00162BD4">
        <w:rPr>
          <w:rFonts w:ascii="Times New Roman" w:hAnsi="Times New Roman" w:cs="Times New Roman"/>
          <w:sz w:val="24"/>
          <w:szCs w:val="24"/>
        </w:rPr>
        <w:t>), и хотят изучать его в рамках компьютерной графики, но только в самом учебном заведении, и даже не против, если количество часов увеличится. Можно с уверенностью сказать, что дисбаланс между часами компьютерной и инженерной графики оправданный, и для смещения количества часов в пользу КГ необходима более тщательная подготовка обучающихся в области инженерной графики. А это можно достичь, предположительно, лишь острой мотивацией к обучению и четкого понимания прямой зависимости навыков черчения и вычерчивания в САПР.</w:t>
      </w:r>
      <w:r w:rsidR="00162BD4">
        <w:rPr>
          <w:rFonts w:ascii="Times New Roman" w:hAnsi="Times New Roman" w:cs="Times New Roman"/>
          <w:sz w:val="24"/>
          <w:szCs w:val="24"/>
        </w:rPr>
        <w:br/>
      </w:r>
      <w:r w:rsidR="00F201C4">
        <w:rPr>
          <w:rFonts w:ascii="Times New Roman" w:hAnsi="Times New Roman" w:cs="Times New Roman"/>
          <w:sz w:val="24"/>
          <w:szCs w:val="24"/>
        </w:rPr>
        <w:t>Отсутствие желания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 изучать инженерную графику</w:t>
      </w:r>
      <w:r w:rsidR="00F201C4">
        <w:rPr>
          <w:rFonts w:ascii="Times New Roman" w:hAnsi="Times New Roman" w:cs="Times New Roman"/>
          <w:sz w:val="24"/>
          <w:szCs w:val="24"/>
        </w:rPr>
        <w:t>, отрабатывать навыки самого черчения</w:t>
      </w:r>
      <w:r w:rsidR="00162BD4" w:rsidRPr="00162BD4">
        <w:rPr>
          <w:rFonts w:ascii="Times New Roman" w:hAnsi="Times New Roman" w:cs="Times New Roman"/>
          <w:sz w:val="24"/>
          <w:szCs w:val="24"/>
        </w:rPr>
        <w:t>,</w:t>
      </w:r>
      <w:r w:rsidR="00F201C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201C4" w:rsidRPr="00162BD4">
        <w:rPr>
          <w:rFonts w:ascii="Times New Roman" w:hAnsi="Times New Roman" w:cs="Times New Roman"/>
          <w:sz w:val="24"/>
          <w:szCs w:val="24"/>
        </w:rPr>
        <w:t>перечеркнуть все старания и знания, полученные во время занятия</w:t>
      </w:r>
      <w:r w:rsidR="00F201C4">
        <w:rPr>
          <w:rFonts w:ascii="Times New Roman" w:hAnsi="Times New Roman" w:cs="Times New Roman"/>
          <w:sz w:val="24"/>
          <w:szCs w:val="24"/>
        </w:rPr>
        <w:t xml:space="preserve">. 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 </w:t>
      </w:r>
      <w:r w:rsidR="00F201C4">
        <w:rPr>
          <w:rFonts w:ascii="Times New Roman" w:hAnsi="Times New Roman" w:cs="Times New Roman"/>
          <w:sz w:val="24"/>
          <w:szCs w:val="24"/>
        </w:rPr>
        <w:t xml:space="preserve">Так же, </w:t>
      </w:r>
      <w:r w:rsidR="00315F4F">
        <w:rPr>
          <w:rFonts w:ascii="Times New Roman" w:hAnsi="Times New Roman" w:cs="Times New Roman"/>
          <w:sz w:val="24"/>
          <w:szCs w:val="24"/>
        </w:rPr>
        <w:t xml:space="preserve">старания будут напрасными, </w:t>
      </w:r>
      <w:r w:rsidR="00F201C4">
        <w:rPr>
          <w:rFonts w:ascii="Times New Roman" w:hAnsi="Times New Roman" w:cs="Times New Roman"/>
          <w:sz w:val="24"/>
          <w:szCs w:val="24"/>
        </w:rPr>
        <w:t xml:space="preserve">если не </w:t>
      </w:r>
      <w:r w:rsidR="00533944" w:rsidRPr="00533944">
        <w:rPr>
          <w:rFonts w:ascii="Times New Roman" w:hAnsi="Times New Roman" w:cs="Times New Roman"/>
          <w:sz w:val="24"/>
          <w:szCs w:val="24"/>
        </w:rPr>
        <w:t>отводит</w:t>
      </w:r>
      <w:r w:rsidR="00315F4F" w:rsidRPr="00533944">
        <w:rPr>
          <w:rFonts w:ascii="Times New Roman" w:hAnsi="Times New Roman" w:cs="Times New Roman"/>
          <w:sz w:val="24"/>
          <w:szCs w:val="24"/>
        </w:rPr>
        <w:t>ь</w:t>
      </w:r>
      <w:r w:rsidR="00315F4F" w:rsidRPr="00837D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несколько часов </w:t>
      </w:r>
      <w:r w:rsidR="00315F4F">
        <w:rPr>
          <w:rFonts w:ascii="Times New Roman" w:hAnsi="Times New Roman" w:cs="Times New Roman"/>
          <w:sz w:val="24"/>
          <w:szCs w:val="24"/>
        </w:rPr>
        <w:t>домашней</w:t>
      </w:r>
      <w:r w:rsidR="00533944">
        <w:rPr>
          <w:rFonts w:ascii="Times New Roman" w:hAnsi="Times New Roman" w:cs="Times New Roman"/>
          <w:sz w:val="24"/>
          <w:szCs w:val="24"/>
        </w:rPr>
        <w:t xml:space="preserve"> самостоятельной </w:t>
      </w:r>
      <w:r w:rsidR="00315F4F">
        <w:rPr>
          <w:rFonts w:ascii="Times New Roman" w:hAnsi="Times New Roman" w:cs="Times New Roman"/>
          <w:sz w:val="24"/>
          <w:szCs w:val="24"/>
        </w:rPr>
        <w:t xml:space="preserve"> 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 работы, а как показало исследование подавляющее большинство студентов (</w:t>
      </w:r>
      <w:r w:rsidR="00162BD4" w:rsidRPr="00533944">
        <w:rPr>
          <w:rFonts w:ascii="Times New Roman" w:hAnsi="Times New Roman" w:cs="Times New Roman"/>
          <w:color w:val="C0504D" w:themeColor="accent2"/>
          <w:sz w:val="24"/>
          <w:szCs w:val="24"/>
        </w:rPr>
        <w:t>записать сколько</w:t>
      </w:r>
      <w:r w:rsidR="00162BD4" w:rsidRPr="00162BD4">
        <w:rPr>
          <w:rFonts w:ascii="Times New Roman" w:hAnsi="Times New Roman" w:cs="Times New Roman"/>
          <w:sz w:val="24"/>
          <w:szCs w:val="24"/>
        </w:rPr>
        <w:t>) не готовы к этому.</w:t>
      </w:r>
    </w:p>
    <w:p w:rsidR="00FC51DF" w:rsidRDefault="00162BD4" w:rsidP="00FC51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BD4">
        <w:rPr>
          <w:rFonts w:ascii="Times New Roman" w:hAnsi="Times New Roman" w:cs="Times New Roman"/>
          <w:sz w:val="24"/>
          <w:szCs w:val="24"/>
        </w:rPr>
        <w:t>Так же заме</w:t>
      </w:r>
      <w:r w:rsidR="00010E13">
        <w:rPr>
          <w:rFonts w:ascii="Times New Roman" w:hAnsi="Times New Roman" w:cs="Times New Roman"/>
          <w:sz w:val="24"/>
          <w:szCs w:val="24"/>
        </w:rPr>
        <w:t>тим</w:t>
      </w:r>
      <w:r w:rsidRPr="00162BD4">
        <w:rPr>
          <w:rFonts w:ascii="Times New Roman" w:hAnsi="Times New Roman" w:cs="Times New Roman"/>
          <w:sz w:val="24"/>
          <w:szCs w:val="24"/>
        </w:rPr>
        <w:t xml:space="preserve">, что обучающиеся не до конца сформировали свое представление для чего им нужны навыки </w:t>
      </w:r>
      <w:proofErr w:type="gramStart"/>
      <w:r w:rsidRPr="00162BD4">
        <w:rPr>
          <w:rFonts w:ascii="Times New Roman" w:hAnsi="Times New Roman" w:cs="Times New Roman"/>
          <w:sz w:val="24"/>
          <w:szCs w:val="24"/>
        </w:rPr>
        <w:t>черчения,  и</w:t>
      </w:r>
      <w:proofErr w:type="gramEnd"/>
      <w:r w:rsidRPr="00162BD4">
        <w:rPr>
          <w:rFonts w:ascii="Times New Roman" w:hAnsi="Times New Roman" w:cs="Times New Roman"/>
          <w:sz w:val="24"/>
          <w:szCs w:val="24"/>
        </w:rPr>
        <w:t xml:space="preserve"> чаще всего указывали, что дисциплина им необходима для развития усидчивости</w:t>
      </w:r>
      <w:r w:rsidR="00315F4F">
        <w:rPr>
          <w:rFonts w:ascii="Times New Roman" w:hAnsi="Times New Roman" w:cs="Times New Roman"/>
          <w:sz w:val="24"/>
          <w:szCs w:val="24"/>
        </w:rPr>
        <w:t xml:space="preserve"> (</w:t>
      </w:r>
      <w:r w:rsidR="00315F4F" w:rsidRPr="00315F4F">
        <w:rPr>
          <w:rFonts w:ascii="Times New Roman" w:hAnsi="Times New Roman" w:cs="Times New Roman"/>
          <w:color w:val="C00000"/>
          <w:sz w:val="24"/>
          <w:szCs w:val="24"/>
        </w:rPr>
        <w:t>сколько чел</w:t>
      </w:r>
      <w:r w:rsidR="00315F4F">
        <w:rPr>
          <w:rFonts w:ascii="Times New Roman" w:hAnsi="Times New Roman" w:cs="Times New Roman"/>
          <w:sz w:val="24"/>
          <w:szCs w:val="24"/>
        </w:rPr>
        <w:t>)</w:t>
      </w:r>
      <w:r w:rsidRPr="00162BD4">
        <w:rPr>
          <w:rFonts w:ascii="Times New Roman" w:hAnsi="Times New Roman" w:cs="Times New Roman"/>
          <w:sz w:val="24"/>
          <w:szCs w:val="24"/>
        </w:rPr>
        <w:t>, это и понятно, ведь точности вычерчивания контуров уделяется особое внимание, но самое главное, что инженерная графика является основой графической грамотности- студенты не учитывают. А значит и не понимают, что грамотное чтение</w:t>
      </w:r>
      <w:r w:rsidR="00010E13">
        <w:rPr>
          <w:rFonts w:ascii="Times New Roman" w:hAnsi="Times New Roman" w:cs="Times New Roman"/>
          <w:sz w:val="24"/>
          <w:szCs w:val="24"/>
        </w:rPr>
        <w:t xml:space="preserve"> и вычерчивание</w:t>
      </w:r>
      <w:r w:rsidRPr="00162BD4">
        <w:rPr>
          <w:rFonts w:ascii="Times New Roman" w:hAnsi="Times New Roman" w:cs="Times New Roman"/>
          <w:sz w:val="24"/>
          <w:szCs w:val="24"/>
        </w:rPr>
        <w:t xml:space="preserve"> чертежа, для инженерных работников является залогом качественной работы.</w:t>
      </w:r>
      <w:r w:rsidR="00533944" w:rsidRPr="00533944">
        <w:rPr>
          <w:rFonts w:ascii="Times New Roman" w:hAnsi="Times New Roman" w:cs="Times New Roman"/>
          <w:sz w:val="24"/>
          <w:szCs w:val="24"/>
        </w:rPr>
        <w:t xml:space="preserve"> </w:t>
      </w:r>
      <w:r w:rsidR="00533944">
        <w:rPr>
          <w:rFonts w:ascii="Times New Roman" w:hAnsi="Times New Roman" w:cs="Times New Roman"/>
          <w:sz w:val="24"/>
          <w:szCs w:val="24"/>
        </w:rPr>
        <w:t>Так, например</w:t>
      </w:r>
      <w:r w:rsidR="00BC2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944">
        <w:rPr>
          <w:rFonts w:ascii="Times New Roman" w:hAnsi="Times New Roman" w:cs="Times New Roman"/>
          <w:sz w:val="24"/>
          <w:szCs w:val="24"/>
        </w:rPr>
        <w:t>разработчик</w:t>
      </w:r>
      <w:r w:rsidR="00BC223B">
        <w:rPr>
          <w:rFonts w:ascii="Times New Roman" w:hAnsi="Times New Roman" w:cs="Times New Roman"/>
          <w:sz w:val="24"/>
          <w:szCs w:val="24"/>
        </w:rPr>
        <w:t>и</w:t>
      </w:r>
      <w:r w:rsidR="00533944">
        <w:rPr>
          <w:rFonts w:ascii="Times New Roman" w:hAnsi="Times New Roman" w:cs="Times New Roman"/>
          <w:sz w:val="24"/>
          <w:szCs w:val="24"/>
        </w:rPr>
        <w:t>рудных</w:t>
      </w:r>
      <w:proofErr w:type="spellEnd"/>
      <w:r w:rsidR="00533944">
        <w:rPr>
          <w:rFonts w:ascii="Times New Roman" w:hAnsi="Times New Roman" w:cs="Times New Roman"/>
          <w:sz w:val="24"/>
          <w:szCs w:val="24"/>
        </w:rPr>
        <w:t xml:space="preserve"> месторождений будут сталкиваться с </w:t>
      </w:r>
      <w:r w:rsidR="00FC51DF">
        <w:rPr>
          <w:rFonts w:ascii="Times New Roman" w:hAnsi="Times New Roman" w:cs="Times New Roman"/>
          <w:sz w:val="24"/>
          <w:szCs w:val="24"/>
        </w:rPr>
        <w:t>о</w:t>
      </w:r>
      <w:r w:rsidR="00533944">
        <w:rPr>
          <w:rFonts w:ascii="Times New Roman" w:hAnsi="Times New Roman" w:cs="Times New Roman"/>
          <w:sz w:val="24"/>
          <w:szCs w:val="24"/>
        </w:rPr>
        <w:t>формл</w:t>
      </w:r>
      <w:r w:rsidR="00FC51DF">
        <w:rPr>
          <w:rFonts w:ascii="Times New Roman" w:hAnsi="Times New Roman" w:cs="Times New Roman"/>
          <w:sz w:val="24"/>
          <w:szCs w:val="24"/>
        </w:rPr>
        <w:t>ением</w:t>
      </w:r>
      <w:r w:rsidR="00533944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FC51DF">
        <w:rPr>
          <w:rFonts w:ascii="Times New Roman" w:hAnsi="Times New Roman" w:cs="Times New Roman"/>
          <w:sz w:val="24"/>
          <w:szCs w:val="24"/>
        </w:rPr>
        <w:t>ой</w:t>
      </w:r>
      <w:r w:rsidR="00533944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FC51DF">
        <w:rPr>
          <w:rFonts w:ascii="Times New Roman" w:hAnsi="Times New Roman" w:cs="Times New Roman"/>
          <w:sz w:val="24"/>
          <w:szCs w:val="24"/>
        </w:rPr>
        <w:t>и</w:t>
      </w:r>
      <w:r w:rsidR="00533944">
        <w:rPr>
          <w:rFonts w:ascii="Times New Roman" w:hAnsi="Times New Roman" w:cs="Times New Roman"/>
          <w:sz w:val="24"/>
          <w:szCs w:val="24"/>
        </w:rPr>
        <w:t xml:space="preserve"> на ведение горных и взрывных работ</w:t>
      </w:r>
      <w:r w:rsidR="00FC51DF">
        <w:rPr>
          <w:rFonts w:ascii="Times New Roman" w:hAnsi="Times New Roman" w:cs="Times New Roman"/>
          <w:sz w:val="24"/>
          <w:szCs w:val="24"/>
        </w:rPr>
        <w:t xml:space="preserve">. А студентам, которые для себя выбрали специальность </w:t>
      </w:r>
      <w:hyperlink r:id="rId6" w:tgtFrame="_self" w:history="1">
        <w:r w:rsidR="00FC51DF">
          <w:rPr>
            <w:rFonts w:ascii="Times New Roman" w:hAnsi="Times New Roman" w:cs="Times New Roman"/>
            <w:sz w:val="24"/>
            <w:szCs w:val="24"/>
          </w:rPr>
          <w:t>м</w:t>
        </w:r>
        <w:r w:rsidR="00FC51DF" w:rsidRPr="00FC51DF">
          <w:rPr>
            <w:rFonts w:ascii="Times New Roman" w:hAnsi="Times New Roman" w:cs="Times New Roman"/>
            <w:sz w:val="24"/>
            <w:szCs w:val="24"/>
          </w:rPr>
          <w:t>онтаж, техническое обслуживание и ремонт промышленного оборудования</w:t>
        </w:r>
      </w:hyperlink>
      <w:r w:rsidR="00FC51DF">
        <w:rPr>
          <w:rFonts w:ascii="Times New Roman" w:hAnsi="Times New Roman" w:cs="Times New Roman"/>
          <w:sz w:val="24"/>
          <w:szCs w:val="24"/>
        </w:rPr>
        <w:t xml:space="preserve"> будет необходимо читать и составлять электрические схемы электроснабжения  электрического оборудования.  </w:t>
      </w:r>
    </w:p>
    <w:p w:rsidR="00FC51DF" w:rsidRDefault="00BC223B" w:rsidP="005339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FC51DF">
        <w:rPr>
          <w:rFonts w:ascii="Times New Roman" w:hAnsi="Times New Roman" w:cs="Times New Roman"/>
          <w:sz w:val="24"/>
          <w:szCs w:val="24"/>
        </w:rPr>
        <w:t xml:space="preserve"> о</w:t>
      </w:r>
      <w:r w:rsidR="005E7F98">
        <w:rPr>
          <w:rFonts w:ascii="Times New Roman" w:hAnsi="Times New Roman" w:cs="Times New Roman"/>
          <w:sz w:val="24"/>
          <w:szCs w:val="24"/>
        </w:rPr>
        <w:t xml:space="preserve">бучающимся, которые хотят в будущем устроиться на работу в АО «Апатит» нужно уметь применять в профессиональной деятельности </w:t>
      </w:r>
      <w:r w:rsidR="008D69C1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="005E7F98">
        <w:rPr>
          <w:rFonts w:ascii="Times New Roman" w:hAnsi="Times New Roman" w:cs="Times New Roman"/>
          <w:sz w:val="24"/>
          <w:szCs w:val="24"/>
        </w:rPr>
        <w:t>информаци</w:t>
      </w:r>
      <w:r w:rsidR="00FC51DF">
        <w:rPr>
          <w:rFonts w:ascii="Times New Roman" w:hAnsi="Times New Roman" w:cs="Times New Roman"/>
          <w:sz w:val="24"/>
          <w:szCs w:val="24"/>
        </w:rPr>
        <w:t>онные технологии</w:t>
      </w:r>
      <w:r>
        <w:rPr>
          <w:rFonts w:ascii="Times New Roman" w:hAnsi="Times New Roman" w:cs="Times New Roman"/>
          <w:sz w:val="24"/>
          <w:szCs w:val="24"/>
        </w:rPr>
        <w:t>, а так же ориентироваться в частой смене технологий</w:t>
      </w:r>
      <w:r w:rsidR="008D69C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C51DF">
        <w:rPr>
          <w:rFonts w:ascii="Times New Roman" w:hAnsi="Times New Roman" w:cs="Times New Roman"/>
          <w:sz w:val="24"/>
          <w:szCs w:val="24"/>
        </w:rPr>
        <w:t>.</w:t>
      </w:r>
      <w:r w:rsidR="005E7F98">
        <w:rPr>
          <w:rFonts w:ascii="Times New Roman" w:hAnsi="Times New Roman" w:cs="Times New Roman"/>
          <w:sz w:val="24"/>
          <w:szCs w:val="24"/>
        </w:rPr>
        <w:t xml:space="preserve"> И в этом большой поддержкой им послужит освоение  САПР. </w:t>
      </w:r>
    </w:p>
    <w:p w:rsidR="00162BD4" w:rsidRPr="00162BD4" w:rsidRDefault="00315F4F" w:rsidP="00070E76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D4" w:rsidRPr="00162BD4">
        <w:rPr>
          <w:rFonts w:ascii="Times New Roman" w:hAnsi="Times New Roman" w:cs="Times New Roman"/>
          <w:sz w:val="24"/>
          <w:szCs w:val="24"/>
        </w:rPr>
        <w:t>Одной из самых больших сложностей перехода от кульмана к САПР является не усвоения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инженерная графика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. Можно уметь пользоваться программами, </w:t>
      </w:r>
      <w:r w:rsidR="008D69C1">
        <w:rPr>
          <w:rFonts w:ascii="Times New Roman" w:hAnsi="Times New Roman" w:cs="Times New Roman"/>
          <w:sz w:val="24"/>
          <w:szCs w:val="24"/>
        </w:rPr>
        <w:t xml:space="preserve">как показал опрос </w:t>
      </w:r>
      <w:r w:rsidR="00162BD4" w:rsidRPr="00162BD4">
        <w:rPr>
          <w:rFonts w:ascii="Times New Roman" w:hAnsi="Times New Roman" w:cs="Times New Roman"/>
          <w:sz w:val="24"/>
          <w:szCs w:val="24"/>
        </w:rPr>
        <w:t>обучающиеся быстро осваивают основные функции</w:t>
      </w:r>
      <w:r w:rsidR="008D69C1">
        <w:rPr>
          <w:rFonts w:ascii="Times New Roman" w:hAnsi="Times New Roman" w:cs="Times New Roman"/>
          <w:sz w:val="24"/>
          <w:szCs w:val="24"/>
        </w:rPr>
        <w:t xml:space="preserve">, и большинство из них понимают, что компьютерные технологии являются необходимыми в современном </w:t>
      </w:r>
      <w:proofErr w:type="gramStart"/>
      <w:r w:rsidR="008D69C1">
        <w:rPr>
          <w:rFonts w:ascii="Times New Roman" w:hAnsi="Times New Roman" w:cs="Times New Roman"/>
          <w:sz w:val="24"/>
          <w:szCs w:val="24"/>
        </w:rPr>
        <w:t>мире</w:t>
      </w:r>
      <w:r w:rsidR="00162BD4" w:rsidRPr="00162BD4">
        <w:rPr>
          <w:rFonts w:ascii="Times New Roman" w:hAnsi="Times New Roman" w:cs="Times New Roman"/>
          <w:sz w:val="24"/>
          <w:szCs w:val="24"/>
        </w:rPr>
        <w:t>,  знать</w:t>
      </w:r>
      <w:proofErr w:type="gramEnd"/>
      <w:r w:rsidR="00162BD4" w:rsidRPr="00162BD4">
        <w:rPr>
          <w:rFonts w:ascii="Times New Roman" w:hAnsi="Times New Roman" w:cs="Times New Roman"/>
          <w:sz w:val="24"/>
          <w:szCs w:val="24"/>
        </w:rPr>
        <w:t xml:space="preserve"> </w:t>
      </w:r>
      <w:r w:rsidR="008D69C1">
        <w:rPr>
          <w:rFonts w:ascii="Times New Roman" w:hAnsi="Times New Roman" w:cs="Times New Roman"/>
          <w:sz w:val="24"/>
          <w:szCs w:val="24"/>
        </w:rPr>
        <w:t>по</w:t>
      </w:r>
      <w:r w:rsidR="00162BD4" w:rsidRPr="00162BD4">
        <w:rPr>
          <w:rFonts w:ascii="Times New Roman" w:hAnsi="Times New Roman" w:cs="Times New Roman"/>
          <w:sz w:val="24"/>
          <w:szCs w:val="24"/>
        </w:rPr>
        <w:t>тенциал</w:t>
      </w:r>
      <w:r w:rsidR="008D69C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62BD4" w:rsidRPr="00162BD4">
        <w:rPr>
          <w:rFonts w:ascii="Times New Roman" w:hAnsi="Times New Roman" w:cs="Times New Roman"/>
          <w:sz w:val="24"/>
          <w:szCs w:val="24"/>
        </w:rPr>
        <w:t>, но не имея пространственного воображения</w:t>
      </w:r>
      <w:r w:rsidR="008D69C1">
        <w:rPr>
          <w:rFonts w:ascii="Times New Roman" w:hAnsi="Times New Roman" w:cs="Times New Roman"/>
          <w:sz w:val="24"/>
          <w:szCs w:val="24"/>
        </w:rPr>
        <w:t xml:space="preserve"> и мышления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, не понимая, как деталь выглядит в </w:t>
      </w:r>
      <w:r w:rsidR="00162BD4" w:rsidRPr="00162BD4">
        <w:rPr>
          <w:rFonts w:ascii="Times New Roman" w:hAnsi="Times New Roman" w:cs="Times New Roman"/>
          <w:sz w:val="24"/>
          <w:szCs w:val="24"/>
        </w:rPr>
        <w:lastRenderedPageBreak/>
        <w:t>разрезе, не зная основ черчения</w:t>
      </w:r>
      <w:r w:rsidR="008D69C1">
        <w:rPr>
          <w:rFonts w:ascii="Times New Roman" w:hAnsi="Times New Roman" w:cs="Times New Roman"/>
          <w:sz w:val="24"/>
          <w:szCs w:val="24"/>
        </w:rPr>
        <w:t>,</w:t>
      </w:r>
      <w:r w:rsidR="00162BD4" w:rsidRPr="00162BD4">
        <w:rPr>
          <w:rFonts w:ascii="Times New Roman" w:hAnsi="Times New Roman" w:cs="Times New Roman"/>
          <w:sz w:val="24"/>
          <w:szCs w:val="24"/>
        </w:rPr>
        <w:t xml:space="preserve"> невозможно приступить к вычерчиванию работ в САПР</w:t>
      </w:r>
      <w:r w:rsidR="00BC223B">
        <w:rPr>
          <w:rFonts w:ascii="Times New Roman" w:hAnsi="Times New Roman" w:cs="Times New Roman"/>
          <w:sz w:val="24"/>
          <w:szCs w:val="24"/>
        </w:rPr>
        <w:t>.</w:t>
      </w:r>
    </w:p>
    <w:p w:rsidR="00EA4486" w:rsidRPr="00162BD4" w:rsidRDefault="00EA4486" w:rsidP="00070E7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D30C3" w:rsidRPr="004D30C3" w:rsidRDefault="004D30C3" w:rsidP="004D30C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4D30C3" w:rsidRPr="004D30C3" w:rsidRDefault="004D30C3" w:rsidP="004D30C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C3">
        <w:rPr>
          <w:rFonts w:ascii="Times New Roman" w:hAnsi="Times New Roman" w:cs="Times New Roman"/>
          <w:sz w:val="24"/>
          <w:szCs w:val="24"/>
        </w:rPr>
        <w:t>Гипотеза подтвердилась, личностные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Pr="004D30C3">
        <w:rPr>
          <w:rFonts w:ascii="Times New Roman" w:hAnsi="Times New Roman" w:cs="Times New Roman"/>
          <w:sz w:val="24"/>
          <w:szCs w:val="24"/>
        </w:rPr>
        <w:t xml:space="preserve">ихся имеют одно из самых важных влияний на изучение предмета инженерная графика, и как следствие из-за не достаточного погружения в предмет студенту сложно перейти к изучению систем автоматизированного проектирования. </w:t>
      </w:r>
    </w:p>
    <w:p w:rsidR="004D30C3" w:rsidRPr="004D30C3" w:rsidRDefault="004D30C3" w:rsidP="004D30C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C3">
        <w:rPr>
          <w:rFonts w:ascii="Times New Roman" w:hAnsi="Times New Roman" w:cs="Times New Roman"/>
          <w:sz w:val="24"/>
          <w:szCs w:val="24"/>
        </w:rPr>
        <w:t xml:space="preserve">Обучающимся необходимо более ответственно относиться к организации своего времени вне учебного заведения. Больше времени посвящать самостоятельному изучению предмета, прилагать усилия к личной организованности. Студентам нужно иметь четкое представление, что инженерная графика является необходимостью при получении специальности технического профиля, </w:t>
      </w:r>
      <w:proofErr w:type="spellStart"/>
      <w:r w:rsidRPr="004D30C3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4D30C3">
        <w:rPr>
          <w:rFonts w:ascii="Times New Roman" w:hAnsi="Times New Roman" w:cs="Times New Roman"/>
          <w:sz w:val="24"/>
          <w:szCs w:val="24"/>
        </w:rPr>
        <w:t xml:space="preserve"> занятия по этой дисциплине закладывают основы графической грамотности, а как мы знаем чертеж- язык техники. </w:t>
      </w:r>
      <w:r w:rsidRPr="004D30C3">
        <w:rPr>
          <w:rFonts w:ascii="Times New Roman" w:hAnsi="Times New Roman" w:cs="Times New Roman"/>
          <w:sz w:val="24"/>
          <w:szCs w:val="24"/>
        </w:rPr>
        <w:br/>
        <w:t xml:space="preserve">Будущим специалистам нужно иметь мотивацию к профессиональному росту. Понимать, что на современном предприятии, таком как АО «Апатит», кандидаты, обладающие навыками работы в САПР, имеют большие перспективы при трудоустройстве. </w:t>
      </w:r>
      <w:r w:rsidR="0041761D">
        <w:rPr>
          <w:rFonts w:ascii="Times New Roman" w:hAnsi="Times New Roman" w:cs="Times New Roman"/>
          <w:sz w:val="24"/>
          <w:szCs w:val="24"/>
        </w:rPr>
        <w:t xml:space="preserve">И лишь преодолев лень, начав изучать инженерную графику не только в аудитории колледжа, сделав усилия над собой </w:t>
      </w:r>
      <w:proofErr w:type="gramStart"/>
      <w:r w:rsidR="0041761D">
        <w:rPr>
          <w:rFonts w:ascii="Times New Roman" w:hAnsi="Times New Roman" w:cs="Times New Roman"/>
          <w:sz w:val="24"/>
          <w:szCs w:val="24"/>
        </w:rPr>
        <w:t>посвятив  предмету</w:t>
      </w:r>
      <w:proofErr w:type="gramEnd"/>
      <w:r w:rsidR="0041761D">
        <w:rPr>
          <w:rFonts w:ascii="Times New Roman" w:hAnsi="Times New Roman" w:cs="Times New Roman"/>
          <w:sz w:val="24"/>
          <w:szCs w:val="24"/>
        </w:rPr>
        <w:t xml:space="preserve"> несколько часов домашней работы, будущий специалист сможет с легкостью приступать к изучению систем автоматизированного проектирования. </w:t>
      </w:r>
    </w:p>
    <w:p w:rsidR="00BC223B" w:rsidRDefault="00BC223B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23B" w:rsidRDefault="00BC223B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23B" w:rsidRDefault="00BC223B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23B" w:rsidRDefault="00BC223B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23B" w:rsidRDefault="00BC223B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23B" w:rsidRDefault="00BC223B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23B" w:rsidRDefault="00BC223B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10BF" w:rsidRDefault="006B0B67" w:rsidP="00C875E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110BF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C875EB">
        <w:rPr>
          <w:rFonts w:ascii="Times New Roman" w:hAnsi="Times New Roman" w:cs="Times New Roman"/>
          <w:sz w:val="24"/>
          <w:szCs w:val="24"/>
        </w:rPr>
        <w:t>1</w:t>
      </w:r>
    </w:p>
    <w:p w:rsidR="00C875EB" w:rsidRDefault="00C875EB" w:rsidP="00C875E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анкетирования</w:t>
      </w:r>
    </w:p>
    <w:tbl>
      <w:tblPr>
        <w:tblStyle w:val="a7"/>
        <w:tblW w:w="996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344"/>
        <w:gridCol w:w="1207"/>
        <w:gridCol w:w="1252"/>
        <w:gridCol w:w="947"/>
      </w:tblGrid>
      <w:tr w:rsidR="006B0B67" w:rsidTr="00A84FA7">
        <w:trPr>
          <w:trHeight w:val="361"/>
        </w:trPr>
        <w:tc>
          <w:tcPr>
            <w:tcW w:w="9961" w:type="dxa"/>
            <w:gridSpan w:val="6"/>
          </w:tcPr>
          <w:p w:rsidR="006B0B67" w:rsidRDefault="006B0B67" w:rsidP="006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1. Инженерная графика</w:t>
            </w:r>
          </w:p>
        </w:tc>
      </w:tr>
      <w:tr w:rsidR="00C260DC" w:rsidTr="00A84FA7">
        <w:trPr>
          <w:trHeight w:val="361"/>
        </w:trPr>
        <w:tc>
          <w:tcPr>
            <w:tcW w:w="2660" w:type="dxa"/>
            <w:vMerge w:val="restart"/>
          </w:tcPr>
          <w:p w:rsidR="00C260DC" w:rsidRDefault="006B0B67" w:rsidP="006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Примерные 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ценность </w:t>
            </w:r>
          </w:p>
        </w:tc>
        <w:tc>
          <w:tcPr>
            <w:tcW w:w="5102" w:type="dxa"/>
            <w:gridSpan w:val="3"/>
          </w:tcPr>
          <w:p w:rsidR="00C260DC" w:rsidRDefault="00C260DC" w:rsidP="00C260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%</w:t>
            </w:r>
          </w:p>
        </w:tc>
        <w:tc>
          <w:tcPr>
            <w:tcW w:w="2199" w:type="dxa"/>
            <w:gridSpan w:val="2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единицах</w:t>
            </w:r>
          </w:p>
        </w:tc>
      </w:tr>
      <w:tr w:rsidR="00C260DC" w:rsidTr="00A84FA7">
        <w:tc>
          <w:tcPr>
            <w:tcW w:w="2660" w:type="dxa"/>
            <w:vMerge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7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0DC" w:rsidTr="00A84FA7">
        <w:tc>
          <w:tcPr>
            <w:tcW w:w="2660" w:type="dxa"/>
          </w:tcPr>
          <w:p w:rsidR="00C260DC" w:rsidRDefault="00C260DC" w:rsidP="00DA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предмета черчение в школе </w:t>
            </w:r>
          </w:p>
        </w:tc>
        <w:tc>
          <w:tcPr>
            <w:tcW w:w="2551" w:type="dxa"/>
            <w:vMerge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B0B67" w:rsidTr="00A84FA7">
        <w:tc>
          <w:tcPr>
            <w:tcW w:w="2660" w:type="dxa"/>
          </w:tcPr>
          <w:p w:rsidR="006B0B67" w:rsidRDefault="006B0B67" w:rsidP="00DA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Вашему мнению, много ли часов для изучения предмета выделено в КФ МАГУ?</w:t>
            </w:r>
          </w:p>
        </w:tc>
        <w:tc>
          <w:tcPr>
            <w:tcW w:w="2551" w:type="dxa"/>
            <w:vMerge/>
          </w:tcPr>
          <w:p w:rsidR="006B0B67" w:rsidRDefault="006B0B6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B0B67" w:rsidRDefault="006B0B6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B0B67" w:rsidRDefault="006B0B6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B0B67" w:rsidRDefault="006B0B6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</w:tcPr>
          <w:p w:rsidR="006B0B67" w:rsidRDefault="006B0B6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0DC" w:rsidTr="00A84FA7">
        <w:tc>
          <w:tcPr>
            <w:tcW w:w="2660" w:type="dxa"/>
          </w:tcPr>
          <w:p w:rsidR="00C260DC" w:rsidRDefault="00C260DC" w:rsidP="00DA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Хватает ли Вам </w:t>
            </w:r>
            <w:r w:rsidR="006B0B67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ИГ?</w:t>
            </w:r>
          </w:p>
        </w:tc>
        <w:tc>
          <w:tcPr>
            <w:tcW w:w="2551" w:type="dxa"/>
            <w:vMerge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60DC" w:rsidTr="00A84FA7">
        <w:tc>
          <w:tcPr>
            <w:tcW w:w="2660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60DC" w:rsidRPr="00DA08CF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%</w:t>
            </w:r>
          </w:p>
        </w:tc>
        <w:tc>
          <w:tcPr>
            <w:tcW w:w="2199" w:type="dxa"/>
            <w:gridSpan w:val="2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единицах</w:t>
            </w:r>
          </w:p>
        </w:tc>
      </w:tr>
      <w:tr w:rsidR="00C260DC" w:rsidTr="00A84FA7">
        <w:tc>
          <w:tcPr>
            <w:tcW w:w="2660" w:type="dxa"/>
            <w:vMerge w:val="restart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мешает освоению предмета ИГ</w:t>
            </w:r>
          </w:p>
        </w:tc>
        <w:tc>
          <w:tcPr>
            <w:tcW w:w="2551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2551" w:type="dxa"/>
            <w:gridSpan w:val="2"/>
          </w:tcPr>
          <w:p w:rsidR="00C260DC" w:rsidRPr="00DA08CF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60DC" w:rsidTr="00A84FA7">
        <w:tc>
          <w:tcPr>
            <w:tcW w:w="2660" w:type="dxa"/>
            <w:vMerge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C" w:rsidRPr="00DA08CF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информационная база, плохое разъяснение предмета</w:t>
            </w:r>
          </w:p>
        </w:tc>
        <w:tc>
          <w:tcPr>
            <w:tcW w:w="2551" w:type="dxa"/>
            <w:gridSpan w:val="2"/>
          </w:tcPr>
          <w:p w:rsidR="00C260DC" w:rsidRPr="00DA08CF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60DC" w:rsidTr="00A84FA7">
        <w:tc>
          <w:tcPr>
            <w:tcW w:w="2660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%</w:t>
            </w:r>
          </w:p>
        </w:tc>
        <w:tc>
          <w:tcPr>
            <w:tcW w:w="2199" w:type="dxa"/>
            <w:gridSpan w:val="2"/>
          </w:tcPr>
          <w:p w:rsidR="00C260DC" w:rsidRDefault="00C260DC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единицах</w:t>
            </w:r>
          </w:p>
        </w:tc>
      </w:tr>
      <w:tr w:rsidR="00A84FA7" w:rsidTr="00A84FA7">
        <w:tc>
          <w:tcPr>
            <w:tcW w:w="2660" w:type="dxa"/>
            <w:vMerge w:val="restart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навыкам обучает курс ИГ? Ответ давался самостоятельно, без предоставления вариантов.</w:t>
            </w: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8E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мышление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глазомера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B67" w:rsidTr="00A84FA7">
        <w:tc>
          <w:tcPr>
            <w:tcW w:w="9961" w:type="dxa"/>
            <w:gridSpan w:val="6"/>
          </w:tcPr>
          <w:p w:rsidR="006B0B67" w:rsidRDefault="006B0B67" w:rsidP="006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2. Компьютерная графика</w:t>
            </w:r>
          </w:p>
        </w:tc>
      </w:tr>
      <w:tr w:rsidR="006B0B67" w:rsidTr="00A84FA7">
        <w:tc>
          <w:tcPr>
            <w:tcW w:w="2660" w:type="dxa"/>
          </w:tcPr>
          <w:p w:rsidR="006B0B67" w:rsidRDefault="006B0B6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67" w:rsidRDefault="006B0B6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B0B67" w:rsidRDefault="006B0B6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%</w:t>
            </w:r>
          </w:p>
        </w:tc>
        <w:tc>
          <w:tcPr>
            <w:tcW w:w="2199" w:type="dxa"/>
            <w:gridSpan w:val="2"/>
          </w:tcPr>
          <w:p w:rsidR="006B0B67" w:rsidRDefault="006B0B6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единицах</w:t>
            </w:r>
          </w:p>
        </w:tc>
      </w:tr>
      <w:tr w:rsidR="00A84FA7" w:rsidTr="00A84FA7">
        <w:tc>
          <w:tcPr>
            <w:tcW w:w="2660" w:type="dxa"/>
            <w:vMerge w:val="restart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введение курса КГ я испытывал волнение</w:t>
            </w: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привычнее чертить карандашом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 сложности перед освоение новых программ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живу в век компьютерных технологий и осваивать новые программы для меня привычное дело.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6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4FA7" w:rsidTr="00A84FA7">
        <w:tc>
          <w:tcPr>
            <w:tcW w:w="2660" w:type="dxa"/>
            <w:vMerge w:val="restart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мешает освоению программ САПР вне учебного заведения</w:t>
            </w:r>
          </w:p>
        </w:tc>
        <w:tc>
          <w:tcPr>
            <w:tcW w:w="2551" w:type="dxa"/>
          </w:tcPr>
          <w:p w:rsidR="00A84FA7" w:rsidRDefault="00A84FA7" w:rsidP="00C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личностные качества, лень, рассеяность, забывчивость и т.д.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Pr="008E37F2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вижу необходимость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Pr="008E37F2" w:rsidRDefault="00A84FA7" w:rsidP="0038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делами, не имеющими отношения к образованию.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Pr="008E37F2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 удовольствием осваиваю программы дома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Pr="008E37F2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FA7" w:rsidTr="00A84FA7">
        <w:tc>
          <w:tcPr>
            <w:tcW w:w="2660" w:type="dxa"/>
            <w:vMerge w:val="restart"/>
          </w:tcPr>
          <w:p w:rsidR="00A84FA7" w:rsidRDefault="00A84FA7" w:rsidP="00C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качествам обучает курс КГ? Ответ давался самостоятельно,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вариантов.</w:t>
            </w:r>
          </w:p>
        </w:tc>
        <w:tc>
          <w:tcPr>
            <w:tcW w:w="2551" w:type="dxa"/>
          </w:tcPr>
          <w:p w:rsidR="00A84FA7" w:rsidRDefault="00A84FA7" w:rsidP="008E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пространственного мышления</w:t>
            </w:r>
          </w:p>
        </w:tc>
        <w:tc>
          <w:tcPr>
            <w:tcW w:w="2551" w:type="dxa"/>
            <w:gridSpan w:val="2"/>
          </w:tcPr>
          <w:p w:rsidR="00A84FA7" w:rsidRDefault="00A84FA7" w:rsidP="008E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C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C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8E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того, что чертеж в САПР будет выполнен  более качественно</w:t>
            </w:r>
          </w:p>
        </w:tc>
        <w:tc>
          <w:tcPr>
            <w:tcW w:w="2551" w:type="dxa"/>
            <w:gridSpan w:val="2"/>
          </w:tcPr>
          <w:p w:rsidR="00A84FA7" w:rsidRDefault="00A84FA7" w:rsidP="008E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C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8E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того, что чертеж в САПР будет выполнен более быстро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C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FA7" w:rsidTr="00A84FA7">
        <w:tc>
          <w:tcPr>
            <w:tcW w:w="2660" w:type="dxa"/>
            <w:vMerge/>
          </w:tcPr>
          <w:p w:rsidR="00A84FA7" w:rsidRDefault="00A84FA7" w:rsidP="00C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 внимание</w:t>
            </w:r>
          </w:p>
        </w:tc>
        <w:tc>
          <w:tcPr>
            <w:tcW w:w="2551" w:type="dxa"/>
            <w:gridSpan w:val="2"/>
          </w:tcPr>
          <w:p w:rsidR="00A84FA7" w:rsidRDefault="00A84FA7" w:rsidP="0054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A84FA7" w:rsidRDefault="00A84FA7" w:rsidP="003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10BF" w:rsidRDefault="00C875EB" w:rsidP="00541B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*Среди вопросов анкеты так же имелись и те, что на прямую к зависимости изучения САПР от навыков черчения не имели прямого отношения, эти вопросы в таблицу 1 включены не были, имеются лишь те, что представляют наибольший исследовательский интерес.</w:t>
      </w:r>
    </w:p>
    <w:sectPr w:rsidR="005110BF" w:rsidSect="00EF7A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4"/>
    <w:rsid w:val="00010E13"/>
    <w:rsid w:val="00030E50"/>
    <w:rsid w:val="00070E76"/>
    <w:rsid w:val="00162BD4"/>
    <w:rsid w:val="0021209A"/>
    <w:rsid w:val="003046E7"/>
    <w:rsid w:val="00315F4F"/>
    <w:rsid w:val="0032183F"/>
    <w:rsid w:val="00336211"/>
    <w:rsid w:val="003779CE"/>
    <w:rsid w:val="003802A2"/>
    <w:rsid w:val="003806D5"/>
    <w:rsid w:val="0041761D"/>
    <w:rsid w:val="004961B0"/>
    <w:rsid w:val="004B5B76"/>
    <w:rsid w:val="004D30C3"/>
    <w:rsid w:val="005110BF"/>
    <w:rsid w:val="0052091A"/>
    <w:rsid w:val="00533944"/>
    <w:rsid w:val="00541BCE"/>
    <w:rsid w:val="005638C9"/>
    <w:rsid w:val="005E7F98"/>
    <w:rsid w:val="006B0B67"/>
    <w:rsid w:val="00786F11"/>
    <w:rsid w:val="007C3174"/>
    <w:rsid w:val="007D64A2"/>
    <w:rsid w:val="008011B5"/>
    <w:rsid w:val="00837DF4"/>
    <w:rsid w:val="008D69C1"/>
    <w:rsid w:val="008E37F2"/>
    <w:rsid w:val="00923F32"/>
    <w:rsid w:val="0097160C"/>
    <w:rsid w:val="00977944"/>
    <w:rsid w:val="00A02834"/>
    <w:rsid w:val="00A84164"/>
    <w:rsid w:val="00A84FA7"/>
    <w:rsid w:val="00A979FC"/>
    <w:rsid w:val="00B519F4"/>
    <w:rsid w:val="00BC223B"/>
    <w:rsid w:val="00C208D3"/>
    <w:rsid w:val="00C260DC"/>
    <w:rsid w:val="00C875EB"/>
    <w:rsid w:val="00D40F18"/>
    <w:rsid w:val="00DA08CF"/>
    <w:rsid w:val="00EA4486"/>
    <w:rsid w:val="00EF7A9F"/>
    <w:rsid w:val="00F201C4"/>
    <w:rsid w:val="00F34BCE"/>
    <w:rsid w:val="00F65B4B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F914-8F8A-44A2-8505-C721A30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D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1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u.edu.ru/fk/sveden/programmy/15-02-12/15-02-12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049A-F186-4065-91A2-6C7B55B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2020-09-22T12:09:00Z</dcterms:created>
  <dcterms:modified xsi:type="dcterms:W3CDTF">2020-09-22T12:12:00Z</dcterms:modified>
</cp:coreProperties>
</file>