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16EE1" w:rsidTr="0054606F">
        <w:trPr>
          <w:trHeight w:val="2117"/>
        </w:trPr>
        <w:tc>
          <w:tcPr>
            <w:tcW w:w="4501" w:type="dxa"/>
          </w:tcPr>
          <w:p w:rsidR="00716EE1" w:rsidRDefault="00716EE1" w:rsidP="00716E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45F">
              <w:rPr>
                <w:rFonts w:ascii="Times New Roman" w:hAnsi="Times New Roman" w:cs="Times New Roman"/>
                <w:sz w:val="28"/>
                <w:szCs w:val="28"/>
              </w:rPr>
              <w:t>Отважность иногда ведёт к успехам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521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6EE1" w:rsidRDefault="00716EE1" w:rsidP="00716E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187">
              <w:rPr>
                <w:rFonts w:ascii="Times New Roman" w:hAnsi="Times New Roman" w:cs="Times New Roman"/>
                <w:i/>
                <w:sz w:val="28"/>
                <w:szCs w:val="28"/>
              </w:rPr>
              <w:t>Беллинсгаузен Ф. Ф. Двукратные изыскания в Южном Ледовитом океане...</w:t>
            </w:r>
          </w:p>
        </w:tc>
      </w:tr>
    </w:tbl>
    <w:p w:rsidR="00E52187" w:rsidRPr="0034320A" w:rsidRDefault="00E52187" w:rsidP="00716EE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E1" w:rsidRPr="0034320A" w:rsidRDefault="00716EE1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E1" w:rsidRPr="0034320A" w:rsidRDefault="00716EE1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8B" w:rsidRPr="0034320A" w:rsidRDefault="00934B8B" w:rsidP="00934B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8B" w:rsidRPr="0034320A" w:rsidRDefault="00934B8B" w:rsidP="00934B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FEC" w:rsidRPr="0034320A" w:rsidRDefault="00E57228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исполняется </w:t>
      </w:r>
      <w:r w:rsidR="0039676D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юбилейная дата</w:t>
      </w:r>
      <w:r w:rsidR="00093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bookmarkStart w:id="0" w:name="_GoBack"/>
      <w:bookmarkEnd w:id="0"/>
      <w:r w:rsidR="007D145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лет</w:t>
      </w:r>
      <w:r w:rsidR="0039676D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</w:t>
      </w:r>
      <w:r w:rsidR="00C622B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3F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открытия шестого континента Земли – Антарктиды. </w:t>
      </w:r>
      <w:r w:rsidR="007D145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18 января</w:t>
      </w:r>
      <w:r w:rsidR="002C567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1A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русские моряки первыми приблизились к побережью ледового материка. Позже его назовут Антарктидой, что в буквально</w:t>
      </w:r>
      <w:r w:rsidR="005C51C3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переводится</w:t>
      </w:r>
      <w:r w:rsidR="005101A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«напротив Арктики».</w:t>
      </w:r>
    </w:p>
    <w:p w:rsidR="005C51C3" w:rsidRPr="0034320A" w:rsidRDefault="00406258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Знаменательная</w:t>
      </w:r>
      <w:r w:rsidR="005C51C3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научного мира </w:t>
      </w:r>
      <w:r w:rsidR="005C51C3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XIX века кругосветная экспедиция Михаила Лазарева и Фадея Беллинсгаузена </w:t>
      </w:r>
      <w:r w:rsidR="00D83A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вплоть </w:t>
      </w:r>
      <w:r w:rsidR="008077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настоящего </w:t>
      </w:r>
      <w:r w:rsidR="00D83A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8077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получила должной оценки</w:t>
      </w:r>
      <w:r w:rsidR="00D83A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общественности</w:t>
      </w:r>
      <w:r w:rsidR="005C51C3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ведь </w:t>
      </w:r>
      <w:r w:rsidR="008077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её можно смело</w:t>
      </w:r>
      <w:r w:rsidR="00BB0B2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поставить в один ряд</w:t>
      </w:r>
      <w:r w:rsidR="005C51C3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полётом Юр</w:t>
      </w:r>
      <w:r w:rsidR="00BB0B2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ия Гагарина в космос в XX веке.</w:t>
      </w:r>
    </w:p>
    <w:p w:rsidR="00B1086A" w:rsidRPr="0034320A" w:rsidRDefault="00B1086A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историки географии считают, что именно открытие Антарктиды 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ознаменовал</w:t>
      </w:r>
      <w:r w:rsidR="00A04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конец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эпох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Великих географических открытий.</w:t>
      </w:r>
    </w:p>
    <w:p w:rsidR="00B1086A" w:rsidRPr="0034320A" w:rsidRDefault="00A17A44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многие </w:t>
      </w:r>
      <w:r w:rsidR="00C3262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россияне, в настоящее время</w:t>
      </w:r>
      <w:r w:rsidR="0086023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знают</w:t>
      </w:r>
      <w:r w:rsidR="008643A0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86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что</w:t>
      </w:r>
      <w:r w:rsidR="00B1086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Антарктид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086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8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открыли наши соотечественники</w:t>
      </w:r>
      <w:r w:rsidR="00C3262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93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906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 за рубежом не особо распространен данный факт</w:t>
      </w:r>
      <w:r w:rsidR="00C12FE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086A" w:rsidRPr="0034320A" w:rsidRDefault="00B1086A" w:rsidP="00B108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200-летний юбилей </w:t>
      </w:r>
      <w:r w:rsidR="00C3262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r w:rsidR="00C3262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шанс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исправить </w:t>
      </w:r>
      <w:r w:rsidR="007F093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такую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ситуацию и воспользоваться датой для развития и укрепления имиджа нашей страны. XXI век </w:t>
      </w:r>
      <w:r w:rsidR="00F16D8D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по праву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</w:t>
      </w:r>
      <w:r w:rsidR="009B05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6D8D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веком освоения Арктики. </w:t>
      </w:r>
      <w:r w:rsidR="009B05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Все эксперты солидарны во мнении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вслед за ним XXII век </w:t>
      </w:r>
      <w:r w:rsidR="009B05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ознаменует </w:t>
      </w:r>
      <w:r w:rsidR="0035644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эпоху активного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Антарктики</w:t>
      </w:r>
      <w:r w:rsidR="00AF265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мирового источника ресурсов (всей таблицы Менделеева), и, главное, – источника </w:t>
      </w:r>
      <w:r w:rsidR="00880F9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кристально чистой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пресной воды – волшебной шкатулки человечества!</w:t>
      </w:r>
      <w:r w:rsidR="00880F9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особенно важно в поиске решения экологических и социальных проблем </w:t>
      </w:r>
      <w:r w:rsidR="00A7358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человечества.</w:t>
      </w:r>
    </w:p>
    <w:p w:rsidR="00934B8B" w:rsidRPr="0034320A" w:rsidRDefault="00BE2FA1" w:rsidP="00934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поиска Южной земли берет начало </w:t>
      </w:r>
      <w:r w:rsidR="0054606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со времен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Античност</w:t>
      </w:r>
      <w:r w:rsidR="0054606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934B8B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борот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«антарктическ</w:t>
      </w:r>
      <w:r w:rsidR="00934B8B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регион» </w:t>
      </w:r>
      <w:r w:rsidR="00934B8B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Аристотель в середине IV века до нашей эры. </w:t>
      </w:r>
    </w:p>
    <w:p w:rsidR="00BE2FA1" w:rsidRPr="0034320A" w:rsidRDefault="001E68EE" w:rsidP="00BE2F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Предположения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существовании 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неизведанной земли имелись у итальянца Америго Веспуччи. </w:t>
      </w:r>
      <w:r w:rsidR="0023320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Конечной точкой для э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кспедици</w:t>
      </w:r>
      <w:r w:rsidR="0023320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он принимал участие, </w:t>
      </w:r>
      <w:r w:rsidR="0023320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оказался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остров </w:t>
      </w:r>
      <w:r w:rsidR="00AE7D1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Южная Георгия. </w:t>
      </w:r>
      <w:r w:rsidR="001B274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Причину такой остановки экспедиции в своем дневнике он </w:t>
      </w:r>
      <w:r w:rsidR="00373A2C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описал так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«Холод был так силен, что никто из нашей флотилии не мог переносить его». А Кук после </w:t>
      </w:r>
      <w:r w:rsidR="00AE7D1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безуспешных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попыток найти Южный материк заявил: «Я </w:t>
      </w:r>
      <w:r w:rsidR="0079374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уверенно </w:t>
      </w:r>
      <w:r w:rsidR="00BE2FA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могу сказать, что ни один человек никогда не решится проникнуть на юг дальше, чем это удалось мне. Земли, что могут находиться на юге, никогда не будут исследованы».</w:t>
      </w:r>
    </w:p>
    <w:p w:rsidR="001E70B9" w:rsidRPr="0034320A" w:rsidRDefault="001E70B9" w:rsidP="00373A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утверждение </w:t>
      </w:r>
      <w:r w:rsidR="003D603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опровергли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</w:t>
      </w:r>
      <w:r w:rsidR="003D603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мореплавател</w:t>
      </w:r>
      <w:r w:rsidR="003D603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Фадде</w:t>
      </w:r>
      <w:r w:rsidR="003D603F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Беллинсгаузен и Михаил Лазарев</w:t>
      </w:r>
      <w:r w:rsidR="00373A2C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0B9" w:rsidRPr="0034320A" w:rsidRDefault="00D5798E" w:rsidP="001E70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73A2C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орско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373A2C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3A2C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империи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выбрало этих людей для столь ответственного похода 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неспроста. Беллинс</w:t>
      </w:r>
      <w:r w:rsidR="006C774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гаузен был старше и опытнее, он участвовал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кругосветно</w:t>
      </w:r>
      <w:r w:rsidR="006C774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плавание на корабле «Надежда» под командованием Ивана Крузенштерна. Лазарев же имел </w:t>
      </w:r>
      <w:r w:rsidR="007155A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боевой </w:t>
      </w:r>
      <w:r w:rsidR="007155A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опыт. Он участвовал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войнах со Швецией и наполеоновской Францией. В 25-летнем возрасте он </w:t>
      </w:r>
      <w:r w:rsidR="004F0E9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был командира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фрегат</w:t>
      </w:r>
      <w:r w:rsidR="004F0E9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70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«Суворов», совершившим кругосветку, посещал Русскую Америку и встречался с правителем тамошних поселений Александром Барановым.</w:t>
      </w:r>
    </w:p>
    <w:p w:rsidR="004F0E95" w:rsidRPr="0034320A" w:rsidRDefault="004F0E95" w:rsidP="004F0E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июля (по новому стилю) 1819 года экспедиция в составе двух шлюпов под командованием капитана 2-го ранга Беллинсгаузена </w:t>
      </w:r>
      <w:r w:rsidR="00C061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взяла курс на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Рио-де-Жанейро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из Кронштадта.</w:t>
      </w:r>
    </w:p>
    <w:p w:rsidR="004F0E95" w:rsidRPr="0034320A" w:rsidRDefault="004F0E95" w:rsidP="004F0E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правительство </w:t>
      </w:r>
      <w:r w:rsidR="00C061B9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587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лишком торопило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события,</w:t>
      </w:r>
      <w:r w:rsidR="00FC587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выбранные корабли оказались непригодными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для плавания в высоких широтах. Экипаж</w:t>
      </w:r>
      <w:r w:rsidR="00FC587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кораблей состоял </w:t>
      </w:r>
      <w:r w:rsidR="00FC587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 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военны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моряк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-добровольц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Беллинсгаузен командовал ш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люп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ом «Восток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1A0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 </w:t>
      </w:r>
      <w:r w:rsidR="00EE4BAB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шлюпом «Мирный»</w:t>
      </w:r>
      <w:r w:rsidR="00EE4BAB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9DD" w:rsidRPr="0034320A" w:rsidRDefault="00707752" w:rsidP="004F0E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Целью экспедиции являлись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«в возможной близости Антарктического полюса». </w:t>
      </w:r>
      <w:r w:rsidR="001051D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орско</w:t>
      </w:r>
      <w:r w:rsidR="001051D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</w:t>
      </w:r>
      <w:r w:rsidR="001051D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ерство выпустило соответствующую инструкцию, по которой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94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мореплавателям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948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надлежало 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исследовать Южную Георгию и Землю Сандвича (ныне Южные Сандвичевы острова) и «продолжать свои изыскания до отдаленной широты, какой только можно достигнуть», </w:t>
      </w:r>
      <w:r w:rsidR="00CD71C7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453B61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«всевозможное старание и величайшее усилие для достижения сколь можно ближе к полюсу, отыскивая неизвестные земли».</w:t>
      </w:r>
    </w:p>
    <w:p w:rsidR="00872A5B" w:rsidRPr="0034320A" w:rsidRDefault="00872A5B" w:rsidP="004F0E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Оба капитаны испытывали постоянные технические проблемы  с кораблями, о чем </w:t>
      </w:r>
      <w:r w:rsidR="002D1995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свидетельствуют многочисленные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запис</w:t>
      </w:r>
      <w:r w:rsidR="002D1995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в их дневниках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. Корпус «Востока» </w:t>
      </w:r>
      <w:r w:rsidR="008A6A21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оказался мало пригодным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для плавания во льдах. </w:t>
      </w:r>
      <w:r w:rsidR="008A6A21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Бесчисленные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поломки и почти постоянная необходимость откачивать воду изнуряли команду. Тем не менее, экспедици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довелось 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соверши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ть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множество открытий.</w:t>
      </w:r>
    </w:p>
    <w:p w:rsidR="00155CE4" w:rsidRPr="0034320A" w:rsidRDefault="00155CE4" w:rsidP="000728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В экспедиции традиционно выделяются три этапа плавания: от Рио до Сиднея, исследовани</w:t>
      </w:r>
      <w:r w:rsidR="007D0E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просторов Ти</w:t>
      </w:r>
      <w:r w:rsidR="0007289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хого океана и от Сиднея до Рио.</w:t>
      </w:r>
    </w:p>
    <w:p w:rsidR="008D53F4" w:rsidRPr="0034320A" w:rsidRDefault="00155CE4" w:rsidP="008D5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402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попутном ветре корабли </w:t>
      </w:r>
      <w:r w:rsidR="00A14022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отправились</w:t>
      </w: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Атлантический океан к берегам Бразилии. </w:t>
      </w:r>
    </w:p>
    <w:p w:rsidR="00155CE4" w:rsidRPr="0034320A" w:rsidRDefault="00A70330" w:rsidP="00155C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Городская грязь, общая неопрятность и продажа черных рабов </w:t>
      </w:r>
      <w:r w:rsidR="0004740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в столице карнавалов – Рио-де-Жанейро </w:t>
      </w:r>
      <w:r w:rsidR="00F1247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произвели на членов команд н</w:t>
      </w:r>
      <w:r w:rsidR="008D53F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еприятное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впечатление. </w:t>
      </w:r>
      <w:r w:rsidR="00F1247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Пополнив запасы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провизи</w:t>
      </w:r>
      <w:r w:rsidR="00F1247A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, корабли покинули город, взяв курс на юг в неизве</w:t>
      </w:r>
      <w:r w:rsidR="00DE35F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районы </w:t>
      </w:r>
      <w:r w:rsidR="00F31FA5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Южного континента Земли</w:t>
      </w:r>
      <w:r w:rsidR="00155CE4" w:rsidRPr="0034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FA5" w:rsidRPr="00F31FA5" w:rsidRDefault="00E93133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люпы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приблизились 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острову Южная Георгия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F31FA5"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конце декабря 1819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B32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Экипажам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пришлось крайне осторожно </w:t>
      </w:r>
      <w:r w:rsidR="00DB32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F31FA5"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медленно </w:t>
      </w:r>
      <w:r w:rsidR="00DB32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ввести корабли</w:t>
      </w:r>
      <w:r w:rsidR="00F31FA5"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вперед, </w:t>
      </w:r>
      <w:r w:rsidR="00DB32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избегая</w:t>
      </w:r>
      <w:r w:rsidR="00F31FA5"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32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айсбергов</w:t>
      </w:r>
      <w:r w:rsidR="00F31FA5"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антарктических водах </w:t>
      </w:r>
      <w:r w:rsidR="003B0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сделали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гидрографическую опись юго-западных берегов Южной Георгии. </w:t>
      </w:r>
      <w:r w:rsidR="005C3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Офицеры и д</w:t>
      </w:r>
      <w:r w:rsidR="00B7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ругие должностные лица шлюпов присваивали свои имена открытым</w:t>
      </w:r>
      <w:r w:rsidR="00614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ими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землям.</w:t>
      </w:r>
    </w:p>
    <w:p w:rsidR="00F31FA5" w:rsidRPr="00F31FA5" w:rsidRDefault="009113A6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Экспедиция,</w:t>
      </w:r>
      <w:r w:rsidR="00CB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двигаясь в южном направлении</w:t>
      </w:r>
      <w:r w:rsidR="00CB3AB4" w:rsidRPr="00CB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впервые </w:t>
      </w:r>
      <w:r w:rsidR="00614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столкнулась с большим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плавающи</w:t>
      </w:r>
      <w:r w:rsidR="00614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ледян</w:t>
      </w:r>
      <w:r w:rsidR="00614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</w:t>
      </w:r>
      <w:r w:rsidR="00614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91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ретий и четвертый день после встречи с </w:t>
      </w:r>
      <w:r w:rsidR="00391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плавающими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льдами </w:t>
      </w:r>
      <w:r w:rsidR="00391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преподнес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знакомство с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емя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неизвестны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острова. </w:t>
      </w:r>
      <w:r w:rsidR="00C2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них выделялся густым дымом</w:t>
      </w:r>
      <w:r w:rsidR="00C20057" w:rsidRPr="00C2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2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шел из жерла его горы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Здесь </w:t>
      </w:r>
      <w:r w:rsidR="00BB6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первооткрыватели 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познакоми</w:t>
      </w:r>
      <w:r w:rsidR="0035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35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природой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южных полярных островов. </w:t>
      </w:r>
      <w:r w:rsidR="00FB5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0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510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трова получили названия в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честь </w:t>
      </w:r>
      <w:r w:rsidR="00510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офицеров</w:t>
      </w:r>
      <w:r w:rsidR="00510E00" w:rsidRPr="00510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Анненкова, Завадовского, Лескова. Позднее, когда имена офицеров «закончились», перешли к </w:t>
      </w:r>
      <w:r w:rsidR="00744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выдающимся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современникам. Так на карте </w:t>
      </w:r>
      <w:r w:rsidR="00744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отмечены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острова </w:t>
      </w:r>
      <w:r w:rsidR="00744D28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Барклая-де-Толли Ермолова</w:t>
      </w:r>
      <w:r w:rsidR="0039105C" w:rsidRPr="0039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4D28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Кутузова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4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Раевского, Остен-Сакена,</w:t>
      </w:r>
      <w:r w:rsidR="00744D28" w:rsidRPr="00744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Милорадовича, Грейга</w:t>
      </w:r>
      <w:r w:rsidR="00744D28" w:rsidRPr="00744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4D28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Чичагова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Наконец, 28 января 1820 года </w:t>
      </w:r>
      <w:r w:rsidR="004D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судна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подошли совсем близко к </w:t>
      </w:r>
      <w:r w:rsidR="00D04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побережью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Антарктиды в районе Земли Принцессы Мар</w:t>
      </w:r>
      <w:r w:rsidR="00AC0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– расстояние до материка не </w:t>
      </w:r>
      <w:r w:rsidR="00D74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превышало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миль. </w:t>
      </w:r>
      <w:r w:rsidR="00AF61CB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близости суши свидетельствовали</w:t>
      </w:r>
      <w:r w:rsidR="00AF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74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ножество стай</w:t>
      </w:r>
      <w:r w:rsidR="00D743BF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береговы</w:t>
      </w:r>
      <w:r w:rsidR="00D74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D743BF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</w:t>
      </w:r>
      <w:r w:rsidR="00AF61CB" w:rsidRPr="00AF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43BF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1CB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</w:t>
      </w:r>
      <w:r w:rsidR="00AF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F61CB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наблюдали мореплаватели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Именно эт</w:t>
      </w:r>
      <w:r w:rsidR="009D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дату счита</w:t>
      </w:r>
      <w:r w:rsidR="009D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днем открытия Антарктиды.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следующий день </w:t>
      </w:r>
      <w:r w:rsidR="00D5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судна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сблизились, но </w:t>
      </w:r>
      <w:r w:rsidR="00D5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плохие погодные условия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давали возможности </w:t>
      </w:r>
      <w:r w:rsidR="000E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продвигаться в дальнейших исследованиях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</w:t>
      </w:r>
      <w:r w:rsidR="001E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путешественников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тот день </w:t>
      </w:r>
      <w:r w:rsidR="001E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прикован к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пингвин</w:t>
      </w:r>
      <w:r w:rsidR="001E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ам. </w:t>
      </w:r>
    </w:p>
    <w:p w:rsidR="00F31FA5" w:rsidRPr="00F31FA5" w:rsidRDefault="00F31FA5" w:rsidP="00A72936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«Пингвинам, коих мы слышали крик, </w:t>
      </w:r>
      <w:r w:rsidR="002B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нуждаются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береге: они так же спокойно и еще, кажется, </w:t>
      </w:r>
      <w:r w:rsidR="004D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большой охотой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 время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плоских льдах, </w:t>
      </w:r>
      <w:r w:rsidR="004D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другие птицы на берегу. Когда пингвинов </w:t>
      </w:r>
      <w:r w:rsidR="00A72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ловили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льдах, многие, </w:t>
      </w:r>
      <w:r w:rsidR="004C1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кидавшиеся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воду, не дождавшись удаления охотников, с помощью волн возвращались на </w:t>
      </w:r>
      <w:r w:rsidR="004C1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место. </w:t>
      </w:r>
      <w:r w:rsidR="00A72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сем не излишне будет упомянуть, что мы в больших южных широтах никаких рыб, кроме принадлежащих к породе китов, еще не встречали», — делился наблюдениями Беллинсгаузен.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41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выхода из Рио-де-Жанейро </w:t>
      </w:r>
      <w:r w:rsidR="00241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104 дня, и условия жизни </w:t>
      </w:r>
      <w:r w:rsidR="007B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моряков были близки к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экстремальным. Из-за постоянного мокрого снега и тумана было </w:t>
      </w:r>
      <w:r w:rsidR="007B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крайне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 сушить одежду и постел</w:t>
      </w:r>
      <w:r w:rsidR="007B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ьное белье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января </w:t>
      </w:r>
      <w:r w:rsidR="00A1595A" w:rsidRPr="00A1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Беллинсгаузен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пригласил </w:t>
      </w:r>
      <w:r w:rsidR="00A1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гости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лейтенанта Лазарева и всех </w:t>
      </w:r>
      <w:r w:rsidR="00A1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незанятых службой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офицеров на обед. Весь день мореплаватели провели в </w:t>
      </w:r>
      <w:r w:rsidR="00E1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теплой атмосфере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дружеской бесед</w:t>
      </w:r>
      <w:r w:rsidR="00E17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делясь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</w:t>
      </w:r>
      <w:r w:rsidR="004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</w:t>
      </w:r>
      <w:r w:rsidR="004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опытом в области морского дела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Около </w:t>
      </w:r>
      <w:r w:rsidR="004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полуночи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Лазарев с помощниками вернулись на свой шлюп. Плавание продолжилось.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следующие месяцы корабли прибыли на ремонт в Австралию, после чего пережидали зиму среди островов Полинезии.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попытка </w:t>
      </w:r>
      <w:r w:rsidR="00C6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покорить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Антарктид</w:t>
      </w:r>
      <w:r w:rsidR="00C6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</w:t>
      </w:r>
      <w:r w:rsidR="00C6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ноябре 1820 года. </w:t>
      </w:r>
      <w:r w:rsidR="00C61D49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Беллинсгаузен </w:t>
      </w:r>
      <w:r w:rsidR="00C6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январе 1821-го открыл </w:t>
      </w:r>
      <w:r w:rsidR="00C6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вблизи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нее остров Петра I и Землю Александра I. Однако из-за плохого состояния 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«Восток» 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был вынужден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прекратить 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экспедицию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тому времени 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в негодность большая часть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снаст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парус</w:t>
      </w:r>
      <w:r w:rsidR="006D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состояни</w:t>
      </w:r>
      <w:r w:rsidR="00F64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C12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2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моряков оставляло желать лучшего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21 февраля на «Мирном» </w:t>
      </w:r>
      <w:r w:rsidR="00C12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матрос Федор Истомин. По </w:t>
      </w:r>
      <w:r w:rsidR="00A8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заключении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судового врача, он </w:t>
      </w:r>
      <w:r w:rsidR="00A8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скончался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тифа, хотя в отчете Беллинсгаузена </w:t>
      </w:r>
      <w:r w:rsidR="00A8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отмечена причина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«нервная горячка». </w:t>
      </w:r>
      <w:r w:rsidR="00EC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23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экспедиции были исследованы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Южные Шетлендские острова.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24 июля 1821 года </w:t>
      </w:r>
      <w:r w:rsidR="005238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судня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стали на якорь на Малом Кронштадтском рейде. Плавание </w:t>
      </w:r>
      <w:r w:rsidR="005238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длилось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751 день, за которы</w:t>
      </w:r>
      <w:r w:rsidR="005238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было пройдено </w:t>
      </w:r>
      <w:r w:rsidR="007854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порядка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50 тыс</w:t>
      </w:r>
      <w:r w:rsidR="007854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яч</w:t>
      </w:r>
      <w:r w:rsidRPr="003432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морских миль.</w:t>
      </w:r>
    </w:p>
    <w:p w:rsidR="00F31FA5" w:rsidRPr="00F31FA5" w:rsidRDefault="00F31FA5" w:rsidP="00F31FA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Антарктиды </w:t>
      </w:r>
      <w:r w:rsidR="0071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заслугами экспедиции являются</w:t>
      </w:r>
      <w:r w:rsidR="00717400" w:rsidRPr="0071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</w:t>
      </w:r>
      <w:r w:rsidR="0071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и исследование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островов</w:t>
      </w:r>
      <w:r w:rsidR="004874D8" w:rsidRP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</w:t>
      </w:r>
      <w:r w:rsidR="00C8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географически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координат 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большого количества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мысов и заливов</w:t>
      </w:r>
      <w:r w:rsidR="004874D8" w:rsidRP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множества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 w:rsidR="004874D8" w:rsidRPr="0048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8D309A" w:rsidRP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</w:t>
      </w:r>
      <w:r w:rsidR="005A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морских льдов</w:t>
      </w:r>
      <w:r w:rsidR="008D309A" w:rsidRP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описание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зоологически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ботанически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коллекци</w:t>
      </w:r>
      <w:r w:rsidR="008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7AE1" w:rsidRPr="000E7C75" w:rsidRDefault="00E550B5" w:rsidP="000E7C7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Отечественный географ </w:t>
      </w:r>
      <w:r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Есаков </w:t>
      </w:r>
      <w:r w:rsidR="005A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 красноречивую оценку экспедиции </w:t>
      </w:r>
      <w:r w:rsidR="00B4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Беллинсгаузена и Лазерва</w:t>
      </w:r>
      <w:r w:rsidR="00B46A6C" w:rsidRPr="00B4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4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Вызывают большой интерес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наблюдения над атмосферными явлениями (температурой, ветрами, давлением и пр.) и океанографические наблюдения (над температурой воды, глубиной, прозрачностью и т. п.). Эти данные являлись </w:t>
      </w:r>
      <w:r w:rsidR="00940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ценным материалом для познания особенностей природы Южной полярной области и </w:t>
      </w:r>
      <w:r w:rsidR="00940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поиска 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общих географических закономерностей на земном шаре. Среди дневников и картографических материалов </w:t>
      </w:r>
      <w:r w:rsidR="000E7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колоссальное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научное значение имела карта </w:t>
      </w:r>
      <w:r w:rsidR="000E7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маршрута</w:t>
      </w:r>
      <w:r w:rsidR="00F31FA5" w:rsidRPr="00F3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Отчетная навигационная карта экспедиции Беллинсгаузена — Лазарева стоит в ряду крупнейших трудов русских мо</w:t>
      </w:r>
      <w:r w:rsidR="00940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рских экспедиций XVIII-XIX вв.».</w:t>
      </w:r>
    </w:p>
    <w:sectPr w:rsidR="00CC7AE1" w:rsidRPr="000E7C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DF" w:rsidRDefault="007B00DF" w:rsidP="00934B8B">
      <w:pPr>
        <w:spacing w:after="0" w:line="240" w:lineRule="auto"/>
      </w:pPr>
      <w:r>
        <w:separator/>
      </w:r>
    </w:p>
  </w:endnote>
  <w:endnote w:type="continuationSeparator" w:id="0">
    <w:p w:rsidR="007B00DF" w:rsidRDefault="007B00DF" w:rsidP="0093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474337"/>
      <w:docPartObj>
        <w:docPartGallery w:val="Page Numbers (Bottom of Page)"/>
        <w:docPartUnique/>
      </w:docPartObj>
    </w:sdtPr>
    <w:sdtEndPr/>
    <w:sdtContent>
      <w:p w:rsidR="00934B8B" w:rsidRDefault="00934B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F1">
          <w:rPr>
            <w:noProof/>
          </w:rPr>
          <w:t>1</w:t>
        </w:r>
        <w:r>
          <w:fldChar w:fldCharType="end"/>
        </w:r>
      </w:p>
    </w:sdtContent>
  </w:sdt>
  <w:p w:rsidR="00934B8B" w:rsidRDefault="00934B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DF" w:rsidRDefault="007B00DF" w:rsidP="00934B8B">
      <w:pPr>
        <w:spacing w:after="0" w:line="240" w:lineRule="auto"/>
      </w:pPr>
      <w:r>
        <w:separator/>
      </w:r>
    </w:p>
  </w:footnote>
  <w:footnote w:type="continuationSeparator" w:id="0">
    <w:p w:rsidR="007B00DF" w:rsidRDefault="007B00DF" w:rsidP="0093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C"/>
    <w:rsid w:val="00001906"/>
    <w:rsid w:val="00015012"/>
    <w:rsid w:val="00047404"/>
    <w:rsid w:val="00072892"/>
    <w:rsid w:val="000936F1"/>
    <w:rsid w:val="000E68D6"/>
    <w:rsid w:val="000E7C75"/>
    <w:rsid w:val="001051DA"/>
    <w:rsid w:val="001059DD"/>
    <w:rsid w:val="00155CE4"/>
    <w:rsid w:val="001731A8"/>
    <w:rsid w:val="001943C5"/>
    <w:rsid w:val="001B2748"/>
    <w:rsid w:val="001E6728"/>
    <w:rsid w:val="001E68EE"/>
    <w:rsid w:val="001E70B9"/>
    <w:rsid w:val="00233205"/>
    <w:rsid w:val="00241475"/>
    <w:rsid w:val="0025340C"/>
    <w:rsid w:val="002B53BA"/>
    <w:rsid w:val="002C5678"/>
    <w:rsid w:val="002D1995"/>
    <w:rsid w:val="00317A82"/>
    <w:rsid w:val="0034320A"/>
    <w:rsid w:val="00350CF5"/>
    <w:rsid w:val="00356441"/>
    <w:rsid w:val="00373A2C"/>
    <w:rsid w:val="00375D77"/>
    <w:rsid w:val="0039105C"/>
    <w:rsid w:val="00391730"/>
    <w:rsid w:val="0039676D"/>
    <w:rsid w:val="003B0C04"/>
    <w:rsid w:val="003D603F"/>
    <w:rsid w:val="00406258"/>
    <w:rsid w:val="0041074B"/>
    <w:rsid w:val="00427E1D"/>
    <w:rsid w:val="00453B61"/>
    <w:rsid w:val="004743F7"/>
    <w:rsid w:val="00482262"/>
    <w:rsid w:val="004874D8"/>
    <w:rsid w:val="004C1952"/>
    <w:rsid w:val="004D52E0"/>
    <w:rsid w:val="004D7A9D"/>
    <w:rsid w:val="004F0E95"/>
    <w:rsid w:val="005101A5"/>
    <w:rsid w:val="00510E00"/>
    <w:rsid w:val="005238AE"/>
    <w:rsid w:val="0054606F"/>
    <w:rsid w:val="00555027"/>
    <w:rsid w:val="005A45D0"/>
    <w:rsid w:val="005C3FEA"/>
    <w:rsid w:val="005C51C3"/>
    <w:rsid w:val="00614F1F"/>
    <w:rsid w:val="00673948"/>
    <w:rsid w:val="006C1FEC"/>
    <w:rsid w:val="006C7742"/>
    <w:rsid w:val="006D77D5"/>
    <w:rsid w:val="00707752"/>
    <w:rsid w:val="007155A5"/>
    <w:rsid w:val="00716BFD"/>
    <w:rsid w:val="00716EE1"/>
    <w:rsid w:val="00717400"/>
    <w:rsid w:val="00727FDB"/>
    <w:rsid w:val="00744D28"/>
    <w:rsid w:val="007854C8"/>
    <w:rsid w:val="00793745"/>
    <w:rsid w:val="007B00DF"/>
    <w:rsid w:val="007B6AA6"/>
    <w:rsid w:val="007D0EEC"/>
    <w:rsid w:val="007D145F"/>
    <w:rsid w:val="007F0938"/>
    <w:rsid w:val="008077A0"/>
    <w:rsid w:val="00860231"/>
    <w:rsid w:val="008643A0"/>
    <w:rsid w:val="00872A5B"/>
    <w:rsid w:val="00880F9F"/>
    <w:rsid w:val="008A6A21"/>
    <w:rsid w:val="008B6F10"/>
    <w:rsid w:val="008B7B21"/>
    <w:rsid w:val="008D309A"/>
    <w:rsid w:val="008D53F4"/>
    <w:rsid w:val="009113A6"/>
    <w:rsid w:val="00934B8B"/>
    <w:rsid w:val="00940AE3"/>
    <w:rsid w:val="009B0507"/>
    <w:rsid w:val="009D6505"/>
    <w:rsid w:val="00A049D6"/>
    <w:rsid w:val="00A14022"/>
    <w:rsid w:val="00A1595A"/>
    <w:rsid w:val="00A17A44"/>
    <w:rsid w:val="00A70330"/>
    <w:rsid w:val="00A72936"/>
    <w:rsid w:val="00A7358F"/>
    <w:rsid w:val="00A75185"/>
    <w:rsid w:val="00A85A4E"/>
    <w:rsid w:val="00AC0F4C"/>
    <w:rsid w:val="00AE7D15"/>
    <w:rsid w:val="00AF2658"/>
    <w:rsid w:val="00AF61CB"/>
    <w:rsid w:val="00B1086A"/>
    <w:rsid w:val="00B46A6C"/>
    <w:rsid w:val="00B74106"/>
    <w:rsid w:val="00BB0B28"/>
    <w:rsid w:val="00BB624C"/>
    <w:rsid w:val="00BE2FA1"/>
    <w:rsid w:val="00C061B9"/>
    <w:rsid w:val="00C12353"/>
    <w:rsid w:val="00C12FE5"/>
    <w:rsid w:val="00C20057"/>
    <w:rsid w:val="00C32627"/>
    <w:rsid w:val="00C61D49"/>
    <w:rsid w:val="00C622B5"/>
    <w:rsid w:val="00C8772E"/>
    <w:rsid w:val="00CB08BD"/>
    <w:rsid w:val="00CB3AB4"/>
    <w:rsid w:val="00CC7AE1"/>
    <w:rsid w:val="00CD4043"/>
    <w:rsid w:val="00CD71C7"/>
    <w:rsid w:val="00D049F8"/>
    <w:rsid w:val="00D4498D"/>
    <w:rsid w:val="00D52302"/>
    <w:rsid w:val="00D5798E"/>
    <w:rsid w:val="00D743BF"/>
    <w:rsid w:val="00D83AA0"/>
    <w:rsid w:val="00DB326F"/>
    <w:rsid w:val="00DC0CE0"/>
    <w:rsid w:val="00DE35F4"/>
    <w:rsid w:val="00E17CEC"/>
    <w:rsid w:val="00E52187"/>
    <w:rsid w:val="00E550B5"/>
    <w:rsid w:val="00E57228"/>
    <w:rsid w:val="00E93133"/>
    <w:rsid w:val="00EC3787"/>
    <w:rsid w:val="00ED59DE"/>
    <w:rsid w:val="00EE4BAB"/>
    <w:rsid w:val="00F11A07"/>
    <w:rsid w:val="00F1247A"/>
    <w:rsid w:val="00F16D8D"/>
    <w:rsid w:val="00F31FA5"/>
    <w:rsid w:val="00F64046"/>
    <w:rsid w:val="00F8076E"/>
    <w:rsid w:val="00FB5105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B13B-AF6B-45C2-8B1F-05D99D1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B8B"/>
  </w:style>
  <w:style w:type="paragraph" w:styleId="a6">
    <w:name w:val="footer"/>
    <w:basedOn w:val="a"/>
    <w:link w:val="a7"/>
    <w:uiPriority w:val="99"/>
    <w:unhideWhenUsed/>
    <w:rsid w:val="0093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B8B"/>
  </w:style>
  <w:style w:type="paragraph" w:styleId="a8">
    <w:name w:val="Balloon Text"/>
    <w:basedOn w:val="a"/>
    <w:link w:val="a9"/>
    <w:uiPriority w:val="99"/>
    <w:semiHidden/>
    <w:unhideWhenUsed/>
    <w:rsid w:val="0009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school</cp:lastModifiedBy>
  <cp:revision>4</cp:revision>
  <cp:lastPrinted>2020-09-16T15:48:00Z</cp:lastPrinted>
  <dcterms:created xsi:type="dcterms:W3CDTF">2020-09-13T10:03:00Z</dcterms:created>
  <dcterms:modified xsi:type="dcterms:W3CDTF">2020-09-16T15:49:00Z</dcterms:modified>
</cp:coreProperties>
</file>