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B7" w:rsidRPr="008D5C71" w:rsidRDefault="0076777F" w:rsidP="00A62EC0">
      <w:pPr>
        <w:spacing w:after="0" w:line="360" w:lineRule="auto"/>
        <w:ind w:firstLine="709"/>
        <w:jc w:val="both"/>
        <w:rPr>
          <w:rFonts w:ascii="Times New Roman" w:hAnsi="Times New Roman" w:cs="Times New Roman"/>
          <w:b/>
          <w:sz w:val="28"/>
          <w:szCs w:val="28"/>
        </w:rPr>
      </w:pPr>
      <w:r w:rsidRPr="008D5C71">
        <w:rPr>
          <w:rFonts w:ascii="Times New Roman" w:hAnsi="Times New Roman" w:cs="Times New Roman"/>
          <w:b/>
          <w:sz w:val="28"/>
          <w:szCs w:val="28"/>
        </w:rPr>
        <w:t>Исследовательская работа на тему «</w:t>
      </w:r>
      <w:r w:rsidR="001971BD" w:rsidRPr="008D5C71">
        <w:rPr>
          <w:rFonts w:ascii="Times New Roman" w:hAnsi="Times New Roman" w:cs="Times New Roman"/>
          <w:b/>
          <w:sz w:val="28"/>
          <w:szCs w:val="28"/>
        </w:rPr>
        <w:t>Анализ и диагностика финансов-хозяйств</w:t>
      </w:r>
      <w:r w:rsidRPr="008D5C71">
        <w:rPr>
          <w:rFonts w:ascii="Times New Roman" w:hAnsi="Times New Roman" w:cs="Times New Roman"/>
          <w:b/>
          <w:sz w:val="28"/>
          <w:szCs w:val="28"/>
        </w:rPr>
        <w:t>енной деятельности предприятий П</w:t>
      </w:r>
      <w:r w:rsidR="001971BD" w:rsidRPr="008D5C71">
        <w:rPr>
          <w:rFonts w:ascii="Times New Roman" w:hAnsi="Times New Roman" w:cs="Times New Roman"/>
          <w:b/>
          <w:sz w:val="28"/>
          <w:szCs w:val="28"/>
        </w:rPr>
        <w:t>ензенской области</w:t>
      </w:r>
      <w:r w:rsidRPr="008D5C71">
        <w:rPr>
          <w:rFonts w:ascii="Times New Roman" w:hAnsi="Times New Roman" w:cs="Times New Roman"/>
          <w:b/>
          <w:sz w:val="28"/>
          <w:szCs w:val="28"/>
        </w:rPr>
        <w:t>»</w:t>
      </w:r>
      <w:r w:rsidR="001971BD" w:rsidRPr="008D5C71">
        <w:rPr>
          <w:rFonts w:ascii="Times New Roman" w:hAnsi="Times New Roman" w:cs="Times New Roman"/>
          <w:b/>
          <w:sz w:val="28"/>
          <w:szCs w:val="28"/>
        </w:rPr>
        <w:t>.</w:t>
      </w:r>
    </w:p>
    <w:p w:rsidR="001971BD" w:rsidRDefault="00523184" w:rsidP="00A62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w:t>
      </w:r>
    </w:p>
    <w:p w:rsidR="00086229" w:rsidRDefault="00086229" w:rsidP="00A62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к.э.н., доцент </w:t>
      </w:r>
      <w:r w:rsidR="00523184">
        <w:rPr>
          <w:rFonts w:ascii="Times New Roman" w:hAnsi="Times New Roman" w:cs="Times New Roman"/>
          <w:sz w:val="28"/>
          <w:szCs w:val="28"/>
        </w:rPr>
        <w:t xml:space="preserve">кафедры «Менеджмент и экономическая безопасность» </w:t>
      </w:r>
      <w:proofErr w:type="spellStart"/>
      <w:r>
        <w:rPr>
          <w:rFonts w:ascii="Times New Roman" w:hAnsi="Times New Roman" w:cs="Times New Roman"/>
          <w:sz w:val="28"/>
          <w:szCs w:val="28"/>
        </w:rPr>
        <w:t>Крапчина</w:t>
      </w:r>
      <w:proofErr w:type="spellEnd"/>
      <w:r>
        <w:rPr>
          <w:rFonts w:ascii="Times New Roman" w:hAnsi="Times New Roman" w:cs="Times New Roman"/>
          <w:sz w:val="28"/>
          <w:szCs w:val="28"/>
        </w:rPr>
        <w:t xml:space="preserve"> Людмила Николаевна (научный руководитель)</w:t>
      </w:r>
    </w:p>
    <w:p w:rsidR="00086229" w:rsidRPr="00523184" w:rsidRDefault="00086229" w:rsidP="008401BE">
      <w:pPr>
        <w:spacing w:after="0" w:line="240" w:lineRule="auto"/>
        <w:ind w:firstLine="709"/>
        <w:contextualSpacing/>
        <w:jc w:val="both"/>
        <w:rPr>
          <w:rFonts w:ascii="Times New Roman" w:hAnsi="Times New Roman" w:cs="Times New Roman"/>
          <w:sz w:val="28"/>
          <w:szCs w:val="28"/>
        </w:rPr>
      </w:pPr>
      <w:r w:rsidRPr="00086229">
        <w:rPr>
          <w:rFonts w:ascii="Times New Roman" w:hAnsi="Times New Roman" w:cs="Times New Roman"/>
          <w:sz w:val="28"/>
          <w:szCs w:val="28"/>
        </w:rPr>
        <w:t>студенты группы 17ЭД1</w:t>
      </w:r>
      <w:r w:rsidR="008401BE">
        <w:rPr>
          <w:rFonts w:ascii="Times New Roman" w:hAnsi="Times New Roman" w:cs="Times New Roman"/>
          <w:sz w:val="28"/>
          <w:szCs w:val="28"/>
        </w:rPr>
        <w:t>, обучающиеся по специальности «Таможенное дело»</w:t>
      </w:r>
      <w:r w:rsidRPr="00086229">
        <w:rPr>
          <w:rFonts w:ascii="Times New Roman" w:hAnsi="Times New Roman" w:cs="Times New Roman"/>
          <w:sz w:val="28"/>
          <w:szCs w:val="28"/>
        </w:rPr>
        <w:t xml:space="preserve">: Айрапетян Артур </w:t>
      </w:r>
      <w:proofErr w:type="spellStart"/>
      <w:r w:rsidRPr="00086229">
        <w:rPr>
          <w:rFonts w:ascii="Times New Roman" w:hAnsi="Times New Roman" w:cs="Times New Roman"/>
          <w:sz w:val="28"/>
          <w:szCs w:val="28"/>
        </w:rPr>
        <w:t>Геворгович</w:t>
      </w:r>
      <w:proofErr w:type="spellEnd"/>
      <w:r w:rsidRPr="00086229">
        <w:rPr>
          <w:rFonts w:ascii="Times New Roman" w:hAnsi="Times New Roman" w:cs="Times New Roman"/>
          <w:sz w:val="28"/>
          <w:szCs w:val="28"/>
        </w:rPr>
        <w:t xml:space="preserve">, </w:t>
      </w:r>
      <w:proofErr w:type="spellStart"/>
      <w:r w:rsidRPr="00086229">
        <w:rPr>
          <w:rFonts w:ascii="Times New Roman" w:hAnsi="Times New Roman" w:cs="Times New Roman"/>
          <w:sz w:val="28"/>
          <w:szCs w:val="28"/>
        </w:rPr>
        <w:t>Бусова</w:t>
      </w:r>
      <w:proofErr w:type="spellEnd"/>
      <w:r w:rsidRPr="00086229">
        <w:rPr>
          <w:rFonts w:ascii="Times New Roman" w:hAnsi="Times New Roman" w:cs="Times New Roman"/>
          <w:sz w:val="28"/>
          <w:szCs w:val="28"/>
        </w:rPr>
        <w:t xml:space="preserve"> Виктория Алексеевна, Долматова Татьяна Геннадьевна, Зубкова Татьяна Александровна, Козырева Гузель </w:t>
      </w:r>
      <w:proofErr w:type="spellStart"/>
      <w:r w:rsidRPr="00086229">
        <w:rPr>
          <w:rFonts w:ascii="Times New Roman" w:hAnsi="Times New Roman" w:cs="Times New Roman"/>
          <w:sz w:val="28"/>
          <w:szCs w:val="28"/>
        </w:rPr>
        <w:t>Хайдаровна</w:t>
      </w:r>
      <w:proofErr w:type="spellEnd"/>
      <w:r w:rsidRPr="00086229">
        <w:rPr>
          <w:rFonts w:ascii="Times New Roman" w:hAnsi="Times New Roman" w:cs="Times New Roman"/>
          <w:sz w:val="28"/>
          <w:szCs w:val="28"/>
        </w:rPr>
        <w:t xml:space="preserve">, </w:t>
      </w:r>
      <w:proofErr w:type="spellStart"/>
      <w:r w:rsidRPr="00086229">
        <w:rPr>
          <w:rFonts w:ascii="Times New Roman" w:hAnsi="Times New Roman" w:cs="Times New Roman"/>
          <w:sz w:val="28"/>
          <w:szCs w:val="28"/>
        </w:rPr>
        <w:t>Курмакаева</w:t>
      </w:r>
      <w:proofErr w:type="spellEnd"/>
      <w:r w:rsidRPr="00086229">
        <w:rPr>
          <w:rFonts w:ascii="Times New Roman" w:hAnsi="Times New Roman" w:cs="Times New Roman"/>
          <w:sz w:val="28"/>
          <w:szCs w:val="28"/>
        </w:rPr>
        <w:t xml:space="preserve"> </w:t>
      </w:r>
      <w:proofErr w:type="spellStart"/>
      <w:r w:rsidRPr="00086229">
        <w:rPr>
          <w:rFonts w:ascii="Times New Roman" w:hAnsi="Times New Roman" w:cs="Times New Roman"/>
          <w:sz w:val="28"/>
          <w:szCs w:val="28"/>
        </w:rPr>
        <w:t>Галия</w:t>
      </w:r>
      <w:proofErr w:type="spellEnd"/>
      <w:r w:rsidRPr="00086229">
        <w:rPr>
          <w:rFonts w:ascii="Times New Roman" w:hAnsi="Times New Roman" w:cs="Times New Roman"/>
          <w:sz w:val="28"/>
          <w:szCs w:val="28"/>
        </w:rPr>
        <w:t xml:space="preserve"> </w:t>
      </w:r>
      <w:proofErr w:type="spellStart"/>
      <w:r w:rsidRPr="00086229">
        <w:rPr>
          <w:rFonts w:ascii="Times New Roman" w:hAnsi="Times New Roman" w:cs="Times New Roman"/>
          <w:sz w:val="28"/>
          <w:szCs w:val="28"/>
        </w:rPr>
        <w:t>Рустямовна</w:t>
      </w:r>
      <w:proofErr w:type="spellEnd"/>
      <w:r w:rsidRPr="00086229">
        <w:rPr>
          <w:rFonts w:ascii="Times New Roman" w:hAnsi="Times New Roman" w:cs="Times New Roman"/>
          <w:sz w:val="28"/>
          <w:szCs w:val="28"/>
        </w:rPr>
        <w:t>, Максимова Елена Сергеевна</w:t>
      </w:r>
      <w:r>
        <w:rPr>
          <w:rFonts w:ascii="Times New Roman" w:hAnsi="Times New Roman" w:cs="Times New Roman"/>
          <w:sz w:val="28"/>
          <w:szCs w:val="28"/>
        </w:rPr>
        <w:t>,</w:t>
      </w:r>
      <w:r w:rsidRPr="00086229">
        <w:rPr>
          <w:sz w:val="28"/>
          <w:szCs w:val="28"/>
        </w:rPr>
        <w:t xml:space="preserve"> </w:t>
      </w:r>
      <w:proofErr w:type="spellStart"/>
      <w:r w:rsidRPr="00523184">
        <w:rPr>
          <w:rFonts w:ascii="Times New Roman" w:hAnsi="Times New Roman" w:cs="Times New Roman"/>
          <w:sz w:val="28"/>
          <w:szCs w:val="28"/>
        </w:rPr>
        <w:t>Тихонина</w:t>
      </w:r>
      <w:proofErr w:type="spellEnd"/>
      <w:r w:rsidRPr="00523184">
        <w:rPr>
          <w:rFonts w:ascii="Times New Roman" w:hAnsi="Times New Roman" w:cs="Times New Roman"/>
          <w:sz w:val="28"/>
          <w:szCs w:val="28"/>
        </w:rPr>
        <w:t xml:space="preserve"> Кристина Анатольевна, </w:t>
      </w:r>
      <w:r w:rsidR="00523184">
        <w:rPr>
          <w:rFonts w:ascii="Times New Roman" w:hAnsi="Times New Roman" w:cs="Times New Roman"/>
          <w:sz w:val="28"/>
          <w:szCs w:val="28"/>
        </w:rPr>
        <w:t xml:space="preserve">Пугачева Анна Сергеевна, </w:t>
      </w:r>
      <w:r w:rsidRPr="00086229">
        <w:rPr>
          <w:rFonts w:ascii="Times New Roman" w:hAnsi="Times New Roman" w:cs="Times New Roman"/>
          <w:sz w:val="28"/>
          <w:szCs w:val="28"/>
        </w:rPr>
        <w:t>Юдин Павел Александрович</w:t>
      </w:r>
    </w:p>
    <w:p w:rsidR="00086229" w:rsidRDefault="00086229" w:rsidP="008401BE">
      <w:pPr>
        <w:spacing w:after="0" w:line="240" w:lineRule="auto"/>
        <w:ind w:firstLine="709"/>
        <w:contextualSpacing/>
        <w:jc w:val="both"/>
        <w:rPr>
          <w:rFonts w:ascii="Times New Roman" w:hAnsi="Times New Roman" w:cs="Times New Roman"/>
          <w:sz w:val="28"/>
          <w:szCs w:val="28"/>
        </w:rPr>
      </w:pPr>
    </w:p>
    <w:p w:rsidR="00086229" w:rsidRPr="007E4100" w:rsidRDefault="00086229" w:rsidP="008401BE">
      <w:pPr>
        <w:spacing w:after="0" w:line="240" w:lineRule="auto"/>
        <w:ind w:firstLine="709"/>
        <w:contextualSpacing/>
        <w:jc w:val="both"/>
        <w:rPr>
          <w:sz w:val="28"/>
          <w:szCs w:val="28"/>
        </w:rPr>
      </w:pPr>
      <w:r>
        <w:rPr>
          <w:rFonts w:ascii="Times New Roman" w:hAnsi="Times New Roman" w:cs="Times New Roman"/>
          <w:sz w:val="28"/>
          <w:szCs w:val="28"/>
        </w:rPr>
        <w:t>студенты группы 17ЭД2</w:t>
      </w:r>
      <w:r w:rsidR="008401BE">
        <w:rPr>
          <w:rFonts w:ascii="Times New Roman" w:hAnsi="Times New Roman" w:cs="Times New Roman"/>
          <w:sz w:val="28"/>
          <w:szCs w:val="28"/>
        </w:rPr>
        <w:t>, обучающиеся по специальности «Таможенное дело»</w:t>
      </w:r>
      <w:r w:rsidRPr="00086229">
        <w:rPr>
          <w:rFonts w:ascii="Times New Roman" w:hAnsi="Times New Roman" w:cs="Times New Roman"/>
          <w:sz w:val="28"/>
          <w:szCs w:val="28"/>
        </w:rPr>
        <w:t>:</w:t>
      </w:r>
      <w:r w:rsidRPr="00086229">
        <w:rPr>
          <w:sz w:val="28"/>
          <w:szCs w:val="28"/>
        </w:rPr>
        <w:t xml:space="preserve"> </w:t>
      </w:r>
      <w:r w:rsidRPr="00523184">
        <w:rPr>
          <w:rFonts w:ascii="Times New Roman" w:hAnsi="Times New Roman" w:cs="Times New Roman"/>
          <w:sz w:val="28"/>
          <w:szCs w:val="28"/>
        </w:rPr>
        <w:t xml:space="preserve">Арбузова Татьяна Павловна, </w:t>
      </w:r>
      <w:proofErr w:type="spellStart"/>
      <w:r w:rsidRPr="00523184">
        <w:rPr>
          <w:rFonts w:ascii="Times New Roman" w:hAnsi="Times New Roman" w:cs="Times New Roman"/>
          <w:sz w:val="28"/>
          <w:szCs w:val="28"/>
        </w:rPr>
        <w:t>Гаврицына</w:t>
      </w:r>
      <w:proofErr w:type="spellEnd"/>
      <w:r w:rsidRPr="00523184">
        <w:rPr>
          <w:rFonts w:ascii="Times New Roman" w:hAnsi="Times New Roman" w:cs="Times New Roman"/>
          <w:sz w:val="28"/>
          <w:szCs w:val="28"/>
        </w:rPr>
        <w:t xml:space="preserve"> Диана Юрьевна, </w:t>
      </w:r>
      <w:proofErr w:type="spellStart"/>
      <w:r w:rsidRPr="00523184">
        <w:rPr>
          <w:rFonts w:ascii="Times New Roman" w:hAnsi="Times New Roman" w:cs="Times New Roman"/>
          <w:sz w:val="28"/>
          <w:szCs w:val="28"/>
        </w:rPr>
        <w:t>Панизовная</w:t>
      </w:r>
      <w:proofErr w:type="spellEnd"/>
      <w:r w:rsidRPr="00523184">
        <w:rPr>
          <w:rFonts w:ascii="Times New Roman" w:hAnsi="Times New Roman" w:cs="Times New Roman"/>
          <w:sz w:val="28"/>
          <w:szCs w:val="28"/>
        </w:rPr>
        <w:t xml:space="preserve"> Маргарита Алексеевна</w:t>
      </w:r>
    </w:p>
    <w:p w:rsidR="00086229" w:rsidRPr="007E4100" w:rsidRDefault="00086229" w:rsidP="008401BE">
      <w:pPr>
        <w:spacing w:after="0" w:line="240" w:lineRule="auto"/>
        <w:ind w:left="360"/>
        <w:contextualSpacing/>
        <w:jc w:val="both"/>
        <w:rPr>
          <w:sz w:val="28"/>
          <w:szCs w:val="28"/>
        </w:rPr>
      </w:pPr>
    </w:p>
    <w:p w:rsidR="00086229" w:rsidRPr="00A62EC0" w:rsidRDefault="00086229" w:rsidP="00086229">
      <w:pPr>
        <w:spacing w:after="0" w:line="360" w:lineRule="auto"/>
        <w:jc w:val="both"/>
        <w:rPr>
          <w:rFonts w:ascii="Times New Roman" w:hAnsi="Times New Roman" w:cs="Times New Roman"/>
          <w:sz w:val="28"/>
          <w:szCs w:val="28"/>
        </w:rPr>
      </w:pPr>
    </w:p>
    <w:p w:rsidR="001971BD" w:rsidRPr="00A62EC0" w:rsidRDefault="001971BD" w:rsidP="00A62EC0">
      <w:pPr>
        <w:spacing w:after="0" w:line="360" w:lineRule="auto"/>
        <w:ind w:firstLine="709"/>
        <w:jc w:val="both"/>
        <w:rPr>
          <w:rFonts w:ascii="Times New Roman" w:hAnsi="Times New Roman" w:cs="Times New Roman"/>
          <w:sz w:val="28"/>
          <w:szCs w:val="28"/>
        </w:rPr>
      </w:pPr>
      <w:r w:rsidRPr="00A62EC0">
        <w:rPr>
          <w:rFonts w:ascii="Times New Roman" w:hAnsi="Times New Roman" w:cs="Times New Roman"/>
          <w:sz w:val="28"/>
          <w:szCs w:val="28"/>
        </w:rPr>
        <w:t>Институт экономики и управления, кафедра «Менеджмент и экономическая безопасность», Пензенский государственный институт, г. Пенза, Россия</w:t>
      </w:r>
    </w:p>
    <w:p w:rsidR="001971BD" w:rsidRPr="00A62EC0" w:rsidRDefault="001971BD" w:rsidP="00A62EC0">
      <w:pPr>
        <w:spacing w:after="0" w:line="360" w:lineRule="auto"/>
        <w:ind w:firstLine="709"/>
        <w:jc w:val="both"/>
        <w:rPr>
          <w:rFonts w:ascii="Times New Roman" w:hAnsi="Times New Roman" w:cs="Times New Roman"/>
          <w:sz w:val="28"/>
          <w:szCs w:val="28"/>
        </w:rPr>
      </w:pPr>
    </w:p>
    <w:p w:rsidR="00111C3D" w:rsidRDefault="001971BD" w:rsidP="00A62EC0">
      <w:pPr>
        <w:spacing w:after="0" w:line="360" w:lineRule="auto"/>
        <w:ind w:firstLine="709"/>
        <w:jc w:val="both"/>
        <w:rPr>
          <w:rFonts w:ascii="Times New Roman" w:hAnsi="Times New Roman" w:cs="Times New Roman"/>
          <w:sz w:val="28"/>
          <w:szCs w:val="28"/>
        </w:rPr>
      </w:pPr>
      <w:r w:rsidRPr="00A62EC0">
        <w:rPr>
          <w:rFonts w:ascii="Times New Roman" w:hAnsi="Times New Roman" w:cs="Times New Roman"/>
          <w:b/>
          <w:sz w:val="28"/>
          <w:szCs w:val="28"/>
        </w:rPr>
        <w:t xml:space="preserve">Аннотация </w:t>
      </w:r>
    </w:p>
    <w:p w:rsidR="00523184" w:rsidRDefault="00523184" w:rsidP="00A62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5D27D2">
        <w:rPr>
          <w:rFonts w:ascii="Times New Roman" w:hAnsi="Times New Roman" w:cs="Times New Roman"/>
          <w:sz w:val="28"/>
          <w:szCs w:val="28"/>
        </w:rPr>
        <w:t>проведенного исследования заключается в обосновании своевременности проведения а</w:t>
      </w:r>
      <w:r w:rsidR="005D27D2" w:rsidRPr="00A62EC0">
        <w:rPr>
          <w:rFonts w:ascii="Times New Roman" w:hAnsi="Times New Roman" w:cs="Times New Roman"/>
          <w:sz w:val="28"/>
          <w:szCs w:val="28"/>
        </w:rPr>
        <w:t>нализ</w:t>
      </w:r>
      <w:r w:rsidR="005D27D2">
        <w:rPr>
          <w:rFonts w:ascii="Times New Roman" w:hAnsi="Times New Roman" w:cs="Times New Roman"/>
          <w:sz w:val="28"/>
          <w:szCs w:val="28"/>
        </w:rPr>
        <w:t>а и диагностики</w:t>
      </w:r>
      <w:r w:rsidR="005D27D2" w:rsidRPr="00A62EC0">
        <w:rPr>
          <w:rFonts w:ascii="Times New Roman" w:hAnsi="Times New Roman" w:cs="Times New Roman"/>
          <w:sz w:val="28"/>
          <w:szCs w:val="28"/>
        </w:rPr>
        <w:t xml:space="preserve"> финансов-хозяйств</w:t>
      </w:r>
      <w:r w:rsidR="005D27D2">
        <w:rPr>
          <w:rFonts w:ascii="Times New Roman" w:hAnsi="Times New Roman" w:cs="Times New Roman"/>
          <w:sz w:val="28"/>
          <w:szCs w:val="28"/>
        </w:rPr>
        <w:t>енной деятельности предприятия, не зависимо от отраслевой принадлежности, вида деятельности, размера бизнеса, т.к. динамично меняющиеся макроэкономические условия, политическая ситуация в целом в мире, вызовы современности, заключающиеся в обострении ситуации неопределенности в общественной жизни ставят отечественные предприятия перед выбором: продолжать деятельность в меняющихся условиях, используя все резервы и накопленный потенциал либо «плыть по течению» в ожидании банкротства.</w:t>
      </w:r>
    </w:p>
    <w:p w:rsidR="005D27D2" w:rsidRDefault="00415BAB" w:rsidP="00A62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аналитической работы студентами позволяет актуализировать для них самих важность данного вида деятельности, вырабатывает внимательность, точность и логику мышления.</w:t>
      </w:r>
    </w:p>
    <w:p w:rsidR="00523184" w:rsidRDefault="00415BAB" w:rsidP="00A62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C335B">
        <w:rPr>
          <w:rFonts w:ascii="Times New Roman" w:hAnsi="Times New Roman" w:cs="Times New Roman"/>
          <w:sz w:val="28"/>
          <w:szCs w:val="28"/>
        </w:rPr>
        <w:t>роблема исследования состоит</w:t>
      </w:r>
      <w:r>
        <w:rPr>
          <w:rFonts w:ascii="Times New Roman" w:hAnsi="Times New Roman" w:cs="Times New Roman"/>
          <w:sz w:val="28"/>
          <w:szCs w:val="28"/>
        </w:rPr>
        <w:t xml:space="preserve"> в определении алгоритма его проведения, определении информационной базы и формулирование выводов о наметившихся тенденциях финансовых результатов выбранных в качестве объектов исследования предприятий, финансовой устойчивости, деловой активности и готовности предприятий к </w:t>
      </w:r>
      <w:r w:rsidR="000A6302">
        <w:rPr>
          <w:rFonts w:ascii="Times New Roman" w:hAnsi="Times New Roman" w:cs="Times New Roman"/>
          <w:sz w:val="28"/>
          <w:szCs w:val="28"/>
        </w:rPr>
        <w:t>новым вызовам современности</w:t>
      </w:r>
      <w:r>
        <w:rPr>
          <w:rFonts w:ascii="Times New Roman" w:hAnsi="Times New Roman" w:cs="Times New Roman"/>
          <w:sz w:val="28"/>
          <w:szCs w:val="28"/>
        </w:rPr>
        <w:t>:</w:t>
      </w:r>
      <w:r w:rsidR="000A6302">
        <w:rPr>
          <w:rFonts w:ascii="Times New Roman" w:hAnsi="Times New Roman" w:cs="Times New Roman"/>
          <w:sz w:val="28"/>
          <w:szCs w:val="28"/>
        </w:rPr>
        <w:t xml:space="preserve"> экономическому кризису</w:t>
      </w:r>
      <w:r>
        <w:rPr>
          <w:rFonts w:ascii="Times New Roman" w:hAnsi="Times New Roman" w:cs="Times New Roman"/>
          <w:sz w:val="28"/>
          <w:szCs w:val="28"/>
        </w:rPr>
        <w:t xml:space="preserve"> и </w:t>
      </w:r>
      <w:r w:rsidR="006C335B">
        <w:rPr>
          <w:rFonts w:ascii="Times New Roman" w:hAnsi="Times New Roman" w:cs="Times New Roman"/>
          <w:sz w:val="28"/>
          <w:szCs w:val="28"/>
        </w:rPr>
        <w:t xml:space="preserve">влиянию </w:t>
      </w:r>
      <w:r w:rsidR="0011015E">
        <w:rPr>
          <w:rFonts w:ascii="Times New Roman" w:hAnsi="Times New Roman" w:cs="Times New Roman"/>
          <w:sz w:val="28"/>
          <w:szCs w:val="28"/>
        </w:rPr>
        <w:t xml:space="preserve">простоев в результате </w:t>
      </w:r>
      <w:r>
        <w:rPr>
          <w:rFonts w:ascii="Times New Roman" w:hAnsi="Times New Roman" w:cs="Times New Roman"/>
          <w:sz w:val="28"/>
          <w:szCs w:val="28"/>
        </w:rPr>
        <w:t>пандемии</w:t>
      </w:r>
      <w:r w:rsidR="006C335B">
        <w:rPr>
          <w:rFonts w:ascii="Times New Roman" w:hAnsi="Times New Roman" w:cs="Times New Roman"/>
          <w:sz w:val="28"/>
          <w:szCs w:val="28"/>
        </w:rPr>
        <w:t xml:space="preserve"> на сам процесс хозяйственной деятельности</w:t>
      </w:r>
      <w:r>
        <w:rPr>
          <w:rFonts w:ascii="Times New Roman" w:hAnsi="Times New Roman" w:cs="Times New Roman"/>
          <w:sz w:val="28"/>
          <w:szCs w:val="28"/>
        </w:rPr>
        <w:t>.</w:t>
      </w:r>
    </w:p>
    <w:p w:rsidR="000A6302" w:rsidRDefault="000A6302" w:rsidP="00A62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523184">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заключается в определении степени готовности предприятий Пензенской области к новым вызовам и рискам в условиях неопределенности, а также обосновании роли аналитической работы в деле предупреждения экономических рисков</w:t>
      </w:r>
      <w:r w:rsidR="00CA4F46">
        <w:rPr>
          <w:rFonts w:ascii="Times New Roman" w:hAnsi="Times New Roman" w:cs="Times New Roman"/>
          <w:sz w:val="28"/>
          <w:szCs w:val="28"/>
        </w:rPr>
        <w:t xml:space="preserve"> с внесением рекомендаций в планирование аналитической деятельности на предприятии.</w:t>
      </w:r>
    </w:p>
    <w:p w:rsidR="006C335B" w:rsidRPr="0011015E" w:rsidRDefault="006C335B" w:rsidP="0011015E">
      <w:pPr>
        <w:widowControl w:val="0"/>
        <w:spacing w:after="0" w:line="360" w:lineRule="auto"/>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6C335B">
        <w:rPr>
          <w:rFonts w:ascii="Times New Roman" w:hAnsi="Times New Roman" w:cs="Times New Roman"/>
          <w:sz w:val="28"/>
          <w:szCs w:val="28"/>
        </w:rPr>
        <w:t>результате</w:t>
      </w:r>
      <w:r>
        <w:rPr>
          <w:rFonts w:ascii="Times New Roman" w:hAnsi="Times New Roman" w:cs="Times New Roman"/>
          <w:color w:val="000000"/>
          <w:sz w:val="28"/>
          <w:szCs w:val="28"/>
        </w:rPr>
        <w:t xml:space="preserve"> проведенного исследования на основе анализа и диагностики показателей   финансово-хозяйственной деятельности выявлены проблемы, с которыми предприятия переходят в динамично меняющиеся экономические   условия. </w:t>
      </w:r>
      <w:r w:rsidR="0011015E">
        <w:rPr>
          <w:rFonts w:ascii="Times New Roman" w:hAnsi="Times New Roman" w:cs="Times New Roman"/>
          <w:color w:val="000000"/>
          <w:sz w:val="28"/>
          <w:szCs w:val="28"/>
        </w:rPr>
        <w:t>Многие предприятия оказались не готовы к новым вызовам, в частности, из-за полного отсутствия или недостаточности накоплений резервных фондов, отсутствия механизма передачи рисков, игнорирования негативных тенденций на протяжении длительного периода времени, недостаточной организации аналитической деятельности. В этой связи в настоящей работе предложено предприятиям комплексно подойти к организации работы</w:t>
      </w:r>
      <w:r>
        <w:rPr>
          <w:rFonts w:ascii="Times New Roman" w:hAnsi="Times New Roman" w:cs="Times New Roman"/>
          <w:color w:val="000000"/>
          <w:sz w:val="28"/>
          <w:szCs w:val="28"/>
        </w:rPr>
        <w:t xml:space="preserve"> по анализу и диагностике финансово-хозяйственной деятельности в целях опер</w:t>
      </w:r>
      <w:r w:rsidR="0011015E">
        <w:rPr>
          <w:rFonts w:ascii="Times New Roman" w:hAnsi="Times New Roman" w:cs="Times New Roman"/>
          <w:color w:val="000000"/>
          <w:sz w:val="28"/>
          <w:szCs w:val="28"/>
        </w:rPr>
        <w:t xml:space="preserve">ативного реагирования на все нежелательные изменения, что </w:t>
      </w:r>
      <w:r>
        <w:rPr>
          <w:rFonts w:ascii="Times New Roman" w:hAnsi="Times New Roman" w:cs="Times New Roman"/>
          <w:color w:val="000000"/>
          <w:sz w:val="28"/>
          <w:szCs w:val="28"/>
        </w:rPr>
        <w:t xml:space="preserve">позволит своевременно </w:t>
      </w:r>
      <w:r w:rsidR="0011015E">
        <w:rPr>
          <w:rFonts w:ascii="Times New Roman" w:hAnsi="Times New Roman" w:cs="Times New Roman"/>
          <w:color w:val="000000"/>
          <w:sz w:val="28"/>
          <w:szCs w:val="28"/>
        </w:rPr>
        <w:t>разрабатывать концепцию выявления</w:t>
      </w:r>
      <w:r>
        <w:rPr>
          <w:rFonts w:ascii="Times New Roman" w:hAnsi="Times New Roman" w:cs="Times New Roman"/>
          <w:color w:val="000000"/>
          <w:sz w:val="28"/>
          <w:szCs w:val="28"/>
        </w:rPr>
        <w:t xml:space="preserve"> </w:t>
      </w:r>
      <w:r w:rsidR="0011015E">
        <w:rPr>
          <w:rFonts w:ascii="Times New Roman" w:hAnsi="Times New Roman" w:cs="Times New Roman"/>
          <w:color w:val="000000"/>
          <w:sz w:val="28"/>
          <w:szCs w:val="28"/>
        </w:rPr>
        <w:t xml:space="preserve">скрытых </w:t>
      </w:r>
      <w:r>
        <w:rPr>
          <w:rFonts w:ascii="Times New Roman" w:hAnsi="Times New Roman" w:cs="Times New Roman"/>
          <w:color w:val="000000"/>
          <w:sz w:val="28"/>
          <w:szCs w:val="28"/>
        </w:rPr>
        <w:t xml:space="preserve">резервов, их реализации, </w:t>
      </w:r>
      <w:r w:rsidR="0011015E">
        <w:rPr>
          <w:rFonts w:ascii="Times New Roman" w:hAnsi="Times New Roman" w:cs="Times New Roman"/>
          <w:color w:val="000000"/>
          <w:sz w:val="28"/>
          <w:szCs w:val="28"/>
        </w:rPr>
        <w:t xml:space="preserve">эффективному </w:t>
      </w:r>
      <w:r>
        <w:rPr>
          <w:rFonts w:ascii="Times New Roman" w:hAnsi="Times New Roman" w:cs="Times New Roman"/>
          <w:color w:val="000000"/>
          <w:sz w:val="28"/>
          <w:szCs w:val="28"/>
        </w:rPr>
        <w:t>использованию имею</w:t>
      </w:r>
      <w:r w:rsidR="0011015E">
        <w:rPr>
          <w:rFonts w:ascii="Times New Roman" w:hAnsi="Times New Roman" w:cs="Times New Roman"/>
          <w:color w:val="000000"/>
          <w:sz w:val="28"/>
          <w:szCs w:val="28"/>
        </w:rPr>
        <w:t>щегося потенциала предприятий. П</w:t>
      </w:r>
      <w:r>
        <w:rPr>
          <w:rFonts w:ascii="Times New Roman" w:hAnsi="Times New Roman" w:cs="Times New Roman"/>
          <w:color w:val="000000"/>
          <w:sz w:val="28"/>
          <w:szCs w:val="28"/>
        </w:rPr>
        <w:t>редложены основные направления планирования аналитической деятельнос</w:t>
      </w:r>
      <w:r w:rsidR="00EC4742">
        <w:rPr>
          <w:rFonts w:ascii="Times New Roman" w:hAnsi="Times New Roman" w:cs="Times New Roman"/>
          <w:color w:val="000000"/>
          <w:sz w:val="28"/>
          <w:szCs w:val="28"/>
        </w:rPr>
        <w:t>ти на примере объектов исследования</w:t>
      </w:r>
      <w:r>
        <w:rPr>
          <w:rFonts w:ascii="Times New Roman" w:hAnsi="Times New Roman" w:cs="Times New Roman"/>
          <w:color w:val="000000"/>
          <w:sz w:val="28"/>
          <w:szCs w:val="28"/>
        </w:rPr>
        <w:t xml:space="preserve">.  </w:t>
      </w:r>
    </w:p>
    <w:p w:rsidR="001971BD" w:rsidRPr="00A62EC0" w:rsidRDefault="00F73A70" w:rsidP="00A62EC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Ключевые слова</w:t>
      </w:r>
      <w:r>
        <w:rPr>
          <w:rFonts w:ascii="Times New Roman" w:hAnsi="Times New Roman" w:cs="Times New Roman"/>
          <w:sz w:val="28"/>
          <w:szCs w:val="28"/>
        </w:rPr>
        <w:t>: анализ, диагностика, планирование аналитической деятельности на предприятии, финансово-хозяйственная деятельность, финансовые результаты, финансовая у</w:t>
      </w:r>
      <w:r w:rsidR="00D96EEE">
        <w:rPr>
          <w:rFonts w:ascii="Times New Roman" w:hAnsi="Times New Roman" w:cs="Times New Roman"/>
          <w:sz w:val="28"/>
          <w:szCs w:val="28"/>
        </w:rPr>
        <w:t>стойчивость, деловая активность, планирование аналитической деятельности.</w:t>
      </w:r>
    </w:p>
    <w:p w:rsidR="001971BD" w:rsidRPr="00A62EC0" w:rsidRDefault="001971BD" w:rsidP="00A62EC0">
      <w:pPr>
        <w:spacing w:after="0" w:line="360" w:lineRule="auto"/>
        <w:ind w:firstLine="709"/>
        <w:jc w:val="both"/>
        <w:rPr>
          <w:rFonts w:ascii="Times New Roman" w:hAnsi="Times New Roman" w:cs="Times New Roman"/>
          <w:b/>
          <w:sz w:val="28"/>
          <w:szCs w:val="28"/>
        </w:rPr>
      </w:pPr>
    </w:p>
    <w:p w:rsidR="001971BD" w:rsidRDefault="001971BD" w:rsidP="00CA4F46">
      <w:pPr>
        <w:pStyle w:val="a3"/>
        <w:spacing w:after="0" w:line="360" w:lineRule="auto"/>
        <w:ind w:left="709"/>
        <w:jc w:val="both"/>
        <w:rPr>
          <w:rFonts w:ascii="Times New Roman" w:hAnsi="Times New Roman" w:cs="Times New Roman"/>
          <w:b/>
          <w:sz w:val="28"/>
          <w:szCs w:val="28"/>
        </w:rPr>
      </w:pPr>
      <w:r w:rsidRPr="00A62EC0">
        <w:rPr>
          <w:rFonts w:ascii="Times New Roman" w:hAnsi="Times New Roman" w:cs="Times New Roman"/>
          <w:b/>
          <w:sz w:val="28"/>
          <w:szCs w:val="28"/>
        </w:rPr>
        <w:t>Введение</w:t>
      </w:r>
    </w:p>
    <w:p w:rsidR="00D96EEE" w:rsidRPr="00A62EC0" w:rsidRDefault="00D96EEE" w:rsidP="00CA4F46">
      <w:pPr>
        <w:pStyle w:val="a3"/>
        <w:spacing w:after="0" w:line="360" w:lineRule="auto"/>
        <w:ind w:left="709"/>
        <w:jc w:val="both"/>
        <w:rPr>
          <w:rFonts w:ascii="Times New Roman" w:hAnsi="Times New Roman" w:cs="Times New Roman"/>
          <w:b/>
          <w:sz w:val="28"/>
          <w:szCs w:val="28"/>
        </w:rPr>
      </w:pPr>
    </w:p>
    <w:p w:rsidR="001971BD" w:rsidRDefault="001C719B" w:rsidP="001C719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ведения хозяйственной деятельности важно грамотно анализировать, планировать и маневрировать в условиях неопределенности, в целях обеспечения относительно стабильного процесса производства и реализации готовой продукции. К сожалению, не все предприятия, особенно из категории МСП серьезно относятся к аналитической работе, игнорируют ее роль в предупреждении различного рода рисков. Как никогда сейчас актуально проведение а</w:t>
      </w:r>
      <w:r w:rsidRPr="00A62EC0">
        <w:rPr>
          <w:rFonts w:ascii="Times New Roman" w:hAnsi="Times New Roman" w:cs="Times New Roman"/>
          <w:sz w:val="28"/>
          <w:szCs w:val="28"/>
        </w:rPr>
        <w:t>нализ</w:t>
      </w:r>
      <w:r>
        <w:rPr>
          <w:rFonts w:ascii="Times New Roman" w:hAnsi="Times New Roman" w:cs="Times New Roman"/>
          <w:sz w:val="28"/>
          <w:szCs w:val="28"/>
        </w:rPr>
        <w:t>а и диагностики</w:t>
      </w:r>
      <w:r w:rsidRPr="00A62EC0">
        <w:rPr>
          <w:rFonts w:ascii="Times New Roman" w:hAnsi="Times New Roman" w:cs="Times New Roman"/>
          <w:sz w:val="28"/>
          <w:szCs w:val="28"/>
        </w:rPr>
        <w:t xml:space="preserve"> финансов-хозяйств</w:t>
      </w:r>
      <w:r>
        <w:rPr>
          <w:rFonts w:ascii="Times New Roman" w:hAnsi="Times New Roman" w:cs="Times New Roman"/>
          <w:sz w:val="28"/>
          <w:szCs w:val="28"/>
        </w:rPr>
        <w:t>енной деятельности предприятия, не зависимо от отраслевой принадлежности, вида деятельности, размера бизнеса</w:t>
      </w:r>
      <w:r w:rsidR="002B45B8">
        <w:rPr>
          <w:rFonts w:ascii="Times New Roman" w:hAnsi="Times New Roman" w:cs="Times New Roman"/>
          <w:sz w:val="28"/>
          <w:szCs w:val="28"/>
        </w:rPr>
        <w:t xml:space="preserve">. </w:t>
      </w:r>
    </w:p>
    <w:p w:rsidR="002B45B8" w:rsidRDefault="002B45B8" w:rsidP="001C719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Аналитическая работа, проведенная студентами 3 курса Института экономики и управления, позволила не только сделать выводы о готовности ряда региональных предприятий к новым вызовам современности, но </w:t>
      </w:r>
      <w:r w:rsidR="008401BE">
        <w:rPr>
          <w:rFonts w:ascii="Times New Roman" w:hAnsi="Times New Roman" w:cs="Times New Roman"/>
          <w:sz w:val="28"/>
          <w:szCs w:val="28"/>
        </w:rPr>
        <w:t xml:space="preserve">и понять важность этой работы, серьезность ее выполнения. </w:t>
      </w:r>
    </w:p>
    <w:p w:rsidR="008401BE" w:rsidRDefault="008401BE" w:rsidP="001C719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исследования определены экономическая эффективность хозяйственной деятельности предприятий, их финансовая устойчивость, ликвидность, платежеспособность и деловая активность.</w:t>
      </w:r>
    </w:p>
    <w:p w:rsidR="008401BE" w:rsidRDefault="008401BE" w:rsidP="001C719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анализа и диагностики финансово-хозяйственной деятельности предприятий использованы методики, предложенные такими авторами, как </w:t>
      </w:r>
      <w:proofErr w:type="spellStart"/>
      <w:r>
        <w:rPr>
          <w:rFonts w:ascii="Times New Roman" w:hAnsi="Times New Roman" w:cs="Times New Roman"/>
          <w:sz w:val="28"/>
          <w:szCs w:val="28"/>
        </w:rPr>
        <w:t>Бириленко</w:t>
      </w:r>
      <w:proofErr w:type="spellEnd"/>
      <w:r>
        <w:rPr>
          <w:rFonts w:ascii="Times New Roman" w:hAnsi="Times New Roman" w:cs="Times New Roman"/>
          <w:sz w:val="28"/>
          <w:szCs w:val="28"/>
        </w:rPr>
        <w:t xml:space="preserve"> В.И., </w:t>
      </w:r>
      <w:r w:rsidR="00E822F5">
        <w:rPr>
          <w:rFonts w:ascii="Times New Roman" w:hAnsi="Times New Roman" w:cs="Times New Roman"/>
          <w:sz w:val="28"/>
          <w:szCs w:val="28"/>
        </w:rPr>
        <w:t>Ершова С.А., Савиных А.Н., Усик Н.И. и др.</w:t>
      </w:r>
    </w:p>
    <w:p w:rsidR="00E822F5" w:rsidRDefault="00E822F5" w:rsidP="00E82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проблемы исследования была выбрана комплексная – определение алгоритма проведения анализа и диагностики финансово-хозяйственной деятельности предприятий региона в новом для студентов формате ди</w:t>
      </w:r>
      <w:r>
        <w:rPr>
          <w:rFonts w:ascii="Times New Roman" w:hAnsi="Times New Roman" w:cs="Times New Roman"/>
          <w:sz w:val="28"/>
          <w:szCs w:val="28"/>
        </w:rPr>
        <w:lastRenderedPageBreak/>
        <w:t>станционного обучения, в связи вынужденными обстоятельствами эпидемиологического характера; определении информационной базы для исследовательской работы и формулирование выводов о готовности предприятий к новым вызовам современности.</w:t>
      </w:r>
    </w:p>
    <w:p w:rsidR="00B62D82" w:rsidRDefault="00E822F5" w:rsidP="00E82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 качестве цели исследования выступает определении степени готовности предприятий Пензенской области к новым вызовам и рискам в условиях неопределенности, а также обосновании роли аналитической работы в деле предупреждения экономических рисков и внесение некоторых предложений по совершенствованию аналитической</w:t>
      </w:r>
      <w:r w:rsidR="00B62D82">
        <w:rPr>
          <w:rFonts w:ascii="Times New Roman" w:hAnsi="Times New Roman" w:cs="Times New Roman"/>
          <w:sz w:val="28"/>
          <w:szCs w:val="28"/>
        </w:rPr>
        <w:t xml:space="preserve"> работы на предприятиях</w:t>
      </w:r>
      <w:r>
        <w:rPr>
          <w:rFonts w:ascii="Times New Roman" w:hAnsi="Times New Roman" w:cs="Times New Roman"/>
          <w:sz w:val="28"/>
          <w:szCs w:val="28"/>
        </w:rPr>
        <w:t>.</w:t>
      </w:r>
    </w:p>
    <w:p w:rsidR="00B62D82" w:rsidRDefault="00B62D82" w:rsidP="00E82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решены следующие задачи:</w:t>
      </w:r>
    </w:p>
    <w:p w:rsidR="00B62D82" w:rsidRDefault="00B62D82" w:rsidP="00E82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собран аналитический материал;</w:t>
      </w:r>
    </w:p>
    <w:p w:rsidR="00B62D82" w:rsidRDefault="00B62D82" w:rsidP="00E82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 анализ и диагностика финансово-хозяйственной деятельности объектов исследования;</w:t>
      </w:r>
    </w:p>
    <w:p w:rsidR="00CA4F46" w:rsidRDefault="00CA4F46" w:rsidP="00E82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выявлены наметившиеся тенденции финансового состояния и экономической эффективности предприятий;</w:t>
      </w:r>
    </w:p>
    <w:p w:rsidR="00E822F5" w:rsidRDefault="00E822F5" w:rsidP="00E822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4F46">
        <w:rPr>
          <w:rFonts w:ascii="Times New Roman" w:hAnsi="Times New Roman" w:cs="Times New Roman"/>
          <w:sz w:val="28"/>
          <w:szCs w:val="28"/>
        </w:rPr>
        <w:t>- определена степень готовности предприятий к возможным экономическим рискам;</w:t>
      </w:r>
    </w:p>
    <w:p w:rsidR="008401BE" w:rsidRDefault="00CA4F46" w:rsidP="00D96E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разработаны рекомендации по планированию аналитическ</w:t>
      </w:r>
      <w:r w:rsidR="00D96EEE">
        <w:rPr>
          <w:rFonts w:ascii="Times New Roman" w:hAnsi="Times New Roman" w:cs="Times New Roman"/>
          <w:sz w:val="28"/>
          <w:szCs w:val="28"/>
        </w:rPr>
        <w:t>ой деятельности на предприятиях.</w:t>
      </w:r>
    </w:p>
    <w:p w:rsidR="00EC4742" w:rsidRPr="00D96EEE" w:rsidRDefault="00EC4742" w:rsidP="00D96EEE">
      <w:pPr>
        <w:spacing w:after="0" w:line="360" w:lineRule="auto"/>
        <w:ind w:firstLine="709"/>
        <w:jc w:val="both"/>
        <w:rPr>
          <w:rFonts w:ascii="Times New Roman" w:hAnsi="Times New Roman" w:cs="Times New Roman"/>
          <w:sz w:val="28"/>
          <w:szCs w:val="28"/>
        </w:rPr>
      </w:pPr>
    </w:p>
    <w:p w:rsidR="001971BD" w:rsidRDefault="001971BD" w:rsidP="00474C46">
      <w:pPr>
        <w:pStyle w:val="a3"/>
        <w:numPr>
          <w:ilvl w:val="0"/>
          <w:numId w:val="1"/>
        </w:numPr>
        <w:spacing w:after="0" w:line="360" w:lineRule="auto"/>
        <w:ind w:left="0" w:firstLine="0"/>
        <w:jc w:val="center"/>
        <w:rPr>
          <w:rFonts w:ascii="Times New Roman" w:hAnsi="Times New Roman" w:cs="Times New Roman"/>
          <w:b/>
          <w:sz w:val="28"/>
          <w:szCs w:val="28"/>
        </w:rPr>
      </w:pPr>
      <w:r w:rsidRPr="00A62EC0">
        <w:rPr>
          <w:rFonts w:ascii="Times New Roman" w:hAnsi="Times New Roman" w:cs="Times New Roman"/>
          <w:b/>
          <w:sz w:val="28"/>
          <w:szCs w:val="28"/>
        </w:rPr>
        <w:t>Методы и методология</w:t>
      </w:r>
      <w:r w:rsidR="00D96EEE">
        <w:rPr>
          <w:rFonts w:ascii="Times New Roman" w:hAnsi="Times New Roman" w:cs="Times New Roman"/>
          <w:b/>
          <w:sz w:val="28"/>
          <w:szCs w:val="28"/>
        </w:rPr>
        <w:t xml:space="preserve"> проведения исследования</w:t>
      </w:r>
    </w:p>
    <w:p w:rsidR="00D96EEE" w:rsidRDefault="00D96EEE" w:rsidP="00474C46">
      <w:pPr>
        <w:pStyle w:val="a3"/>
        <w:spacing w:after="0" w:line="360" w:lineRule="auto"/>
        <w:ind w:left="1778"/>
        <w:jc w:val="both"/>
        <w:rPr>
          <w:rFonts w:ascii="Times New Roman" w:hAnsi="Times New Roman" w:cs="Times New Roman"/>
          <w:b/>
          <w:sz w:val="28"/>
          <w:szCs w:val="28"/>
        </w:rPr>
      </w:pPr>
    </w:p>
    <w:p w:rsidR="00D96EEE" w:rsidRDefault="00F73A70" w:rsidP="00474C46">
      <w:pPr>
        <w:pStyle w:val="a3"/>
        <w:spacing w:after="0" w:line="360" w:lineRule="auto"/>
        <w:ind w:left="0" w:firstLine="709"/>
        <w:jc w:val="both"/>
        <w:rPr>
          <w:rFonts w:ascii="Times New Roman" w:hAnsi="Times New Roman" w:cs="Times New Roman"/>
          <w:sz w:val="28"/>
          <w:szCs w:val="28"/>
        </w:rPr>
      </w:pPr>
      <w:r w:rsidRPr="00F73A70">
        <w:rPr>
          <w:rFonts w:ascii="Times New Roman" w:hAnsi="Times New Roman" w:cs="Times New Roman"/>
          <w:sz w:val="28"/>
          <w:szCs w:val="28"/>
        </w:rPr>
        <w:t>Анализ и диагностика финансово-хозяйственной деятельности</w:t>
      </w:r>
      <w:r w:rsidR="00CA4F46">
        <w:rPr>
          <w:rFonts w:ascii="Times New Roman" w:hAnsi="Times New Roman" w:cs="Times New Roman"/>
          <w:sz w:val="28"/>
          <w:szCs w:val="28"/>
        </w:rPr>
        <w:t xml:space="preserve"> объектов исс</w:t>
      </w:r>
      <w:r w:rsidR="00111C3D">
        <w:rPr>
          <w:rFonts w:ascii="Times New Roman" w:hAnsi="Times New Roman" w:cs="Times New Roman"/>
          <w:sz w:val="28"/>
          <w:szCs w:val="28"/>
        </w:rPr>
        <w:t>ледования проведены</w:t>
      </w:r>
      <w:r w:rsidR="00CA4F46">
        <w:rPr>
          <w:rFonts w:ascii="Times New Roman" w:hAnsi="Times New Roman" w:cs="Times New Roman"/>
          <w:sz w:val="28"/>
          <w:szCs w:val="28"/>
        </w:rPr>
        <w:t xml:space="preserve"> с использованием горизонтального и вертикального анализа</w:t>
      </w:r>
      <w:r w:rsidRPr="00F73A70">
        <w:rPr>
          <w:rFonts w:ascii="Times New Roman" w:hAnsi="Times New Roman" w:cs="Times New Roman"/>
          <w:sz w:val="28"/>
          <w:szCs w:val="28"/>
        </w:rPr>
        <w:t xml:space="preserve">, </w:t>
      </w:r>
      <w:r w:rsidR="00CA4F46">
        <w:rPr>
          <w:rFonts w:ascii="Times New Roman" w:hAnsi="Times New Roman" w:cs="Times New Roman"/>
          <w:sz w:val="28"/>
          <w:szCs w:val="28"/>
        </w:rPr>
        <w:t>традиционный подход к проведению анализа</w:t>
      </w:r>
      <w:r w:rsidR="00D96EEE">
        <w:rPr>
          <w:rFonts w:ascii="Times New Roman" w:hAnsi="Times New Roman" w:cs="Times New Roman"/>
          <w:sz w:val="28"/>
          <w:szCs w:val="28"/>
        </w:rPr>
        <w:t xml:space="preserve"> платежеспособности предприятия, а также подход, основанный на оценке степени ликвидности баланса, на основе группировки и сравнения групп статей актива и пассива. </w:t>
      </w:r>
      <w:r w:rsidR="00CA4F46">
        <w:rPr>
          <w:rFonts w:ascii="Times New Roman" w:hAnsi="Times New Roman" w:cs="Times New Roman"/>
          <w:sz w:val="28"/>
          <w:szCs w:val="28"/>
        </w:rPr>
        <w:t xml:space="preserve"> </w:t>
      </w:r>
      <w:r w:rsidR="00D96EEE">
        <w:rPr>
          <w:rFonts w:ascii="Times New Roman" w:hAnsi="Times New Roman" w:cs="Times New Roman"/>
          <w:sz w:val="28"/>
          <w:szCs w:val="28"/>
        </w:rPr>
        <w:t xml:space="preserve">Использованы </w:t>
      </w:r>
      <w:r w:rsidRPr="00F73A70">
        <w:rPr>
          <w:rFonts w:ascii="Times New Roman" w:hAnsi="Times New Roman" w:cs="Times New Roman"/>
          <w:sz w:val="28"/>
          <w:szCs w:val="28"/>
        </w:rPr>
        <w:t>методы</w:t>
      </w:r>
      <w:r w:rsidR="00D96EEE">
        <w:rPr>
          <w:rFonts w:ascii="Times New Roman" w:hAnsi="Times New Roman" w:cs="Times New Roman"/>
          <w:sz w:val="28"/>
          <w:szCs w:val="28"/>
        </w:rPr>
        <w:t xml:space="preserve"> определения</w:t>
      </w:r>
      <w:r w:rsidRPr="00F73A70">
        <w:rPr>
          <w:rFonts w:ascii="Times New Roman" w:hAnsi="Times New Roman" w:cs="Times New Roman"/>
          <w:sz w:val="28"/>
          <w:szCs w:val="28"/>
        </w:rPr>
        <w:t xml:space="preserve"> относител</w:t>
      </w:r>
      <w:r w:rsidR="00D96EEE">
        <w:rPr>
          <w:rFonts w:ascii="Times New Roman" w:hAnsi="Times New Roman" w:cs="Times New Roman"/>
          <w:sz w:val="28"/>
          <w:szCs w:val="28"/>
        </w:rPr>
        <w:t xml:space="preserve">ьных величин, абсолютных разниц. В ходе анализа особое внимание было уделено такому направлению, как определение степени финансовой независимости и финансовой устойчивости </w:t>
      </w:r>
      <w:r w:rsidR="00D96EEE">
        <w:rPr>
          <w:rFonts w:ascii="Times New Roman" w:hAnsi="Times New Roman" w:cs="Times New Roman"/>
          <w:sz w:val="28"/>
          <w:szCs w:val="28"/>
        </w:rPr>
        <w:lastRenderedPageBreak/>
        <w:t xml:space="preserve">предприятий. Эффективность </w:t>
      </w:r>
      <w:r w:rsidR="00111C3D">
        <w:rPr>
          <w:rFonts w:ascii="Times New Roman" w:hAnsi="Times New Roman" w:cs="Times New Roman"/>
          <w:sz w:val="28"/>
          <w:szCs w:val="28"/>
        </w:rPr>
        <w:t>текущей финансово-хозяйственной деятельности предприятий определена на основе проведения оценки деловой активности в сложившихся внешних экономических условиях.</w:t>
      </w:r>
    </w:p>
    <w:p w:rsidR="009F6649" w:rsidRDefault="009F6649" w:rsidP="00D96EE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Использованы методики определения показателей экономической эффективности предприятий, в частности, показателей рентабельности продаж, затрат, собственного капитала и пр.</w:t>
      </w:r>
    </w:p>
    <w:p w:rsidR="00F73A70" w:rsidRPr="00F73A70" w:rsidRDefault="00D96EEE" w:rsidP="00F73A7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Широкое применение нашли все модели определения основных показателей:</w:t>
      </w:r>
      <w:r w:rsidR="00F73A70" w:rsidRPr="00F73A70">
        <w:rPr>
          <w:rFonts w:ascii="Times New Roman" w:hAnsi="Times New Roman" w:cs="Times New Roman"/>
          <w:sz w:val="28"/>
          <w:szCs w:val="28"/>
        </w:rPr>
        <w:t xml:space="preserve"> аддитивны</w:t>
      </w:r>
      <w:r>
        <w:rPr>
          <w:rFonts w:ascii="Times New Roman" w:hAnsi="Times New Roman" w:cs="Times New Roman"/>
          <w:sz w:val="28"/>
          <w:szCs w:val="28"/>
        </w:rPr>
        <w:t>е, мультипликативные, кратные и смешенные модели, которые были применены студентами в аналитической деятельности</w:t>
      </w:r>
      <w:r w:rsidR="00F73A70" w:rsidRPr="00F73A70">
        <w:rPr>
          <w:rFonts w:ascii="Times New Roman" w:hAnsi="Times New Roman" w:cs="Times New Roman"/>
          <w:sz w:val="28"/>
          <w:szCs w:val="28"/>
        </w:rPr>
        <w:t>.</w:t>
      </w:r>
    </w:p>
    <w:p w:rsidR="003C10D0" w:rsidRPr="009F6649" w:rsidRDefault="003C10D0" w:rsidP="009F6649">
      <w:pPr>
        <w:spacing w:after="0" w:line="360" w:lineRule="auto"/>
        <w:jc w:val="both"/>
        <w:rPr>
          <w:rFonts w:ascii="Times New Roman" w:hAnsi="Times New Roman" w:cs="Times New Roman"/>
          <w:b/>
          <w:sz w:val="28"/>
          <w:szCs w:val="28"/>
        </w:rPr>
      </w:pPr>
    </w:p>
    <w:p w:rsidR="00111C3D" w:rsidRDefault="001971BD" w:rsidP="00111C3D">
      <w:pPr>
        <w:pStyle w:val="a3"/>
        <w:numPr>
          <w:ilvl w:val="0"/>
          <w:numId w:val="1"/>
        </w:numPr>
        <w:spacing w:after="0" w:line="360" w:lineRule="auto"/>
        <w:ind w:left="0" w:firstLine="0"/>
        <w:jc w:val="center"/>
        <w:rPr>
          <w:rFonts w:ascii="Times New Roman" w:hAnsi="Times New Roman" w:cs="Times New Roman"/>
          <w:b/>
          <w:sz w:val="28"/>
          <w:szCs w:val="28"/>
        </w:rPr>
      </w:pPr>
      <w:r w:rsidRPr="00A62EC0">
        <w:rPr>
          <w:rFonts w:ascii="Times New Roman" w:hAnsi="Times New Roman" w:cs="Times New Roman"/>
          <w:b/>
          <w:sz w:val="28"/>
          <w:szCs w:val="28"/>
        </w:rPr>
        <w:t>Результаты</w:t>
      </w:r>
      <w:r w:rsidR="00111C3D">
        <w:rPr>
          <w:rFonts w:ascii="Times New Roman" w:hAnsi="Times New Roman" w:cs="Times New Roman"/>
          <w:b/>
          <w:sz w:val="28"/>
          <w:szCs w:val="28"/>
        </w:rPr>
        <w:t xml:space="preserve"> проведенного анализа и диагностики</w:t>
      </w:r>
    </w:p>
    <w:p w:rsidR="00111C3D" w:rsidRDefault="00111C3D" w:rsidP="00111C3D">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финансово-хозяйственной деятельности предприятий </w:t>
      </w:r>
    </w:p>
    <w:p w:rsidR="001971BD" w:rsidRPr="00A62EC0" w:rsidRDefault="00111C3D" w:rsidP="00111C3D">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Пензенской области</w:t>
      </w:r>
    </w:p>
    <w:p w:rsidR="001971BD" w:rsidRPr="00A62EC0" w:rsidRDefault="001971BD" w:rsidP="00A62EC0">
      <w:pPr>
        <w:pStyle w:val="a3"/>
        <w:spacing w:after="0" w:line="360" w:lineRule="auto"/>
        <w:ind w:firstLine="709"/>
        <w:jc w:val="both"/>
        <w:rPr>
          <w:rFonts w:ascii="Times New Roman" w:hAnsi="Times New Roman" w:cs="Times New Roman"/>
          <w:b/>
          <w:sz w:val="28"/>
          <w:szCs w:val="28"/>
        </w:rPr>
      </w:pPr>
    </w:p>
    <w:p w:rsidR="001971BD" w:rsidRDefault="00111C3D" w:rsidP="00A62EC0">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001971BD" w:rsidRPr="001C1CA3">
        <w:rPr>
          <w:rFonts w:ascii="Times New Roman" w:hAnsi="Times New Roman" w:cs="Times New Roman"/>
          <w:b/>
          <w:sz w:val="28"/>
          <w:szCs w:val="28"/>
        </w:rPr>
        <w:t>.1 Первичные источники данных, исходные данные</w:t>
      </w:r>
    </w:p>
    <w:p w:rsidR="00111C3D" w:rsidRPr="001C1CA3" w:rsidRDefault="00111C3D" w:rsidP="00A62EC0">
      <w:pPr>
        <w:pStyle w:val="a3"/>
        <w:spacing w:after="0" w:line="360" w:lineRule="auto"/>
        <w:ind w:left="0" w:firstLine="709"/>
        <w:jc w:val="both"/>
        <w:rPr>
          <w:rFonts w:ascii="Times New Roman" w:hAnsi="Times New Roman" w:cs="Times New Roman"/>
          <w:b/>
          <w:sz w:val="28"/>
          <w:szCs w:val="28"/>
        </w:rPr>
      </w:pPr>
    </w:p>
    <w:p w:rsidR="00A62EC0" w:rsidRDefault="00111C3D" w:rsidP="001C1C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исходных данных использованы данные</w:t>
      </w:r>
      <w:r w:rsidR="00F73A70">
        <w:rPr>
          <w:rFonts w:ascii="Times New Roman" w:hAnsi="Times New Roman" w:cs="Times New Roman"/>
          <w:sz w:val="28"/>
          <w:szCs w:val="28"/>
        </w:rPr>
        <w:t xml:space="preserve"> годовых отчетов, бухгалтерских балансов предприятий Пензенской области (Форма №1, Форма №2); информация официальных сайтов предприятий.</w:t>
      </w:r>
    </w:p>
    <w:p w:rsidR="001C1CA3" w:rsidRDefault="001C1CA3" w:rsidP="009F6649">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объектов исследования выбраны </w:t>
      </w:r>
      <w:r w:rsidR="00111C3D">
        <w:rPr>
          <w:rFonts w:ascii="Times New Roman" w:hAnsi="Times New Roman" w:cs="Times New Roman"/>
          <w:sz w:val="28"/>
          <w:szCs w:val="28"/>
        </w:rPr>
        <w:t>следующие предприятия</w:t>
      </w:r>
      <w:r>
        <w:rPr>
          <w:rFonts w:ascii="Times New Roman" w:hAnsi="Times New Roman" w:cs="Times New Roman"/>
          <w:sz w:val="28"/>
          <w:szCs w:val="28"/>
        </w:rPr>
        <w:t xml:space="preserve">: </w:t>
      </w:r>
      <w:r w:rsidR="00111C3D">
        <w:rPr>
          <w:rFonts w:ascii="Times New Roman" w:hAnsi="Times New Roman" w:cs="Times New Roman"/>
          <w:sz w:val="28"/>
          <w:szCs w:val="28"/>
        </w:rPr>
        <w:t>АО «Завод ЭЛТЕХ», АО «</w:t>
      </w:r>
      <w:proofErr w:type="spellStart"/>
      <w:r w:rsidR="00111C3D">
        <w:rPr>
          <w:rFonts w:ascii="Times New Roman" w:hAnsi="Times New Roman" w:cs="Times New Roman"/>
          <w:sz w:val="28"/>
          <w:szCs w:val="28"/>
        </w:rPr>
        <w:t>Кермет</w:t>
      </w:r>
      <w:proofErr w:type="spellEnd"/>
      <w:r w:rsidR="00111C3D">
        <w:rPr>
          <w:rFonts w:ascii="Times New Roman" w:hAnsi="Times New Roman" w:cs="Times New Roman"/>
          <w:sz w:val="28"/>
          <w:szCs w:val="28"/>
        </w:rPr>
        <w:t>», ПАО «</w:t>
      </w:r>
      <w:proofErr w:type="spellStart"/>
      <w:r w:rsidR="00111C3D">
        <w:rPr>
          <w:rFonts w:ascii="Times New Roman" w:hAnsi="Times New Roman" w:cs="Times New Roman"/>
          <w:sz w:val="28"/>
          <w:szCs w:val="28"/>
        </w:rPr>
        <w:t>Пензтяжпромарматура</w:t>
      </w:r>
      <w:proofErr w:type="spellEnd"/>
      <w:r w:rsidR="00111C3D">
        <w:rPr>
          <w:rFonts w:ascii="Times New Roman" w:hAnsi="Times New Roman" w:cs="Times New Roman"/>
          <w:sz w:val="28"/>
          <w:szCs w:val="28"/>
        </w:rPr>
        <w:t>», ООО «</w:t>
      </w:r>
      <w:proofErr w:type="spellStart"/>
      <w:r w:rsidR="00111C3D">
        <w:rPr>
          <w:rFonts w:ascii="Times New Roman" w:hAnsi="Times New Roman" w:cs="Times New Roman"/>
          <w:sz w:val="28"/>
          <w:szCs w:val="28"/>
        </w:rPr>
        <w:t>Самко</w:t>
      </w:r>
      <w:proofErr w:type="spellEnd"/>
      <w:r w:rsidR="00111C3D">
        <w:rPr>
          <w:rFonts w:ascii="Times New Roman" w:hAnsi="Times New Roman" w:cs="Times New Roman"/>
          <w:sz w:val="28"/>
          <w:szCs w:val="28"/>
        </w:rPr>
        <w:t>», ООО Мебельная компания «</w:t>
      </w:r>
      <w:proofErr w:type="spellStart"/>
      <w:r w:rsidR="00111C3D">
        <w:rPr>
          <w:rFonts w:ascii="Times New Roman" w:hAnsi="Times New Roman" w:cs="Times New Roman"/>
          <w:sz w:val="28"/>
          <w:szCs w:val="28"/>
        </w:rPr>
        <w:t>Лером</w:t>
      </w:r>
      <w:proofErr w:type="spellEnd"/>
      <w:r w:rsidR="00111C3D">
        <w:rPr>
          <w:rFonts w:ascii="Times New Roman" w:hAnsi="Times New Roman" w:cs="Times New Roman"/>
          <w:sz w:val="28"/>
          <w:szCs w:val="28"/>
        </w:rPr>
        <w:t>»</w:t>
      </w:r>
      <w:r w:rsidR="003C10D0">
        <w:rPr>
          <w:rFonts w:ascii="Times New Roman" w:hAnsi="Times New Roman" w:cs="Times New Roman"/>
          <w:sz w:val="28"/>
          <w:szCs w:val="28"/>
        </w:rPr>
        <w:t>, П</w:t>
      </w:r>
      <w:r w:rsidR="00111C3D">
        <w:rPr>
          <w:rFonts w:ascii="Times New Roman" w:hAnsi="Times New Roman" w:cs="Times New Roman"/>
          <w:sz w:val="28"/>
          <w:szCs w:val="28"/>
        </w:rPr>
        <w:t>АО «АТМИС-САХАР», ООО «Комбинат кондитерских изделий «</w:t>
      </w:r>
      <w:proofErr w:type="spellStart"/>
      <w:r w:rsidR="00111C3D">
        <w:rPr>
          <w:rFonts w:ascii="Times New Roman" w:hAnsi="Times New Roman" w:cs="Times New Roman"/>
          <w:sz w:val="28"/>
          <w:szCs w:val="28"/>
        </w:rPr>
        <w:t>Агеевский</w:t>
      </w:r>
      <w:proofErr w:type="spellEnd"/>
      <w:r w:rsidR="00111C3D">
        <w:rPr>
          <w:rFonts w:ascii="Times New Roman" w:hAnsi="Times New Roman" w:cs="Times New Roman"/>
          <w:sz w:val="28"/>
          <w:szCs w:val="28"/>
        </w:rPr>
        <w:t xml:space="preserve">»», </w:t>
      </w:r>
      <w:r w:rsidR="003C10D0">
        <w:rPr>
          <w:rFonts w:ascii="Times New Roman" w:hAnsi="Times New Roman" w:cs="Times New Roman"/>
          <w:sz w:val="28"/>
          <w:szCs w:val="28"/>
        </w:rPr>
        <w:t>НП</w:t>
      </w:r>
      <w:r w:rsidR="00111C3D">
        <w:rPr>
          <w:rFonts w:ascii="Times New Roman" w:hAnsi="Times New Roman" w:cs="Times New Roman"/>
          <w:sz w:val="28"/>
          <w:szCs w:val="28"/>
        </w:rPr>
        <w:t>АО «Кондитерская фабрика» и др.</w:t>
      </w:r>
      <w:r w:rsidR="009F6649">
        <w:rPr>
          <w:rFonts w:ascii="Times New Roman" w:hAnsi="Times New Roman" w:cs="Times New Roman"/>
          <w:sz w:val="28"/>
          <w:szCs w:val="28"/>
        </w:rPr>
        <w:t xml:space="preserve"> Выбраны региональные предприятия, занимающиеся различными видами деятельности, ориентированные на различные сегменты продовольственного и непродовольственного рынков.</w:t>
      </w:r>
    </w:p>
    <w:p w:rsidR="003C10D0" w:rsidRDefault="003C10D0" w:rsidP="009F6649">
      <w:pPr>
        <w:pStyle w:val="a3"/>
        <w:widowControl w:val="0"/>
        <w:spacing w:after="0" w:line="360" w:lineRule="auto"/>
        <w:ind w:left="0" w:firstLine="709"/>
        <w:jc w:val="both"/>
        <w:rPr>
          <w:rFonts w:ascii="Times New Roman" w:hAnsi="Times New Roman" w:cs="Times New Roman"/>
          <w:sz w:val="28"/>
          <w:szCs w:val="28"/>
        </w:rPr>
      </w:pPr>
    </w:p>
    <w:p w:rsidR="00EC4742" w:rsidRDefault="00EC4742" w:rsidP="009F6649">
      <w:pPr>
        <w:pStyle w:val="a3"/>
        <w:widowControl w:val="0"/>
        <w:spacing w:after="0" w:line="360" w:lineRule="auto"/>
        <w:ind w:left="0" w:firstLine="709"/>
        <w:jc w:val="both"/>
        <w:rPr>
          <w:rFonts w:ascii="Times New Roman" w:hAnsi="Times New Roman" w:cs="Times New Roman"/>
          <w:sz w:val="28"/>
          <w:szCs w:val="28"/>
        </w:rPr>
      </w:pPr>
    </w:p>
    <w:p w:rsidR="00EC4742" w:rsidRDefault="00EC4742" w:rsidP="009F6649">
      <w:pPr>
        <w:pStyle w:val="a3"/>
        <w:widowControl w:val="0"/>
        <w:spacing w:after="0" w:line="360" w:lineRule="auto"/>
        <w:ind w:left="0" w:firstLine="709"/>
        <w:jc w:val="both"/>
        <w:rPr>
          <w:rFonts w:ascii="Times New Roman" w:hAnsi="Times New Roman" w:cs="Times New Roman"/>
          <w:sz w:val="28"/>
          <w:szCs w:val="28"/>
        </w:rPr>
      </w:pPr>
    </w:p>
    <w:p w:rsidR="00EC4742" w:rsidRPr="001C1CA3" w:rsidRDefault="00EC4742" w:rsidP="009F6649">
      <w:pPr>
        <w:pStyle w:val="a3"/>
        <w:widowControl w:val="0"/>
        <w:spacing w:after="0" w:line="360" w:lineRule="auto"/>
        <w:ind w:left="0" w:firstLine="709"/>
        <w:jc w:val="both"/>
        <w:rPr>
          <w:rFonts w:ascii="Times New Roman" w:hAnsi="Times New Roman" w:cs="Times New Roman"/>
          <w:sz w:val="28"/>
          <w:szCs w:val="28"/>
        </w:rPr>
      </w:pPr>
    </w:p>
    <w:p w:rsidR="007D059C" w:rsidRDefault="00F85599" w:rsidP="007D059C">
      <w:pPr>
        <w:pStyle w:val="a3"/>
        <w:numPr>
          <w:ilvl w:val="1"/>
          <w:numId w:val="1"/>
        </w:numPr>
        <w:spacing w:after="0" w:line="360" w:lineRule="auto"/>
        <w:ind w:left="0" w:firstLine="0"/>
        <w:jc w:val="center"/>
        <w:rPr>
          <w:rFonts w:ascii="Times New Roman" w:hAnsi="Times New Roman" w:cs="Times New Roman"/>
          <w:b/>
          <w:sz w:val="28"/>
          <w:szCs w:val="28"/>
        </w:rPr>
      </w:pPr>
      <w:r w:rsidRPr="00A62EC0">
        <w:rPr>
          <w:rFonts w:ascii="Times New Roman" w:hAnsi="Times New Roman" w:cs="Times New Roman"/>
          <w:b/>
          <w:sz w:val="28"/>
          <w:szCs w:val="28"/>
        </w:rPr>
        <w:lastRenderedPageBreak/>
        <w:t>С</w:t>
      </w:r>
      <w:r w:rsidR="001971BD" w:rsidRPr="00A62EC0">
        <w:rPr>
          <w:rFonts w:ascii="Times New Roman" w:hAnsi="Times New Roman" w:cs="Times New Roman"/>
          <w:b/>
          <w:sz w:val="28"/>
          <w:szCs w:val="28"/>
        </w:rPr>
        <w:t>татистика и анализ данных</w:t>
      </w:r>
      <w:r w:rsidRPr="00A62EC0">
        <w:rPr>
          <w:rFonts w:ascii="Times New Roman" w:hAnsi="Times New Roman" w:cs="Times New Roman"/>
          <w:b/>
          <w:sz w:val="28"/>
          <w:szCs w:val="28"/>
        </w:rPr>
        <w:t xml:space="preserve"> по предприятиям </w:t>
      </w:r>
    </w:p>
    <w:p w:rsidR="00F85599" w:rsidRDefault="00F85599" w:rsidP="007D059C">
      <w:pPr>
        <w:pStyle w:val="a3"/>
        <w:spacing w:after="0" w:line="360" w:lineRule="auto"/>
        <w:ind w:left="0"/>
        <w:jc w:val="center"/>
        <w:rPr>
          <w:rFonts w:ascii="Times New Roman" w:hAnsi="Times New Roman" w:cs="Times New Roman"/>
          <w:b/>
          <w:sz w:val="28"/>
          <w:szCs w:val="28"/>
        </w:rPr>
      </w:pPr>
      <w:r w:rsidRPr="00A62EC0">
        <w:rPr>
          <w:rFonts w:ascii="Times New Roman" w:hAnsi="Times New Roman" w:cs="Times New Roman"/>
          <w:b/>
          <w:sz w:val="28"/>
          <w:szCs w:val="28"/>
        </w:rPr>
        <w:t>Пензенского региона</w:t>
      </w:r>
    </w:p>
    <w:p w:rsidR="008D2FED" w:rsidRDefault="008D2FED" w:rsidP="007D059C">
      <w:pPr>
        <w:pStyle w:val="a3"/>
        <w:spacing w:after="0" w:line="360" w:lineRule="auto"/>
        <w:ind w:left="0"/>
        <w:jc w:val="center"/>
        <w:rPr>
          <w:rFonts w:ascii="Times New Roman" w:hAnsi="Times New Roman" w:cs="Times New Roman"/>
          <w:b/>
          <w:sz w:val="28"/>
          <w:szCs w:val="28"/>
        </w:rPr>
      </w:pPr>
    </w:p>
    <w:p w:rsidR="008D2FED" w:rsidRDefault="008D2FED" w:rsidP="008D2FED">
      <w:pPr>
        <w:pStyle w:val="a3"/>
        <w:numPr>
          <w:ilvl w:val="2"/>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Анализ финансовых результатов, финансовой устойчивости,</w:t>
      </w:r>
    </w:p>
    <w:p w:rsidR="003C10D0" w:rsidRDefault="008D2FED" w:rsidP="008D2FED">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ликвидности и платежеспособности</w:t>
      </w:r>
      <w:r w:rsidR="0075330F">
        <w:rPr>
          <w:rFonts w:ascii="Times New Roman" w:hAnsi="Times New Roman" w:cs="Times New Roman"/>
          <w:b/>
          <w:sz w:val="28"/>
          <w:szCs w:val="28"/>
        </w:rPr>
        <w:t xml:space="preserve"> предприятий</w:t>
      </w:r>
    </w:p>
    <w:p w:rsidR="003C10D0" w:rsidRDefault="003C10D0" w:rsidP="003C10D0">
      <w:pPr>
        <w:pStyle w:val="a3"/>
        <w:spacing w:after="0" w:line="360" w:lineRule="auto"/>
        <w:ind w:left="0" w:firstLine="709"/>
        <w:jc w:val="both"/>
        <w:rPr>
          <w:rFonts w:ascii="Times New Roman" w:hAnsi="Times New Roman" w:cs="Times New Roman"/>
          <w:sz w:val="28"/>
          <w:szCs w:val="28"/>
        </w:rPr>
      </w:pPr>
      <w:r w:rsidRPr="003C10D0">
        <w:rPr>
          <w:rFonts w:ascii="Times New Roman" w:hAnsi="Times New Roman" w:cs="Times New Roman"/>
          <w:sz w:val="28"/>
          <w:szCs w:val="28"/>
        </w:rPr>
        <w:t>Результативность деятельности любого предприятия не зависимо от его отраслевой принадлежности, видов деятельности, размеров бизнеса определяется</w:t>
      </w:r>
      <w:r>
        <w:rPr>
          <w:rFonts w:ascii="Times New Roman" w:hAnsi="Times New Roman" w:cs="Times New Roman"/>
          <w:sz w:val="28"/>
          <w:szCs w:val="28"/>
        </w:rPr>
        <w:t xml:space="preserve"> финансовыми результатами, показателями экономической эффективности, в частности показателями рентабельности.</w:t>
      </w:r>
    </w:p>
    <w:p w:rsidR="003C10D0" w:rsidRDefault="003C10D0" w:rsidP="003C10D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демонстрации финансовых результатов специально были подобраны предприятия, отличающиеся по отраслевой принадлежности, по источникам ресурсов, рынками сбыта, а также относящиеся как к среднему и крупному бизнесу (малые предприятия не рассматривались).</w:t>
      </w:r>
    </w:p>
    <w:p w:rsidR="003C10D0" w:rsidRDefault="009F6649" w:rsidP="009F664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проведен для определения тенденции финансовых результатов, показателей рентабельности, а также отклонений за анализируемый период 2016-2018 гг. (на начало проведения аналитического исследования данные годовых отчетов за 2019 финансовый год не были выложены на сайтах предприятий). В целях сведения полученных результатов исследования финансовых результатов разработана специальная форма таблицы, обеспечивающая наглядность и позволяющая определить тенденции показателей, а также графически спрогнозировать их дальнейшее поведение.</w:t>
      </w:r>
    </w:p>
    <w:p w:rsidR="003C10D0" w:rsidRDefault="003C10D0" w:rsidP="008D2FE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Финансовые результаты и некоторые показатели рентабельности объектов исс</w:t>
      </w:r>
      <w:r w:rsidR="008D2FED">
        <w:rPr>
          <w:rFonts w:ascii="Times New Roman" w:hAnsi="Times New Roman" w:cs="Times New Roman"/>
          <w:sz w:val="28"/>
          <w:szCs w:val="28"/>
        </w:rPr>
        <w:t>ледования приведены в таблице 1.</w:t>
      </w:r>
      <w:r w:rsidRPr="008D2FED">
        <w:rPr>
          <w:rFonts w:ascii="Times New Roman" w:hAnsi="Times New Roman" w:cs="Times New Roman"/>
          <w:sz w:val="28"/>
          <w:szCs w:val="28"/>
        </w:rPr>
        <w:t xml:space="preserve"> </w:t>
      </w:r>
    </w:p>
    <w:p w:rsidR="00EC4742" w:rsidRDefault="00EC4742" w:rsidP="008D2FED">
      <w:pPr>
        <w:pStyle w:val="a3"/>
        <w:spacing w:after="0" w:line="360" w:lineRule="auto"/>
        <w:ind w:left="0" w:firstLine="709"/>
        <w:jc w:val="both"/>
        <w:rPr>
          <w:rFonts w:ascii="Times New Roman" w:hAnsi="Times New Roman" w:cs="Times New Roman"/>
          <w:sz w:val="28"/>
          <w:szCs w:val="28"/>
        </w:rPr>
      </w:pPr>
    </w:p>
    <w:p w:rsidR="00EC4742" w:rsidRDefault="00EC4742" w:rsidP="008D2FED">
      <w:pPr>
        <w:pStyle w:val="a3"/>
        <w:spacing w:after="0" w:line="360" w:lineRule="auto"/>
        <w:ind w:left="0" w:firstLine="709"/>
        <w:jc w:val="both"/>
        <w:rPr>
          <w:rFonts w:ascii="Times New Roman" w:hAnsi="Times New Roman" w:cs="Times New Roman"/>
          <w:sz w:val="28"/>
          <w:szCs w:val="28"/>
        </w:rPr>
      </w:pPr>
    </w:p>
    <w:p w:rsidR="00EC4742" w:rsidRDefault="00EC4742" w:rsidP="008D2FED">
      <w:pPr>
        <w:pStyle w:val="a3"/>
        <w:spacing w:after="0" w:line="360" w:lineRule="auto"/>
        <w:ind w:left="0" w:firstLine="709"/>
        <w:jc w:val="both"/>
        <w:rPr>
          <w:rFonts w:ascii="Times New Roman" w:hAnsi="Times New Roman" w:cs="Times New Roman"/>
          <w:sz w:val="28"/>
          <w:szCs w:val="28"/>
        </w:rPr>
      </w:pPr>
    </w:p>
    <w:p w:rsidR="00EC4742" w:rsidRDefault="00EC4742" w:rsidP="008D2FED">
      <w:pPr>
        <w:pStyle w:val="a3"/>
        <w:spacing w:after="0" w:line="360" w:lineRule="auto"/>
        <w:ind w:left="0" w:firstLine="709"/>
        <w:jc w:val="both"/>
        <w:rPr>
          <w:rFonts w:ascii="Times New Roman" w:hAnsi="Times New Roman" w:cs="Times New Roman"/>
          <w:sz w:val="28"/>
          <w:szCs w:val="28"/>
        </w:rPr>
      </w:pPr>
    </w:p>
    <w:p w:rsidR="00EC4742" w:rsidRDefault="00EC4742" w:rsidP="008D2FED">
      <w:pPr>
        <w:pStyle w:val="a3"/>
        <w:spacing w:after="0" w:line="360" w:lineRule="auto"/>
        <w:ind w:left="0" w:firstLine="709"/>
        <w:jc w:val="both"/>
        <w:rPr>
          <w:rFonts w:ascii="Times New Roman" w:hAnsi="Times New Roman" w:cs="Times New Roman"/>
          <w:sz w:val="28"/>
          <w:szCs w:val="28"/>
        </w:rPr>
      </w:pPr>
    </w:p>
    <w:p w:rsidR="00EC4742" w:rsidRPr="008D2FED" w:rsidRDefault="00EC4742" w:rsidP="008D2FED">
      <w:pPr>
        <w:pStyle w:val="a3"/>
        <w:spacing w:after="0" w:line="360" w:lineRule="auto"/>
        <w:ind w:left="0" w:firstLine="709"/>
        <w:jc w:val="both"/>
        <w:rPr>
          <w:rFonts w:ascii="Times New Roman" w:hAnsi="Times New Roman" w:cs="Times New Roman"/>
          <w:sz w:val="28"/>
          <w:szCs w:val="28"/>
        </w:rPr>
      </w:pPr>
    </w:p>
    <w:p w:rsidR="005D27D2" w:rsidRPr="003C10D0" w:rsidRDefault="005D27D2" w:rsidP="003C10D0">
      <w:pPr>
        <w:spacing w:after="0" w:line="240" w:lineRule="auto"/>
        <w:ind w:right="-2"/>
        <w:jc w:val="both"/>
        <w:rPr>
          <w:rFonts w:ascii="Times New Roman" w:hAnsi="Times New Roman" w:cs="Times New Roman"/>
          <w:sz w:val="28"/>
          <w:szCs w:val="28"/>
        </w:rPr>
      </w:pPr>
      <w:r w:rsidRPr="003C10D0">
        <w:rPr>
          <w:rFonts w:ascii="Times New Roman" w:hAnsi="Times New Roman" w:cs="Times New Roman"/>
          <w:sz w:val="28"/>
          <w:szCs w:val="28"/>
        </w:rPr>
        <w:lastRenderedPageBreak/>
        <w:t xml:space="preserve">Таблица </w:t>
      </w:r>
      <w:r w:rsidR="000E218C">
        <w:rPr>
          <w:rFonts w:ascii="Times New Roman" w:hAnsi="Times New Roman" w:cs="Times New Roman"/>
          <w:sz w:val="28"/>
          <w:szCs w:val="28"/>
        </w:rPr>
        <w:t>2.</w:t>
      </w:r>
      <w:r w:rsidRPr="003C10D0">
        <w:rPr>
          <w:rFonts w:ascii="Times New Roman" w:hAnsi="Times New Roman" w:cs="Times New Roman"/>
          <w:sz w:val="28"/>
          <w:szCs w:val="28"/>
        </w:rPr>
        <w:t>1 – Оценка финансовых результатов и показателей рентабельности предприятий Пензенской области</w:t>
      </w:r>
    </w:p>
    <w:tbl>
      <w:tblPr>
        <w:tblStyle w:val="a4"/>
        <w:tblW w:w="10236" w:type="dxa"/>
        <w:tblInd w:w="-318" w:type="dxa"/>
        <w:tblLayout w:type="fixed"/>
        <w:tblLook w:val="04A0" w:firstRow="1" w:lastRow="0" w:firstColumn="1" w:lastColumn="0" w:noHBand="0" w:noVBand="1"/>
      </w:tblPr>
      <w:tblGrid>
        <w:gridCol w:w="4424"/>
        <w:gridCol w:w="1276"/>
        <w:gridCol w:w="1276"/>
        <w:gridCol w:w="1275"/>
        <w:gridCol w:w="1985"/>
      </w:tblGrid>
      <w:tr w:rsidR="005D27D2" w:rsidTr="008D5C71">
        <w:tc>
          <w:tcPr>
            <w:tcW w:w="44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7D2" w:rsidRPr="002358CB" w:rsidRDefault="005D27D2" w:rsidP="005D27D2">
            <w:pPr>
              <w:ind w:right="-284"/>
              <w:jc w:val="center"/>
              <w:rPr>
                <w:rFonts w:ascii="Times New Roman" w:hAnsi="Times New Roman" w:cs="Times New Roman"/>
                <w:b/>
              </w:rPr>
            </w:pPr>
          </w:p>
          <w:p w:rsidR="005D27D2" w:rsidRPr="002358CB" w:rsidRDefault="005D27D2" w:rsidP="005D27D2">
            <w:pPr>
              <w:ind w:right="-284"/>
              <w:jc w:val="center"/>
              <w:rPr>
                <w:rFonts w:ascii="Times New Roman" w:hAnsi="Times New Roman" w:cs="Times New Roman"/>
                <w:b/>
              </w:rPr>
            </w:pPr>
            <w:r w:rsidRPr="002358CB">
              <w:rPr>
                <w:rFonts w:ascii="Times New Roman" w:hAnsi="Times New Roman" w:cs="Times New Roman"/>
                <w:b/>
              </w:rPr>
              <w:t>Показатели</w:t>
            </w:r>
          </w:p>
        </w:tc>
        <w:tc>
          <w:tcPr>
            <w:tcW w:w="38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77"/>
              <w:jc w:val="center"/>
              <w:rPr>
                <w:rFonts w:ascii="Times New Roman" w:hAnsi="Times New Roman" w:cs="Times New Roman"/>
                <w:b/>
              </w:rPr>
            </w:pPr>
            <w:r w:rsidRPr="002358CB">
              <w:rPr>
                <w:rFonts w:ascii="Times New Roman" w:hAnsi="Times New Roman" w:cs="Times New Roman"/>
                <w:b/>
              </w:rPr>
              <w:t>Анализируемый период</w:t>
            </w:r>
          </w:p>
        </w:tc>
        <w:tc>
          <w:tcPr>
            <w:tcW w:w="1985" w:type="dxa"/>
            <w:vMerge w:val="restart"/>
            <w:tcBorders>
              <w:top w:val="single" w:sz="4" w:space="0" w:color="000000" w:themeColor="text1"/>
              <w:left w:val="single" w:sz="4" w:space="0" w:color="000000" w:themeColor="text1"/>
              <w:right w:val="single" w:sz="4" w:space="0" w:color="000000" w:themeColor="text1"/>
            </w:tcBorders>
          </w:tcPr>
          <w:p w:rsidR="005D27D2" w:rsidRPr="002358CB" w:rsidRDefault="005D27D2" w:rsidP="005D27D2">
            <w:pPr>
              <w:ind w:right="177"/>
              <w:jc w:val="center"/>
              <w:rPr>
                <w:rFonts w:ascii="Times New Roman" w:hAnsi="Times New Roman" w:cs="Times New Roman"/>
                <w:b/>
              </w:rPr>
            </w:pPr>
            <w:r w:rsidRPr="002358CB">
              <w:rPr>
                <w:rFonts w:ascii="Times New Roman" w:hAnsi="Times New Roman" w:cs="Times New Roman"/>
                <w:b/>
              </w:rPr>
              <w:t>Отклонение за 2016-2018 гг.</w:t>
            </w:r>
          </w:p>
        </w:tc>
      </w:tr>
      <w:tr w:rsidR="005D27D2" w:rsidTr="008D5C71">
        <w:trPr>
          <w:trHeight w:val="342"/>
        </w:trPr>
        <w:tc>
          <w:tcPr>
            <w:tcW w:w="44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7D2" w:rsidRPr="002358CB" w:rsidRDefault="005D27D2" w:rsidP="005D27D2">
            <w:pPr>
              <w:ind w:right="-284"/>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6"/>
              <w:jc w:val="center"/>
              <w:rPr>
                <w:rFonts w:ascii="Times New Roman" w:hAnsi="Times New Roman" w:cs="Times New Roman"/>
                <w:b/>
              </w:rPr>
            </w:pPr>
            <w:r w:rsidRPr="002358CB">
              <w:rPr>
                <w:rFonts w:ascii="Times New Roman" w:hAnsi="Times New Roman" w:cs="Times New Roman"/>
                <w:b/>
              </w:rPr>
              <w:t>20016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6"/>
              <w:jc w:val="center"/>
              <w:rPr>
                <w:rFonts w:ascii="Times New Roman" w:hAnsi="Times New Roman" w:cs="Times New Roman"/>
                <w:b/>
              </w:rPr>
            </w:pPr>
            <w:r w:rsidRPr="002358CB">
              <w:rPr>
                <w:rFonts w:ascii="Times New Roman" w:hAnsi="Times New Roman" w:cs="Times New Roman"/>
                <w:b/>
              </w:rPr>
              <w:t>2017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7D2" w:rsidRPr="002358CB" w:rsidRDefault="005D27D2" w:rsidP="005D27D2">
            <w:pPr>
              <w:ind w:right="27"/>
              <w:jc w:val="center"/>
              <w:rPr>
                <w:rFonts w:ascii="Times New Roman" w:hAnsi="Times New Roman" w:cs="Times New Roman"/>
                <w:b/>
              </w:rPr>
            </w:pPr>
            <w:r w:rsidRPr="002358CB">
              <w:rPr>
                <w:rFonts w:ascii="Times New Roman" w:hAnsi="Times New Roman" w:cs="Times New Roman"/>
                <w:b/>
              </w:rPr>
              <w:t>2018 г.</w:t>
            </w:r>
          </w:p>
        </w:tc>
        <w:tc>
          <w:tcPr>
            <w:tcW w:w="1985" w:type="dxa"/>
            <w:vMerge/>
            <w:tcBorders>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27"/>
              <w:jc w:val="center"/>
              <w:rPr>
                <w:rFonts w:ascii="Times New Roman" w:hAnsi="Times New Roman" w:cs="Times New Roman"/>
                <w:b/>
              </w:rPr>
            </w:pP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7D2" w:rsidRPr="002358CB" w:rsidRDefault="005D27D2" w:rsidP="005D27D2">
            <w:pPr>
              <w:ind w:right="-284"/>
              <w:jc w:val="center"/>
              <w:rPr>
                <w:rFonts w:ascii="Times New Roman" w:hAnsi="Times New Roman" w:cs="Times New Roman"/>
                <w:b/>
              </w:rPr>
            </w:pPr>
            <w:r w:rsidRPr="002358CB">
              <w:rPr>
                <w:rFonts w:ascii="Times New Roman" w:hAnsi="Times New Roman" w:cs="Times New Roman"/>
                <w:b/>
              </w:rPr>
              <w:t>АО «ЗАВОД ЭЛЕТЕХ»</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9"/>
              <w:jc w:val="center"/>
              <w:rPr>
                <w:rFonts w:ascii="Times New Roman" w:hAnsi="Times New Roman" w:cs="Times New Roman"/>
              </w:rPr>
            </w:pPr>
            <w:r w:rsidRPr="002358CB">
              <w:rPr>
                <w:rFonts w:ascii="Times New Roman" w:hAnsi="Times New Roman" w:cs="Times New Roman"/>
              </w:rPr>
              <w:t>7,62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5,05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6"/>
              <w:jc w:val="center"/>
              <w:rPr>
                <w:rFonts w:ascii="Times New Roman" w:hAnsi="Times New Roman" w:cs="Times New Roman"/>
              </w:rPr>
            </w:pPr>
            <w:r w:rsidRPr="002358CB">
              <w:rPr>
                <w:rFonts w:ascii="Times New Roman" w:hAnsi="Times New Roman" w:cs="Times New Roman"/>
              </w:rPr>
              <w:t>4,72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tabs>
                <w:tab w:val="left" w:pos="1696"/>
              </w:tabs>
              <w:ind w:right="30"/>
              <w:jc w:val="center"/>
              <w:rPr>
                <w:rFonts w:ascii="Times New Roman" w:hAnsi="Times New Roman" w:cs="Times New Roman"/>
              </w:rPr>
            </w:pPr>
            <w:r w:rsidRPr="002358CB">
              <w:rPr>
                <w:rFonts w:ascii="Times New Roman" w:hAnsi="Times New Roman" w:cs="Times New Roman"/>
              </w:rPr>
              <w:t>- 2,9</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9"/>
              <w:jc w:val="center"/>
              <w:rPr>
                <w:rFonts w:ascii="Times New Roman" w:hAnsi="Times New Roman" w:cs="Times New Roman"/>
              </w:rPr>
            </w:pPr>
            <w:r w:rsidRPr="002358CB">
              <w:rPr>
                <w:rFonts w:ascii="Times New Roman" w:hAnsi="Times New Roman" w:cs="Times New Roman"/>
              </w:rPr>
              <w:t>8,25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5,32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6"/>
              <w:jc w:val="center"/>
              <w:rPr>
                <w:rFonts w:ascii="Times New Roman" w:hAnsi="Times New Roman" w:cs="Times New Roman"/>
              </w:rPr>
            </w:pPr>
            <w:r w:rsidRPr="002358CB">
              <w:rPr>
                <w:rFonts w:ascii="Times New Roman" w:hAnsi="Times New Roman" w:cs="Times New Roman"/>
              </w:rPr>
              <w:t>4,95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tabs>
                <w:tab w:val="left" w:pos="1696"/>
              </w:tabs>
              <w:ind w:right="30"/>
              <w:jc w:val="center"/>
              <w:rPr>
                <w:rFonts w:ascii="Times New Roman" w:hAnsi="Times New Roman" w:cs="Times New Roman"/>
              </w:rPr>
            </w:pPr>
            <w:r w:rsidRPr="002358CB">
              <w:rPr>
                <w:rFonts w:ascii="Times New Roman" w:hAnsi="Times New Roman" w:cs="Times New Roman"/>
              </w:rPr>
              <w:t>- 3,3</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9"/>
              <w:jc w:val="center"/>
              <w:rPr>
                <w:rFonts w:ascii="Times New Roman" w:hAnsi="Times New Roman" w:cs="Times New Roman"/>
              </w:rPr>
            </w:pPr>
            <w:r w:rsidRPr="002358CB">
              <w:rPr>
                <w:rFonts w:ascii="Times New Roman" w:hAnsi="Times New Roman" w:cs="Times New Roman"/>
              </w:rPr>
              <w:t>12,06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12,85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6"/>
              <w:jc w:val="center"/>
              <w:rPr>
                <w:rFonts w:ascii="Times New Roman" w:hAnsi="Times New Roman" w:cs="Times New Roman"/>
              </w:rPr>
            </w:pPr>
            <w:r w:rsidRPr="002358CB">
              <w:rPr>
                <w:rFonts w:ascii="Times New Roman" w:hAnsi="Times New Roman" w:cs="Times New Roman"/>
              </w:rPr>
              <w:t>6,66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tabs>
                <w:tab w:val="left" w:pos="1696"/>
              </w:tabs>
              <w:ind w:right="30"/>
              <w:jc w:val="center"/>
              <w:rPr>
                <w:rFonts w:ascii="Times New Roman" w:hAnsi="Times New Roman" w:cs="Times New Roman"/>
              </w:rPr>
            </w:pPr>
            <w:r w:rsidRPr="002358CB">
              <w:rPr>
                <w:rFonts w:ascii="Times New Roman" w:hAnsi="Times New Roman" w:cs="Times New Roman"/>
              </w:rPr>
              <w:t>- 5,4</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7 396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96"/>
              <w:jc w:val="center"/>
              <w:rPr>
                <w:rFonts w:ascii="Times New Roman" w:hAnsi="Times New Roman" w:cs="Times New Roman"/>
              </w:rPr>
            </w:pPr>
            <w:r w:rsidRPr="002358CB">
              <w:rPr>
                <w:rFonts w:ascii="Times New Roman" w:hAnsi="Times New Roman" w:cs="Times New Roman"/>
              </w:rPr>
              <w:t>9 043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6"/>
              <w:jc w:val="center"/>
              <w:rPr>
                <w:rFonts w:ascii="Times New Roman" w:hAnsi="Times New Roman" w:cs="Times New Roman"/>
              </w:rPr>
            </w:pPr>
            <w:r w:rsidRPr="002358CB">
              <w:rPr>
                <w:rFonts w:ascii="Times New Roman" w:hAnsi="Times New Roman" w:cs="Times New Roman"/>
              </w:rPr>
              <w:t>5 019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tabs>
                <w:tab w:val="left" w:pos="1696"/>
              </w:tabs>
              <w:ind w:right="30"/>
              <w:jc w:val="center"/>
              <w:rPr>
                <w:rFonts w:ascii="Times New Roman" w:hAnsi="Times New Roman" w:cs="Times New Roman"/>
              </w:rPr>
            </w:pPr>
            <w:r w:rsidRPr="002358CB">
              <w:rPr>
                <w:rFonts w:ascii="Times New Roman" w:hAnsi="Times New Roman" w:cs="Times New Roman"/>
              </w:rPr>
              <w:t>-2377</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3C10D0" w:rsidP="005D27D2">
            <w:pPr>
              <w:tabs>
                <w:tab w:val="left" w:pos="1696"/>
              </w:tabs>
              <w:ind w:right="30"/>
              <w:jc w:val="center"/>
              <w:rPr>
                <w:rFonts w:ascii="Times New Roman" w:hAnsi="Times New Roman" w:cs="Times New Roman"/>
              </w:rPr>
            </w:pPr>
            <w:r w:rsidRPr="002358CB">
              <w:rPr>
                <w:rFonts w:ascii="Times New Roman" w:hAnsi="Times New Roman" w:cs="Times New Roman"/>
                <w:b/>
              </w:rPr>
              <w:t>НП</w:t>
            </w:r>
            <w:r w:rsidR="005D27D2" w:rsidRPr="002358CB">
              <w:rPr>
                <w:rFonts w:ascii="Times New Roman" w:hAnsi="Times New Roman" w:cs="Times New Roman"/>
                <w:b/>
              </w:rPr>
              <w:t>АО Медтехника</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10,8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16,7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4,24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rPr>
              <w:t>-6,56</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20,8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4,59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rPr>
              <w:t>-8,01</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21,4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28,1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4,91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rPr>
              <w:t>-16,49</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7 687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13 587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2 058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rPr>
              <w:t>-5629</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b/>
                <w:color w:val="000000" w:themeColor="text1"/>
              </w:rPr>
              <w:t>ПАО «</w:t>
            </w:r>
            <w:proofErr w:type="spellStart"/>
            <w:r w:rsidRPr="002358CB">
              <w:rPr>
                <w:rFonts w:ascii="Times New Roman" w:hAnsi="Times New Roman" w:cs="Times New Roman"/>
                <w:b/>
                <w:color w:val="000000" w:themeColor="text1"/>
              </w:rPr>
              <w:t>Пензтяжпромарматура</w:t>
            </w:r>
            <w:proofErr w:type="spellEnd"/>
            <w:r w:rsidRPr="002358CB">
              <w:rPr>
                <w:rFonts w:ascii="Times New Roman" w:hAnsi="Times New Roman" w:cs="Times New Roman"/>
                <w:b/>
                <w:color w:val="000000" w:themeColor="text1"/>
              </w:rPr>
              <w:t>»</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7,54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8,71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4,51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rPr>
              <w:t>-3,03</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9,38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10,91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6,35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rPr>
              <w:t>-3,03</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10,98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5,58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r w:rsidRPr="002358CB">
              <w:rPr>
                <w:rFonts w:ascii="Times New Roman" w:hAnsi="Times New Roman" w:cs="Times New Roman"/>
              </w:rPr>
              <w:t>-6,68</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216 641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8"/>
              <w:jc w:val="center"/>
              <w:rPr>
                <w:rFonts w:ascii="Times New Roman" w:hAnsi="Times New Roman" w:cs="Times New Roman"/>
              </w:rPr>
            </w:pPr>
            <w:r w:rsidRPr="002358CB">
              <w:rPr>
                <w:rFonts w:ascii="Times New Roman" w:hAnsi="Times New Roman" w:cs="Times New Roman"/>
              </w:rPr>
              <w:t>112 958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97845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12"/>
              <w:jc w:val="center"/>
              <w:rPr>
                <w:rFonts w:ascii="Times New Roman" w:hAnsi="Times New Roman" w:cs="Times New Roman"/>
              </w:rPr>
            </w:pP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284"/>
              <w:jc w:val="center"/>
              <w:rPr>
                <w:rFonts w:ascii="Times New Roman" w:hAnsi="Times New Roman" w:cs="Times New Roman"/>
                <w:b/>
              </w:rPr>
            </w:pPr>
            <w:r w:rsidRPr="002358CB">
              <w:rPr>
                <w:rFonts w:ascii="Times New Roman" w:hAnsi="Times New Roman" w:cs="Times New Roman"/>
                <w:b/>
              </w:rPr>
              <w:t>АО «</w:t>
            </w:r>
            <w:proofErr w:type="spellStart"/>
            <w:r w:rsidRPr="002358CB">
              <w:rPr>
                <w:rFonts w:ascii="Times New Roman" w:hAnsi="Times New Roman" w:cs="Times New Roman"/>
                <w:b/>
              </w:rPr>
              <w:t>Кермет</w:t>
            </w:r>
            <w:proofErr w:type="spellEnd"/>
            <w:r w:rsidRPr="002358CB">
              <w:rPr>
                <w:rFonts w:ascii="Times New Roman" w:hAnsi="Times New Roman" w:cs="Times New Roman"/>
                <w:b/>
              </w:rPr>
              <w:t>»</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9"/>
              <w:jc w:val="center"/>
              <w:rPr>
                <w:rFonts w:ascii="Times New Roman" w:hAnsi="Times New Roman" w:cs="Times New Roman"/>
              </w:rPr>
            </w:pPr>
            <w:r w:rsidRPr="002358CB">
              <w:rPr>
                <w:rFonts w:ascii="Times New Roman" w:hAnsi="Times New Roman" w:cs="Times New Roman"/>
              </w:rPr>
              <w:t>6,89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96"/>
              <w:jc w:val="center"/>
              <w:rPr>
                <w:rFonts w:ascii="Times New Roman" w:hAnsi="Times New Roman" w:cs="Times New Roman"/>
              </w:rPr>
            </w:pPr>
            <w:r w:rsidRPr="002358CB">
              <w:rPr>
                <w:rFonts w:ascii="Times New Roman" w:hAnsi="Times New Roman" w:cs="Times New Roman"/>
              </w:rPr>
              <w:t>6,74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3,33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-3,56</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9"/>
              <w:jc w:val="center"/>
              <w:rPr>
                <w:rFonts w:ascii="Times New Roman" w:hAnsi="Times New Roman" w:cs="Times New Roman"/>
              </w:rPr>
            </w:pPr>
            <w:r w:rsidRPr="002358CB">
              <w:rPr>
                <w:rFonts w:ascii="Times New Roman" w:hAnsi="Times New Roman" w:cs="Times New Roman"/>
              </w:rPr>
              <w:t>7,56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96"/>
              <w:jc w:val="center"/>
              <w:rPr>
                <w:rFonts w:ascii="Times New Roman" w:hAnsi="Times New Roman" w:cs="Times New Roman"/>
              </w:rPr>
            </w:pPr>
            <w:r w:rsidRPr="002358CB">
              <w:rPr>
                <w:rFonts w:ascii="Times New Roman" w:hAnsi="Times New Roman" w:cs="Times New Roman"/>
              </w:rPr>
              <w:t>7,23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3,45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-4,11</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9"/>
              <w:jc w:val="center"/>
              <w:rPr>
                <w:rFonts w:ascii="Times New Roman" w:hAnsi="Times New Roman" w:cs="Times New Roman"/>
              </w:rPr>
            </w:pPr>
            <w:r w:rsidRPr="002358CB">
              <w:rPr>
                <w:rFonts w:ascii="Times New Roman" w:hAnsi="Times New Roman" w:cs="Times New Roman"/>
              </w:rPr>
              <w:t>7,01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96"/>
              <w:jc w:val="center"/>
              <w:rPr>
                <w:rFonts w:ascii="Times New Roman" w:hAnsi="Times New Roman" w:cs="Times New Roman"/>
              </w:rPr>
            </w:pPr>
            <w:r w:rsidRPr="002358CB">
              <w:rPr>
                <w:rFonts w:ascii="Times New Roman" w:hAnsi="Times New Roman" w:cs="Times New Roman"/>
              </w:rPr>
              <w:t>6,45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2,65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-4,36</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9"/>
              <w:jc w:val="center"/>
              <w:rPr>
                <w:rFonts w:ascii="Times New Roman" w:hAnsi="Times New Roman" w:cs="Times New Roman"/>
              </w:rPr>
            </w:pPr>
            <w:r w:rsidRPr="002358CB">
              <w:rPr>
                <w:rFonts w:ascii="Times New Roman" w:hAnsi="Times New Roman" w:cs="Times New Roman"/>
              </w:rPr>
              <w:t>6126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7D2" w:rsidRPr="002358CB" w:rsidRDefault="005D27D2" w:rsidP="005D27D2">
            <w:pPr>
              <w:ind w:right="96"/>
              <w:jc w:val="center"/>
              <w:rPr>
                <w:rFonts w:ascii="Times New Roman" w:hAnsi="Times New Roman" w:cs="Times New Roman"/>
              </w:rPr>
            </w:pPr>
            <w:r w:rsidRPr="002358CB">
              <w:rPr>
                <w:rFonts w:ascii="Times New Roman" w:hAnsi="Times New Roman" w:cs="Times New Roman"/>
              </w:rPr>
              <w:t>5 122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7D2" w:rsidRPr="002358CB" w:rsidRDefault="005D27D2" w:rsidP="005D27D2">
            <w:pPr>
              <w:ind w:right="36"/>
              <w:jc w:val="center"/>
              <w:rPr>
                <w:rFonts w:ascii="Times New Roman" w:hAnsi="Times New Roman" w:cs="Times New Roman"/>
              </w:rPr>
            </w:pPr>
            <w:r w:rsidRPr="002358CB">
              <w:rPr>
                <w:rFonts w:ascii="Times New Roman" w:hAnsi="Times New Roman" w:cs="Times New Roman"/>
              </w:rPr>
              <w:t>2 121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-4005</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284"/>
              <w:jc w:val="center"/>
              <w:rPr>
                <w:rFonts w:ascii="Times New Roman" w:hAnsi="Times New Roman" w:cs="Times New Roman"/>
                <w:b/>
              </w:rPr>
            </w:pPr>
            <w:r w:rsidRPr="002358CB">
              <w:rPr>
                <w:rFonts w:ascii="Times New Roman" w:eastAsia="Calibri" w:hAnsi="Times New Roman" w:cs="Times New Roman"/>
                <w:b/>
              </w:rPr>
              <w:t>ООО «САМКО»</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3,75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-1,83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-12,23</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11,60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3,90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-1,80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-13,41</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2,74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-2,36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-6,57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-9,32</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25 685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-21 568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Times New Roman" w:hAnsi="Times New Roman" w:cs="Times New Roman"/>
                <w:color w:val="000000"/>
                <w:lang w:eastAsia="ru-RU"/>
              </w:rPr>
            </w:pPr>
            <w:r w:rsidRPr="002358CB">
              <w:rPr>
                <w:rFonts w:ascii="Times New Roman" w:eastAsia="Times New Roman" w:hAnsi="Times New Roman" w:cs="Times New Roman"/>
                <w:color w:val="000000"/>
                <w:lang w:eastAsia="ru-RU"/>
              </w:rPr>
              <w:t>-56 372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eastAsia="Times New Roman" w:hAnsi="Times New Roman" w:cs="Times New Roman"/>
                <w:color w:val="000000"/>
                <w:lang w:eastAsia="ru-RU"/>
              </w:rPr>
              <w:t>-82 057</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284"/>
              <w:jc w:val="center"/>
              <w:rPr>
                <w:rFonts w:ascii="Times New Roman" w:hAnsi="Times New Roman" w:cs="Times New Roman"/>
                <w:b/>
              </w:rPr>
            </w:pPr>
            <w:r w:rsidRPr="002358CB">
              <w:rPr>
                <w:rFonts w:ascii="Times New Roman" w:hAnsi="Times New Roman" w:cs="Times New Roman"/>
                <w:b/>
              </w:rPr>
              <w:t>ООО МК «ЛЕРОМ»</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right="-284"/>
              <w:jc w:val="center"/>
              <w:rPr>
                <w:rFonts w:ascii="Times New Roman" w:hAnsi="Times New Roman" w:cs="Times New Roman"/>
              </w:rPr>
            </w:pPr>
            <w:r w:rsidRPr="002358CB">
              <w:rPr>
                <w:rFonts w:ascii="Times New Roman" w:hAnsi="Times New Roman" w:cs="Times New Roman"/>
              </w:rPr>
              <w:t>14,11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jc w:val="center"/>
              <w:rPr>
                <w:rFonts w:ascii="Times New Roman" w:hAnsi="Times New Roman" w:cs="Times New Roman"/>
              </w:rPr>
            </w:pPr>
            <w:r w:rsidRPr="002358CB">
              <w:rPr>
                <w:rFonts w:ascii="Times New Roman" w:hAnsi="Times New Roman" w:cs="Times New Roman"/>
              </w:rPr>
              <w:t>5,23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2D1ED8">
            <w:pPr>
              <w:ind w:left="-111" w:right="39"/>
              <w:jc w:val="center"/>
              <w:rPr>
                <w:rFonts w:ascii="Times New Roman" w:hAnsi="Times New Roman" w:cs="Times New Roman"/>
              </w:rPr>
            </w:pPr>
            <w:r w:rsidRPr="002358CB">
              <w:rPr>
                <w:rFonts w:ascii="Times New Roman" w:hAnsi="Times New Roman" w:cs="Times New Roman"/>
              </w:rPr>
              <w:t>8,78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right="30"/>
              <w:jc w:val="center"/>
              <w:rPr>
                <w:rFonts w:ascii="Times New Roman" w:hAnsi="Times New Roman" w:cs="Times New Roman"/>
              </w:rPr>
            </w:pPr>
            <w:r w:rsidRPr="002358CB">
              <w:rPr>
                <w:rFonts w:ascii="Times New Roman" w:hAnsi="Times New Roman" w:cs="Times New Roman"/>
              </w:rPr>
              <w:t>-5,33</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right="-284"/>
              <w:jc w:val="center"/>
              <w:rPr>
                <w:rFonts w:ascii="Times New Roman" w:hAnsi="Times New Roman" w:cs="Times New Roman"/>
              </w:rPr>
            </w:pPr>
            <w:r w:rsidRPr="002358CB">
              <w:rPr>
                <w:rFonts w:ascii="Times New Roman" w:hAnsi="Times New Roman" w:cs="Times New Roman"/>
              </w:rPr>
              <w:t>16,43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jc w:val="center"/>
              <w:rPr>
                <w:rFonts w:ascii="Times New Roman" w:hAnsi="Times New Roman" w:cs="Times New Roman"/>
              </w:rPr>
            </w:pPr>
            <w:r w:rsidRPr="002358CB">
              <w:rPr>
                <w:rFonts w:ascii="Times New Roman" w:hAnsi="Times New Roman" w:cs="Times New Roman"/>
              </w:rPr>
              <w:t>5,51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2D1ED8">
            <w:pPr>
              <w:ind w:left="-111" w:right="39"/>
              <w:jc w:val="center"/>
              <w:rPr>
                <w:rFonts w:ascii="Times New Roman" w:hAnsi="Times New Roman" w:cs="Times New Roman"/>
              </w:rPr>
            </w:pPr>
            <w:r w:rsidRPr="002358CB">
              <w:rPr>
                <w:rFonts w:ascii="Times New Roman" w:hAnsi="Times New Roman" w:cs="Times New Roman"/>
              </w:rPr>
              <w:t>9,62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right="30"/>
              <w:jc w:val="center"/>
              <w:rPr>
                <w:rFonts w:ascii="Times New Roman" w:hAnsi="Times New Roman" w:cs="Times New Roman"/>
              </w:rPr>
            </w:pPr>
            <w:r w:rsidRPr="002358CB">
              <w:rPr>
                <w:rFonts w:ascii="Times New Roman" w:hAnsi="Times New Roman" w:cs="Times New Roman"/>
              </w:rPr>
              <w:t>-6,81</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right="-284"/>
              <w:jc w:val="center"/>
              <w:rPr>
                <w:rFonts w:ascii="Times New Roman" w:hAnsi="Times New Roman" w:cs="Times New Roman"/>
              </w:rPr>
            </w:pPr>
            <w:r w:rsidRPr="002358CB">
              <w:rPr>
                <w:rFonts w:ascii="Times New Roman" w:hAnsi="Times New Roman" w:cs="Times New Roman"/>
              </w:rPr>
              <w:t>10,66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jc w:val="center"/>
              <w:rPr>
                <w:rFonts w:ascii="Times New Roman" w:hAnsi="Times New Roman" w:cs="Times New Roman"/>
              </w:rPr>
            </w:pPr>
            <w:r w:rsidRPr="002358CB">
              <w:rPr>
                <w:rFonts w:ascii="Times New Roman" w:hAnsi="Times New Roman" w:cs="Times New Roman"/>
              </w:rPr>
              <w:t>5,61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2D1ED8">
            <w:pPr>
              <w:ind w:left="-111" w:right="39"/>
              <w:jc w:val="center"/>
              <w:rPr>
                <w:rFonts w:ascii="Times New Roman" w:hAnsi="Times New Roman" w:cs="Times New Roman"/>
              </w:rPr>
            </w:pPr>
            <w:r w:rsidRPr="002358CB">
              <w:rPr>
                <w:rFonts w:ascii="Times New Roman" w:hAnsi="Times New Roman" w:cs="Times New Roman"/>
              </w:rPr>
              <w:t>6,61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right="30"/>
              <w:jc w:val="center"/>
              <w:rPr>
                <w:rFonts w:ascii="Times New Roman" w:hAnsi="Times New Roman" w:cs="Times New Roman"/>
              </w:rPr>
            </w:pPr>
            <w:r w:rsidRPr="002358CB">
              <w:rPr>
                <w:rFonts w:ascii="Times New Roman" w:hAnsi="Times New Roman" w:cs="Times New Roman"/>
              </w:rPr>
              <w:t>-4,05</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right="-284"/>
              <w:jc w:val="center"/>
              <w:rPr>
                <w:rFonts w:ascii="Times New Roman" w:hAnsi="Times New Roman" w:cs="Times New Roman"/>
              </w:rPr>
            </w:pPr>
            <w:r w:rsidRPr="002358CB">
              <w:rPr>
                <w:rFonts w:ascii="Times New Roman" w:hAnsi="Times New Roman" w:cs="Times New Roman"/>
              </w:rPr>
              <w:t>293 793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left="-111"/>
              <w:jc w:val="center"/>
              <w:rPr>
                <w:rFonts w:ascii="Times New Roman" w:hAnsi="Times New Roman" w:cs="Times New Roman"/>
              </w:rPr>
            </w:pPr>
            <w:r w:rsidRPr="002358CB">
              <w:rPr>
                <w:rFonts w:ascii="Times New Roman" w:hAnsi="Times New Roman" w:cs="Times New Roman"/>
              </w:rPr>
              <w:t>161 248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2D1ED8">
            <w:pPr>
              <w:ind w:left="-111" w:right="39"/>
              <w:jc w:val="center"/>
              <w:rPr>
                <w:rFonts w:ascii="Times New Roman" w:hAnsi="Times New Roman" w:cs="Times New Roman"/>
              </w:rPr>
            </w:pPr>
            <w:r w:rsidRPr="002358CB">
              <w:rPr>
                <w:rFonts w:ascii="Times New Roman" w:hAnsi="Times New Roman" w:cs="Times New Roman"/>
              </w:rPr>
              <w:t>203 472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-90 321</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3C10D0" w:rsidP="005D27D2">
            <w:pPr>
              <w:ind w:right="-284"/>
              <w:jc w:val="center"/>
              <w:rPr>
                <w:rFonts w:ascii="Times New Roman" w:hAnsi="Times New Roman" w:cs="Times New Roman"/>
                <w:b/>
              </w:rPr>
            </w:pPr>
            <w:r w:rsidRPr="002358CB">
              <w:rPr>
                <w:rFonts w:ascii="Times New Roman" w:hAnsi="Times New Roman" w:cs="Times New Roman"/>
                <w:b/>
              </w:rPr>
              <w:t>П</w:t>
            </w:r>
            <w:r w:rsidR="005D27D2" w:rsidRPr="002358CB">
              <w:rPr>
                <w:rFonts w:ascii="Times New Roman" w:hAnsi="Times New Roman" w:cs="Times New Roman"/>
                <w:b/>
              </w:rPr>
              <w:t>АО «АТМИС-САХАР»</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eastAsia="Calibri" w:hAnsi="Times New Roman" w:cs="Times New Roman"/>
              </w:rPr>
            </w:pPr>
            <w:r w:rsidRPr="002358CB">
              <w:rPr>
                <w:rFonts w:ascii="Times New Roman" w:eastAsia="Calibri" w:hAnsi="Times New Roman" w:cs="Times New Roman"/>
              </w:rPr>
              <w:t>11,32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5,58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16,13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eastAsia="Calibri" w:hAnsi="Times New Roman" w:cs="Times New Roman"/>
                <w:lang w:val="en-US"/>
              </w:rPr>
            </w:pPr>
            <w:r w:rsidRPr="002358CB">
              <w:rPr>
                <w:rFonts w:ascii="Times New Roman" w:eastAsia="Calibri" w:hAnsi="Times New Roman" w:cs="Times New Roman"/>
                <w:lang w:val="en-US"/>
              </w:rPr>
              <w:t>4,81</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eastAsia="Calibri" w:hAnsi="Times New Roman" w:cs="Times New Roman"/>
              </w:rPr>
            </w:pPr>
            <w:r w:rsidRPr="002358CB">
              <w:rPr>
                <w:rFonts w:ascii="Times New Roman" w:eastAsia="Calibri" w:hAnsi="Times New Roman" w:cs="Times New Roman"/>
                <w:lang w:val="en-US"/>
              </w:rPr>
              <w:t>12,76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5,28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19,23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eastAsia="Calibri" w:hAnsi="Times New Roman" w:cs="Times New Roman"/>
                <w:lang w:val="en-US"/>
              </w:rPr>
            </w:pPr>
            <w:r w:rsidRPr="002358CB">
              <w:rPr>
                <w:rFonts w:ascii="Times New Roman" w:eastAsia="Calibri" w:hAnsi="Times New Roman" w:cs="Times New Roman"/>
                <w:lang w:val="en-US"/>
              </w:rPr>
              <w:t>6,47</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eastAsia="Calibri" w:hAnsi="Times New Roman" w:cs="Times New Roman"/>
              </w:rPr>
            </w:pPr>
            <w:r w:rsidRPr="002358CB">
              <w:rPr>
                <w:rFonts w:ascii="Times New Roman" w:eastAsia="Calibri" w:hAnsi="Times New Roman" w:cs="Times New Roman"/>
                <w:lang w:val="en-US"/>
              </w:rPr>
              <w:t>13,36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85,69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28,92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eastAsia="Calibri" w:hAnsi="Times New Roman" w:cs="Times New Roman"/>
                <w:lang w:val="en-US"/>
              </w:rPr>
            </w:pPr>
            <w:r w:rsidRPr="002358CB">
              <w:rPr>
                <w:rFonts w:ascii="Times New Roman" w:eastAsia="Calibri" w:hAnsi="Times New Roman" w:cs="Times New Roman"/>
                <w:lang w:val="en-US"/>
              </w:rPr>
              <w:t>15,56</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eastAsia="Calibri" w:hAnsi="Times New Roman" w:cs="Times New Roman"/>
              </w:rPr>
            </w:pPr>
            <w:r w:rsidRPr="002358CB">
              <w:rPr>
                <w:rFonts w:ascii="Times New Roman" w:eastAsia="Calibri" w:hAnsi="Times New Roman" w:cs="Times New Roman"/>
              </w:rPr>
              <w:t>96 296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422 089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eastAsia="Calibri" w:hAnsi="Times New Roman" w:cs="Times New Roman"/>
              </w:rPr>
            </w:pPr>
            <w:r w:rsidRPr="002358CB">
              <w:rPr>
                <w:rFonts w:ascii="Times New Roman" w:eastAsia="Calibri" w:hAnsi="Times New Roman" w:cs="Times New Roman"/>
              </w:rPr>
              <w:t>200 455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eastAsia="Calibri" w:hAnsi="Times New Roman" w:cs="Times New Roman"/>
                <w:lang w:val="en-US"/>
              </w:rPr>
            </w:pPr>
            <w:r w:rsidRPr="002358CB">
              <w:rPr>
                <w:rFonts w:ascii="Times New Roman" w:eastAsia="Calibri" w:hAnsi="Times New Roman" w:cs="Times New Roman"/>
                <w:lang w:val="en-US"/>
              </w:rPr>
              <w:t>104 159</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284"/>
              <w:jc w:val="center"/>
              <w:rPr>
                <w:rFonts w:ascii="Times New Roman" w:hAnsi="Times New Roman" w:cs="Times New Roman"/>
                <w:b/>
              </w:rPr>
            </w:pPr>
            <w:r w:rsidRPr="002358CB">
              <w:rPr>
                <w:rFonts w:ascii="Times New Roman" w:eastAsia="Calibri" w:hAnsi="Times New Roman" w:cs="Times New Roman"/>
                <w:b/>
              </w:rPr>
              <w:t>ООО «АГЕЕВСКИЙ»</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21</w:t>
            </w:r>
            <w:r w:rsidR="002D1ED8" w:rsidRPr="002358CB">
              <w:rPr>
                <w:rFonts w:ascii="Times New Roman" w:hAnsi="Times New Roman" w:cs="Times New Roman"/>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15,6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13,70</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26,6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18,5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-6,00</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15,5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-25,40</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55 853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57 564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35 851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-20 002</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284"/>
              <w:jc w:val="center"/>
              <w:rPr>
                <w:rFonts w:ascii="Times New Roman" w:hAnsi="Times New Roman" w:cs="Times New Roman"/>
              </w:rPr>
            </w:pPr>
            <w:r w:rsidRPr="002358CB">
              <w:rPr>
                <w:rFonts w:ascii="Times New Roman" w:hAnsi="Times New Roman" w:cs="Times New Roman"/>
                <w:b/>
              </w:rPr>
              <w:t>ПАО « ИСТОК»</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6,42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5,69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-4,45</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6,86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6,03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-4,70</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3,02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-2,72</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14 235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9 419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11 234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-12420</w:t>
            </w:r>
          </w:p>
        </w:tc>
      </w:tr>
      <w:tr w:rsidR="005D27D2" w:rsidTr="008D5C71">
        <w:tc>
          <w:tcPr>
            <w:tcW w:w="102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3C10D0" w:rsidP="005D27D2">
            <w:pPr>
              <w:ind w:right="-284"/>
              <w:jc w:val="center"/>
              <w:rPr>
                <w:rFonts w:ascii="Times New Roman" w:hAnsi="Times New Roman" w:cs="Times New Roman"/>
                <w:b/>
              </w:rPr>
            </w:pPr>
            <w:r w:rsidRPr="002358CB">
              <w:rPr>
                <w:rFonts w:ascii="Times New Roman" w:hAnsi="Times New Roman" w:cs="Times New Roman"/>
                <w:b/>
              </w:rPr>
              <w:t>НП</w:t>
            </w:r>
            <w:r w:rsidR="005D27D2" w:rsidRPr="002358CB">
              <w:rPr>
                <w:rFonts w:ascii="Times New Roman" w:hAnsi="Times New Roman" w:cs="Times New Roman"/>
                <w:b/>
              </w:rPr>
              <w:t>АО Кондитерская фабрика</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продаж,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6,80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7,20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3"/>
              <w:jc w:val="center"/>
              <w:rPr>
                <w:rFonts w:ascii="Times New Roman" w:hAnsi="Times New Roman" w:cs="Times New Roman"/>
              </w:rPr>
            </w:pPr>
            <w:r w:rsidRPr="002358CB">
              <w:rPr>
                <w:rFonts w:ascii="Times New Roman" w:hAnsi="Times New Roman" w:cs="Times New Roman"/>
              </w:rPr>
              <w:t>6,70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-0,10</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затрат,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0,36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3"/>
              <w:jc w:val="center"/>
              <w:rPr>
                <w:rFonts w:ascii="Times New Roman" w:hAnsi="Times New Roman" w:cs="Times New Roman"/>
              </w:rPr>
            </w:pPr>
            <w:r w:rsidRPr="002358CB">
              <w:rPr>
                <w:rFonts w:ascii="Times New Roman" w:hAnsi="Times New Roman" w:cs="Times New Roman"/>
              </w:rPr>
              <w:t>0,33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-0,11</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Рентабельность собственного капитала,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40,00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3"/>
              <w:jc w:val="center"/>
              <w:rPr>
                <w:rFonts w:ascii="Times New Roman" w:hAnsi="Times New Roman" w:cs="Times New Roman"/>
              </w:rPr>
            </w:pPr>
            <w:r w:rsidRPr="002358CB">
              <w:rPr>
                <w:rFonts w:ascii="Times New Roman" w:hAnsi="Times New Roman" w:cs="Times New Roman"/>
              </w:rPr>
              <w:t>27,00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-13,00</w:t>
            </w:r>
          </w:p>
        </w:tc>
      </w:tr>
      <w:tr w:rsidR="005D27D2" w:rsidTr="008D5C71">
        <w:tc>
          <w:tcPr>
            <w:tcW w:w="4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D27D2" w:rsidRPr="002358CB" w:rsidRDefault="005D27D2" w:rsidP="005D27D2">
            <w:pPr>
              <w:ind w:right="172"/>
              <w:rPr>
                <w:rFonts w:ascii="Times New Roman" w:hAnsi="Times New Roman" w:cs="Times New Roman"/>
              </w:rPr>
            </w:pPr>
            <w:r w:rsidRPr="002358CB">
              <w:rPr>
                <w:rFonts w:ascii="Times New Roman" w:hAnsi="Times New Roman" w:cs="Times New Roman"/>
              </w:rPr>
              <w:t>Чистая прибыль, 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107"/>
              <w:jc w:val="center"/>
              <w:rPr>
                <w:rFonts w:ascii="Times New Roman" w:hAnsi="Times New Roman" w:cs="Times New Roman"/>
              </w:rPr>
            </w:pPr>
            <w:r w:rsidRPr="002358CB">
              <w:rPr>
                <w:rFonts w:ascii="Times New Roman" w:hAnsi="Times New Roman" w:cs="Times New Roman"/>
              </w:rPr>
              <w:t>8 009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8 291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3"/>
              <w:jc w:val="center"/>
              <w:rPr>
                <w:rFonts w:ascii="Times New Roman" w:hAnsi="Times New Roman" w:cs="Times New Roman"/>
              </w:rPr>
            </w:pPr>
            <w:r w:rsidRPr="002358CB">
              <w:rPr>
                <w:rFonts w:ascii="Times New Roman" w:hAnsi="Times New Roman" w:cs="Times New Roman"/>
              </w:rPr>
              <w:t>8 886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7D2" w:rsidRPr="002358CB" w:rsidRDefault="005D27D2" w:rsidP="005D27D2">
            <w:pPr>
              <w:ind w:right="30"/>
              <w:jc w:val="center"/>
              <w:rPr>
                <w:rFonts w:ascii="Times New Roman" w:hAnsi="Times New Roman" w:cs="Times New Roman"/>
              </w:rPr>
            </w:pPr>
            <w:r w:rsidRPr="002358CB">
              <w:rPr>
                <w:rFonts w:ascii="Times New Roman" w:hAnsi="Times New Roman" w:cs="Times New Roman"/>
              </w:rPr>
              <w:t>877</w:t>
            </w:r>
          </w:p>
        </w:tc>
      </w:tr>
    </w:tbl>
    <w:p w:rsidR="005D27D2" w:rsidRDefault="002D1ED8" w:rsidP="002D1ED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Практически, по всем предприятиям </w:t>
      </w:r>
      <w:r w:rsidR="007D059C">
        <w:rPr>
          <w:rFonts w:ascii="Times New Roman" w:hAnsi="Times New Roman" w:cs="Times New Roman"/>
          <w:sz w:val="28"/>
          <w:szCs w:val="28"/>
        </w:rPr>
        <w:t xml:space="preserve">за исследуемый период </w:t>
      </w:r>
      <w:r>
        <w:rPr>
          <w:rFonts w:ascii="Times New Roman" w:hAnsi="Times New Roman" w:cs="Times New Roman"/>
          <w:sz w:val="28"/>
          <w:szCs w:val="28"/>
        </w:rPr>
        <w:t xml:space="preserve">наблюдается отрицательная динамика </w:t>
      </w:r>
      <w:r w:rsidR="007D059C">
        <w:rPr>
          <w:rFonts w:ascii="Times New Roman" w:hAnsi="Times New Roman" w:cs="Times New Roman"/>
          <w:sz w:val="28"/>
          <w:szCs w:val="28"/>
        </w:rPr>
        <w:t>показателей</w:t>
      </w:r>
      <w:r>
        <w:rPr>
          <w:rFonts w:ascii="Times New Roman" w:hAnsi="Times New Roman" w:cs="Times New Roman"/>
          <w:sz w:val="28"/>
          <w:szCs w:val="28"/>
        </w:rPr>
        <w:t>. Неустойчивая тенденция у предприятий пищевой промышленности</w:t>
      </w:r>
      <w:r w:rsidRPr="002D1ED8">
        <w:rPr>
          <w:rFonts w:ascii="Times New Roman" w:hAnsi="Times New Roman" w:cs="Times New Roman"/>
          <w:sz w:val="28"/>
          <w:szCs w:val="28"/>
        </w:rPr>
        <w:t xml:space="preserve">: ПАО «АТМИС-САХАР», </w:t>
      </w:r>
      <w:r w:rsidRPr="002D1ED8">
        <w:rPr>
          <w:rFonts w:ascii="Times New Roman" w:eastAsia="Calibri" w:hAnsi="Times New Roman" w:cs="Times New Roman"/>
          <w:sz w:val="28"/>
          <w:szCs w:val="28"/>
        </w:rPr>
        <w:t xml:space="preserve">ООО «АГЕЕВСКИЙ», </w:t>
      </w:r>
      <w:r w:rsidRPr="002D1ED8">
        <w:rPr>
          <w:rFonts w:ascii="Times New Roman" w:hAnsi="Times New Roman" w:cs="Times New Roman"/>
          <w:sz w:val="28"/>
          <w:szCs w:val="28"/>
        </w:rPr>
        <w:t xml:space="preserve">ПАО </w:t>
      </w:r>
      <w:r>
        <w:rPr>
          <w:rFonts w:ascii="Times New Roman" w:hAnsi="Times New Roman" w:cs="Times New Roman"/>
          <w:sz w:val="28"/>
          <w:szCs w:val="28"/>
        </w:rPr>
        <w:t>«</w:t>
      </w:r>
      <w:r w:rsidRPr="002D1ED8">
        <w:rPr>
          <w:rFonts w:ascii="Times New Roman" w:hAnsi="Times New Roman" w:cs="Times New Roman"/>
          <w:sz w:val="28"/>
          <w:szCs w:val="28"/>
        </w:rPr>
        <w:t xml:space="preserve">ИСТОК», НПАО Кондитерская фабрика, а также предприятия </w:t>
      </w:r>
      <w:proofErr w:type="spellStart"/>
      <w:r w:rsidRPr="002D1ED8">
        <w:rPr>
          <w:rFonts w:ascii="Times New Roman" w:hAnsi="Times New Roman" w:cs="Times New Roman"/>
          <w:sz w:val="28"/>
          <w:szCs w:val="28"/>
        </w:rPr>
        <w:t>мебельно</w:t>
      </w:r>
      <w:proofErr w:type="spellEnd"/>
      <w:r w:rsidRPr="002D1ED8">
        <w:rPr>
          <w:rFonts w:ascii="Times New Roman" w:hAnsi="Times New Roman" w:cs="Times New Roman"/>
          <w:sz w:val="28"/>
          <w:szCs w:val="28"/>
        </w:rPr>
        <w:t xml:space="preserve"> промышленности ООО МК «ЛЕРОМ»</w:t>
      </w:r>
      <w:r>
        <w:rPr>
          <w:rFonts w:ascii="Times New Roman" w:hAnsi="Times New Roman" w:cs="Times New Roman"/>
          <w:sz w:val="28"/>
          <w:szCs w:val="28"/>
        </w:rPr>
        <w:t xml:space="preserve">. Рентабельность продаж располагается в интервале от 4 до 21%. Чистая прибыль за исследуемый период уменьшалась </w:t>
      </w:r>
      <w:r w:rsidRPr="002D1ED8">
        <w:rPr>
          <w:rFonts w:ascii="Times New Roman" w:hAnsi="Times New Roman" w:cs="Times New Roman"/>
          <w:sz w:val="28"/>
          <w:szCs w:val="28"/>
        </w:rPr>
        <w:t>на всех предприятиях, за исключением ПАО «АТМИС-САХАР» и НПАО Кондитерская фабрика</w:t>
      </w:r>
      <w:r w:rsidR="00EA765B">
        <w:rPr>
          <w:rFonts w:ascii="Times New Roman" w:hAnsi="Times New Roman" w:cs="Times New Roman"/>
          <w:sz w:val="28"/>
          <w:szCs w:val="28"/>
        </w:rPr>
        <w:t xml:space="preserve">, что объясняется, </w:t>
      </w:r>
      <w:r>
        <w:rPr>
          <w:rFonts w:ascii="Times New Roman" w:hAnsi="Times New Roman" w:cs="Times New Roman"/>
          <w:sz w:val="28"/>
          <w:szCs w:val="28"/>
        </w:rPr>
        <w:t xml:space="preserve">во-первых, ростом спроса на сахар, являющийся </w:t>
      </w:r>
      <w:r w:rsidR="00EA765B">
        <w:rPr>
          <w:rFonts w:ascii="Times New Roman" w:hAnsi="Times New Roman" w:cs="Times New Roman"/>
          <w:sz w:val="28"/>
          <w:szCs w:val="28"/>
        </w:rPr>
        <w:t>сырьем для предприятий пищевой промышленности, ростом спроса на кондитерские изделия в условиях повышенной стрессовой нагрузки на потребителей; во-вторых, за счет удешевления себестоимости продукции.</w:t>
      </w:r>
    </w:p>
    <w:p w:rsidR="00E10DDE" w:rsidRDefault="00EA765B" w:rsidP="002D1ED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разработать алгоритм проведения аналитической работы по выявлению резервов роста финансовых результатов и повышению экономической эффективности деятельности предприятий. Если предприятия упустят этот аспект из внимания, у них не будет достаточно времени, чтобы мобилизовать имеющиеся резервы</w:t>
      </w:r>
      <w:r w:rsidR="00E10DDE">
        <w:rPr>
          <w:rFonts w:ascii="Times New Roman" w:hAnsi="Times New Roman" w:cs="Times New Roman"/>
          <w:sz w:val="28"/>
          <w:szCs w:val="28"/>
        </w:rPr>
        <w:t>. Текущая же ситуация</w:t>
      </w:r>
      <w:r w:rsidR="007D059C">
        <w:rPr>
          <w:rFonts w:ascii="Times New Roman" w:hAnsi="Times New Roman" w:cs="Times New Roman"/>
          <w:sz w:val="28"/>
          <w:szCs w:val="28"/>
        </w:rPr>
        <w:t>, с которой столкнулись отечественные предприятия весной 2020 г.</w:t>
      </w:r>
      <w:r w:rsidR="00E10DDE">
        <w:rPr>
          <w:rFonts w:ascii="Times New Roman" w:hAnsi="Times New Roman" w:cs="Times New Roman"/>
          <w:sz w:val="28"/>
          <w:szCs w:val="28"/>
        </w:rPr>
        <w:t xml:space="preserve">, практически, такого времени не предоставляет. Многие предприятия в условиях взаимной неплатежеспособности </w:t>
      </w:r>
      <w:r w:rsidR="007D059C">
        <w:rPr>
          <w:rFonts w:ascii="Times New Roman" w:hAnsi="Times New Roman" w:cs="Times New Roman"/>
          <w:sz w:val="28"/>
          <w:szCs w:val="28"/>
        </w:rPr>
        <w:t xml:space="preserve">в ближайшей перспективе </w:t>
      </w:r>
      <w:r w:rsidR="00E10DDE">
        <w:rPr>
          <w:rFonts w:ascii="Times New Roman" w:hAnsi="Times New Roman" w:cs="Times New Roman"/>
          <w:sz w:val="28"/>
          <w:szCs w:val="28"/>
        </w:rPr>
        <w:t>могут получить отрицательные финансовые результаты.</w:t>
      </w:r>
    </w:p>
    <w:p w:rsidR="00EA765B" w:rsidRPr="002D1ED8" w:rsidRDefault="00E10DDE" w:rsidP="002D1ED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Сложившаяся ситуация может негативно отразиться на финансовой устойчивости исследуемых предприятий. Предприятия в очередной раз могут столкнуться с проблемой недостатка денежных средств для приобретения исходного сырья, закупаемого за рубежом, так, например, предприятия по производству сахара, используют импортное тростниковое сырье.  Большая часть предприятий, ориентированных на непродовольственные рынки, также закупает сырье и комплектующие за рубежом.</w:t>
      </w:r>
    </w:p>
    <w:p w:rsidR="00E10DDE" w:rsidRPr="007D059C" w:rsidRDefault="00EA765B" w:rsidP="007D05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Оценить финансовую устойчивость предприятий позволит информация, обобщенная выборочно и сведенная в таблице 2.</w:t>
      </w:r>
    </w:p>
    <w:p w:rsidR="00EA765B" w:rsidRDefault="005D27D2" w:rsidP="00EA765B">
      <w:pPr>
        <w:spacing w:after="0" w:line="240" w:lineRule="auto"/>
        <w:ind w:left="142" w:right="-2"/>
        <w:jc w:val="both"/>
        <w:rPr>
          <w:rFonts w:ascii="Times New Roman" w:hAnsi="Times New Roman" w:cs="Times New Roman"/>
          <w:sz w:val="28"/>
          <w:szCs w:val="28"/>
        </w:rPr>
      </w:pPr>
      <w:r w:rsidRPr="00EA765B">
        <w:rPr>
          <w:rFonts w:ascii="Times New Roman" w:hAnsi="Times New Roman" w:cs="Times New Roman"/>
          <w:sz w:val="28"/>
          <w:szCs w:val="28"/>
        </w:rPr>
        <w:lastRenderedPageBreak/>
        <w:t xml:space="preserve">Таблица </w:t>
      </w:r>
      <w:r w:rsidR="000E218C">
        <w:rPr>
          <w:rFonts w:ascii="Times New Roman" w:hAnsi="Times New Roman" w:cs="Times New Roman"/>
          <w:sz w:val="28"/>
          <w:szCs w:val="28"/>
        </w:rPr>
        <w:t>2.</w:t>
      </w:r>
      <w:r w:rsidRPr="00EA765B">
        <w:rPr>
          <w:rFonts w:ascii="Times New Roman" w:hAnsi="Times New Roman" w:cs="Times New Roman"/>
          <w:sz w:val="28"/>
          <w:szCs w:val="28"/>
        </w:rPr>
        <w:t xml:space="preserve">2 – </w:t>
      </w:r>
      <w:r w:rsidRPr="00EA765B">
        <w:rPr>
          <w:rFonts w:ascii="Times New Roman" w:eastAsia="Calibri" w:hAnsi="Times New Roman" w:cs="Times New Roman"/>
          <w:sz w:val="28"/>
          <w:szCs w:val="28"/>
        </w:rPr>
        <w:t xml:space="preserve">Анализ финансовой устойчивости предприятий </w:t>
      </w:r>
      <w:r w:rsidRPr="00EA765B">
        <w:rPr>
          <w:rFonts w:ascii="Times New Roman" w:hAnsi="Times New Roman" w:cs="Times New Roman"/>
          <w:sz w:val="28"/>
          <w:szCs w:val="28"/>
        </w:rPr>
        <w:t xml:space="preserve">Пензенской </w:t>
      </w:r>
    </w:p>
    <w:p w:rsidR="005D27D2" w:rsidRPr="00EA765B" w:rsidRDefault="005D27D2" w:rsidP="00EA765B">
      <w:pPr>
        <w:spacing w:after="0" w:line="240" w:lineRule="auto"/>
        <w:ind w:left="142" w:right="-2"/>
        <w:jc w:val="both"/>
        <w:rPr>
          <w:rFonts w:ascii="Times New Roman" w:hAnsi="Times New Roman" w:cs="Times New Roman"/>
          <w:sz w:val="28"/>
          <w:szCs w:val="28"/>
        </w:rPr>
      </w:pPr>
      <w:r w:rsidRPr="00EA765B">
        <w:rPr>
          <w:rFonts w:ascii="Times New Roman" w:hAnsi="Times New Roman" w:cs="Times New Roman"/>
          <w:sz w:val="28"/>
          <w:szCs w:val="28"/>
        </w:rPr>
        <w:t>области</w:t>
      </w:r>
    </w:p>
    <w:tbl>
      <w:tblPr>
        <w:tblStyle w:val="a4"/>
        <w:tblW w:w="0" w:type="auto"/>
        <w:tblLook w:val="04A0" w:firstRow="1" w:lastRow="0" w:firstColumn="1" w:lastColumn="0" w:noHBand="0" w:noVBand="1"/>
      </w:tblPr>
      <w:tblGrid>
        <w:gridCol w:w="2840"/>
        <w:gridCol w:w="1573"/>
        <w:gridCol w:w="1603"/>
        <w:gridCol w:w="1603"/>
        <w:gridCol w:w="1729"/>
      </w:tblGrid>
      <w:tr w:rsidR="005D27D2" w:rsidTr="005D27D2">
        <w:tc>
          <w:tcPr>
            <w:tcW w:w="3087" w:type="dxa"/>
            <w:vMerge w:val="restart"/>
          </w:tcPr>
          <w:p w:rsidR="005D27D2" w:rsidRPr="002358CB" w:rsidRDefault="005D27D2" w:rsidP="005D27D2">
            <w:pPr>
              <w:ind w:right="-284"/>
              <w:jc w:val="center"/>
              <w:rPr>
                <w:rFonts w:ascii="Times New Roman" w:hAnsi="Times New Roman" w:cs="Times New Roman"/>
                <w:b/>
              </w:rPr>
            </w:pPr>
          </w:p>
          <w:p w:rsidR="005D27D2" w:rsidRPr="002358CB" w:rsidRDefault="005D27D2" w:rsidP="005D27D2">
            <w:pPr>
              <w:ind w:right="-284"/>
              <w:jc w:val="center"/>
              <w:rPr>
                <w:rFonts w:ascii="Times New Roman" w:hAnsi="Times New Roman" w:cs="Times New Roman"/>
                <w:b/>
              </w:rPr>
            </w:pPr>
            <w:r w:rsidRPr="002358CB">
              <w:rPr>
                <w:rFonts w:ascii="Times New Roman" w:hAnsi="Times New Roman" w:cs="Times New Roman"/>
                <w:b/>
              </w:rPr>
              <w:t>Показатели</w:t>
            </w:r>
          </w:p>
        </w:tc>
        <w:tc>
          <w:tcPr>
            <w:tcW w:w="4995" w:type="dxa"/>
            <w:gridSpan w:val="3"/>
          </w:tcPr>
          <w:p w:rsidR="005D27D2" w:rsidRPr="002358CB" w:rsidRDefault="005D27D2" w:rsidP="005D27D2">
            <w:pPr>
              <w:ind w:right="177"/>
              <w:jc w:val="center"/>
              <w:rPr>
                <w:rFonts w:ascii="Times New Roman" w:hAnsi="Times New Roman" w:cs="Times New Roman"/>
                <w:b/>
              </w:rPr>
            </w:pPr>
            <w:r w:rsidRPr="002358CB">
              <w:rPr>
                <w:rFonts w:ascii="Times New Roman" w:hAnsi="Times New Roman" w:cs="Times New Roman"/>
                <w:b/>
              </w:rPr>
              <w:t>Анализируемый период</w:t>
            </w:r>
          </w:p>
        </w:tc>
        <w:tc>
          <w:tcPr>
            <w:tcW w:w="1829" w:type="dxa"/>
            <w:vMerge w:val="restart"/>
          </w:tcPr>
          <w:p w:rsidR="005D27D2" w:rsidRPr="002358CB" w:rsidRDefault="005D27D2" w:rsidP="005D27D2">
            <w:pPr>
              <w:ind w:right="177"/>
              <w:jc w:val="center"/>
              <w:rPr>
                <w:rFonts w:ascii="Times New Roman" w:hAnsi="Times New Roman" w:cs="Times New Roman"/>
                <w:b/>
              </w:rPr>
            </w:pPr>
            <w:r w:rsidRPr="002358CB">
              <w:rPr>
                <w:rFonts w:ascii="Times New Roman" w:hAnsi="Times New Roman" w:cs="Times New Roman"/>
                <w:b/>
              </w:rPr>
              <w:t>Отклонение за 2016-2018 гг.</w:t>
            </w:r>
          </w:p>
        </w:tc>
      </w:tr>
      <w:tr w:rsidR="005D27D2" w:rsidTr="005D27D2">
        <w:tc>
          <w:tcPr>
            <w:tcW w:w="3087" w:type="dxa"/>
            <w:vMerge/>
          </w:tcPr>
          <w:p w:rsidR="005D27D2" w:rsidRPr="002358CB" w:rsidRDefault="005D27D2" w:rsidP="005D27D2">
            <w:pPr>
              <w:rPr>
                <w:rFonts w:ascii="Times New Roman" w:hAnsi="Times New Roman" w:cs="Times New Roman"/>
              </w:rPr>
            </w:pPr>
          </w:p>
        </w:tc>
        <w:tc>
          <w:tcPr>
            <w:tcW w:w="1665" w:type="dxa"/>
          </w:tcPr>
          <w:p w:rsidR="005D27D2" w:rsidRPr="002358CB" w:rsidRDefault="005D27D2" w:rsidP="005D27D2">
            <w:pPr>
              <w:ind w:right="36"/>
              <w:jc w:val="center"/>
              <w:rPr>
                <w:rFonts w:ascii="Times New Roman" w:hAnsi="Times New Roman" w:cs="Times New Roman"/>
                <w:b/>
              </w:rPr>
            </w:pPr>
            <w:r w:rsidRPr="002358CB">
              <w:rPr>
                <w:rFonts w:ascii="Times New Roman" w:hAnsi="Times New Roman" w:cs="Times New Roman"/>
                <w:b/>
              </w:rPr>
              <w:t>20016 г.</w:t>
            </w:r>
          </w:p>
        </w:tc>
        <w:tc>
          <w:tcPr>
            <w:tcW w:w="1665" w:type="dxa"/>
          </w:tcPr>
          <w:p w:rsidR="005D27D2" w:rsidRPr="002358CB" w:rsidRDefault="005D27D2" w:rsidP="005D27D2">
            <w:pPr>
              <w:ind w:right="36"/>
              <w:jc w:val="center"/>
              <w:rPr>
                <w:rFonts w:ascii="Times New Roman" w:hAnsi="Times New Roman" w:cs="Times New Roman"/>
                <w:b/>
              </w:rPr>
            </w:pPr>
            <w:r w:rsidRPr="002358CB">
              <w:rPr>
                <w:rFonts w:ascii="Times New Roman" w:hAnsi="Times New Roman" w:cs="Times New Roman"/>
                <w:b/>
              </w:rPr>
              <w:t>2017 г.</w:t>
            </w:r>
          </w:p>
        </w:tc>
        <w:tc>
          <w:tcPr>
            <w:tcW w:w="1665" w:type="dxa"/>
          </w:tcPr>
          <w:p w:rsidR="005D27D2" w:rsidRPr="002358CB" w:rsidRDefault="005D27D2" w:rsidP="005D27D2">
            <w:pPr>
              <w:ind w:right="27"/>
              <w:jc w:val="center"/>
              <w:rPr>
                <w:rFonts w:ascii="Times New Roman" w:hAnsi="Times New Roman" w:cs="Times New Roman"/>
                <w:b/>
              </w:rPr>
            </w:pPr>
            <w:r w:rsidRPr="002358CB">
              <w:rPr>
                <w:rFonts w:ascii="Times New Roman" w:hAnsi="Times New Roman" w:cs="Times New Roman"/>
                <w:b/>
              </w:rPr>
              <w:t>2018 г.</w:t>
            </w:r>
          </w:p>
        </w:tc>
        <w:tc>
          <w:tcPr>
            <w:tcW w:w="1829" w:type="dxa"/>
            <w:vMerge/>
          </w:tcPr>
          <w:p w:rsidR="005D27D2" w:rsidRPr="002358CB" w:rsidRDefault="005D27D2" w:rsidP="005D27D2">
            <w:pPr>
              <w:rPr>
                <w:rFonts w:ascii="Times New Roman" w:hAnsi="Times New Roman" w:cs="Times New Roman"/>
              </w:rPr>
            </w:pPr>
          </w:p>
        </w:tc>
      </w:tr>
      <w:tr w:rsidR="005D27D2" w:rsidTr="005D27D2">
        <w:tc>
          <w:tcPr>
            <w:tcW w:w="9911" w:type="dxa"/>
            <w:gridSpan w:val="5"/>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b/>
              </w:rPr>
              <w:t>АО «ЗАВОД ЭЛЕТЕХ»</w:t>
            </w:r>
          </w:p>
        </w:tc>
      </w:tr>
      <w:tr w:rsidR="005D27D2" w:rsidTr="005D27D2">
        <w:tc>
          <w:tcPr>
            <w:tcW w:w="3087" w:type="dxa"/>
          </w:tcPr>
          <w:p w:rsidR="005D27D2" w:rsidRPr="002358CB" w:rsidRDefault="005D27D2" w:rsidP="005D27D2">
            <w:pPr>
              <w:contextualSpacing/>
              <w:jc w:val="both"/>
              <w:rPr>
                <w:rFonts w:ascii="Times New Roman" w:eastAsia="Calibri" w:hAnsi="Times New Roman" w:cs="Times New Roman"/>
              </w:rPr>
            </w:pPr>
            <w:r w:rsidRPr="002358CB">
              <w:rPr>
                <w:rFonts w:ascii="Times New Roman" w:eastAsia="Calibri" w:hAnsi="Times New Roman" w:cs="Times New Roman"/>
              </w:rPr>
              <w:t>Общая величина запасов и затрат</w:t>
            </w:r>
          </w:p>
        </w:tc>
        <w:tc>
          <w:tcPr>
            <w:tcW w:w="1665" w:type="dxa"/>
          </w:tcPr>
          <w:p w:rsidR="005D27D2" w:rsidRPr="002358CB" w:rsidRDefault="005D27D2" w:rsidP="005D27D2">
            <w:pPr>
              <w:contextualSpacing/>
              <w:jc w:val="center"/>
              <w:rPr>
                <w:rFonts w:ascii="Times New Roman" w:eastAsia="Calibri" w:hAnsi="Times New Roman" w:cs="Times New Roman"/>
              </w:rPr>
            </w:pPr>
            <w:r w:rsidRPr="002358CB">
              <w:rPr>
                <w:rFonts w:ascii="Times New Roman" w:eastAsia="Calibri" w:hAnsi="Times New Roman" w:cs="Times New Roman"/>
              </w:rPr>
              <w:t>308 717</w:t>
            </w:r>
          </w:p>
        </w:tc>
        <w:tc>
          <w:tcPr>
            <w:tcW w:w="1665" w:type="dxa"/>
          </w:tcPr>
          <w:p w:rsidR="005D27D2" w:rsidRPr="002358CB" w:rsidRDefault="005D27D2" w:rsidP="005D27D2">
            <w:pPr>
              <w:contextualSpacing/>
              <w:jc w:val="center"/>
              <w:rPr>
                <w:rFonts w:ascii="Times New Roman" w:eastAsia="Calibri" w:hAnsi="Times New Roman" w:cs="Times New Roman"/>
              </w:rPr>
            </w:pPr>
            <w:r w:rsidRPr="002358CB">
              <w:rPr>
                <w:rFonts w:ascii="Times New Roman" w:eastAsia="Calibri" w:hAnsi="Times New Roman" w:cs="Times New Roman"/>
              </w:rPr>
              <w:t>264 220</w:t>
            </w:r>
          </w:p>
        </w:tc>
        <w:tc>
          <w:tcPr>
            <w:tcW w:w="1665" w:type="dxa"/>
          </w:tcPr>
          <w:p w:rsidR="005D27D2" w:rsidRPr="002358CB" w:rsidRDefault="005D27D2" w:rsidP="005D27D2">
            <w:pPr>
              <w:contextualSpacing/>
              <w:jc w:val="center"/>
              <w:rPr>
                <w:rFonts w:ascii="Times New Roman" w:eastAsia="Calibri" w:hAnsi="Times New Roman" w:cs="Times New Roman"/>
              </w:rPr>
            </w:pPr>
            <w:r w:rsidRPr="002358CB">
              <w:rPr>
                <w:rFonts w:ascii="Times New Roman" w:eastAsia="Calibri" w:hAnsi="Times New Roman" w:cs="Times New Roman"/>
              </w:rPr>
              <w:t>359 069</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50352</w:t>
            </w:r>
          </w:p>
        </w:tc>
      </w:tr>
      <w:tr w:rsidR="005D27D2" w:rsidTr="005D27D2">
        <w:tc>
          <w:tcPr>
            <w:tcW w:w="3087"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Тип финансовой устойчивости предприятия</w:t>
            </w:r>
          </w:p>
        </w:tc>
        <w:tc>
          <w:tcPr>
            <w:tcW w:w="1665"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Кризисное финансовое состояние</w:t>
            </w:r>
          </w:p>
        </w:tc>
        <w:tc>
          <w:tcPr>
            <w:tcW w:w="1665"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Кризисное финансовое состояние</w:t>
            </w:r>
          </w:p>
        </w:tc>
        <w:tc>
          <w:tcPr>
            <w:tcW w:w="1665"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Кризисное финансовое состояние</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х</w:t>
            </w:r>
          </w:p>
        </w:tc>
      </w:tr>
      <w:tr w:rsidR="005D27D2" w:rsidTr="005D27D2">
        <w:tc>
          <w:tcPr>
            <w:tcW w:w="9911" w:type="dxa"/>
            <w:gridSpan w:val="5"/>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b/>
                <w:color w:val="000000" w:themeColor="text1"/>
              </w:rPr>
              <w:t>ПАО «</w:t>
            </w:r>
            <w:proofErr w:type="spellStart"/>
            <w:r w:rsidRPr="002358CB">
              <w:rPr>
                <w:rFonts w:ascii="Times New Roman" w:hAnsi="Times New Roman" w:cs="Times New Roman"/>
                <w:b/>
                <w:color w:val="000000" w:themeColor="text1"/>
              </w:rPr>
              <w:t>Пензтяжпромарматура</w:t>
            </w:r>
            <w:proofErr w:type="spellEnd"/>
            <w:r w:rsidRPr="002358CB">
              <w:rPr>
                <w:rFonts w:ascii="Times New Roman" w:hAnsi="Times New Roman" w:cs="Times New Roman"/>
                <w:b/>
                <w:color w:val="000000" w:themeColor="text1"/>
              </w:rPr>
              <w:t>»</w:t>
            </w:r>
          </w:p>
        </w:tc>
      </w:tr>
      <w:tr w:rsidR="005D27D2" w:rsidTr="005D27D2">
        <w:tc>
          <w:tcPr>
            <w:tcW w:w="3087" w:type="dxa"/>
          </w:tcPr>
          <w:p w:rsidR="005D27D2" w:rsidRPr="002358CB" w:rsidRDefault="005D27D2" w:rsidP="005D27D2">
            <w:pPr>
              <w:contextualSpacing/>
              <w:jc w:val="both"/>
              <w:rPr>
                <w:rFonts w:ascii="Times New Roman" w:eastAsia="Calibri" w:hAnsi="Times New Roman" w:cs="Times New Roman"/>
              </w:rPr>
            </w:pPr>
            <w:r w:rsidRPr="002358CB">
              <w:rPr>
                <w:rFonts w:ascii="Times New Roman" w:eastAsia="Calibri" w:hAnsi="Times New Roman" w:cs="Times New Roman"/>
              </w:rPr>
              <w:t>Общая величина запасов и затрат</w:t>
            </w:r>
          </w:p>
        </w:tc>
        <w:tc>
          <w:tcPr>
            <w:tcW w:w="1665" w:type="dxa"/>
          </w:tcPr>
          <w:p w:rsidR="005D27D2" w:rsidRPr="002358CB" w:rsidRDefault="005D27D2" w:rsidP="005D27D2">
            <w:pPr>
              <w:jc w:val="center"/>
              <w:rPr>
                <w:rFonts w:ascii="Times New Roman" w:hAnsi="Times New Roman" w:cs="Times New Roman"/>
                <w:color w:val="000000" w:themeColor="text1"/>
                <w:highlight w:val="magenta"/>
              </w:rPr>
            </w:pPr>
            <w:r w:rsidRPr="002358CB">
              <w:rPr>
                <w:rFonts w:ascii="Times New Roman" w:hAnsi="Times New Roman" w:cs="Times New Roman"/>
                <w:color w:val="000000" w:themeColor="text1"/>
              </w:rPr>
              <w:t>1 661 169</w:t>
            </w:r>
          </w:p>
        </w:tc>
        <w:tc>
          <w:tcPr>
            <w:tcW w:w="1665" w:type="dxa"/>
          </w:tcPr>
          <w:p w:rsidR="005D27D2" w:rsidRPr="002358CB" w:rsidRDefault="005D27D2" w:rsidP="005D27D2">
            <w:pPr>
              <w:jc w:val="center"/>
              <w:rPr>
                <w:rFonts w:ascii="Times New Roman" w:hAnsi="Times New Roman" w:cs="Times New Roman"/>
                <w:color w:val="000000" w:themeColor="text1"/>
                <w:highlight w:val="magenta"/>
              </w:rPr>
            </w:pPr>
            <w:r w:rsidRPr="002358CB">
              <w:rPr>
                <w:rFonts w:ascii="Times New Roman" w:hAnsi="Times New Roman" w:cs="Times New Roman"/>
                <w:color w:val="000000"/>
                <w:shd w:val="clear" w:color="auto" w:fill="FFFFFF"/>
              </w:rPr>
              <w:t>1 928 586</w:t>
            </w:r>
          </w:p>
        </w:tc>
        <w:tc>
          <w:tcPr>
            <w:tcW w:w="1665" w:type="dxa"/>
          </w:tcPr>
          <w:p w:rsidR="005D27D2" w:rsidRPr="002358CB" w:rsidRDefault="005D27D2" w:rsidP="005D27D2">
            <w:pPr>
              <w:jc w:val="center"/>
              <w:rPr>
                <w:rFonts w:ascii="Times New Roman" w:hAnsi="Times New Roman" w:cs="Times New Roman"/>
                <w:color w:val="000000" w:themeColor="text1"/>
                <w:highlight w:val="magenta"/>
              </w:rPr>
            </w:pPr>
            <w:r w:rsidRPr="002358CB">
              <w:rPr>
                <w:rFonts w:ascii="Times New Roman" w:hAnsi="Times New Roman" w:cs="Times New Roman"/>
                <w:color w:val="000000"/>
                <w:shd w:val="clear" w:color="auto" w:fill="FFFFFF"/>
              </w:rPr>
              <w:t>1 997 234</w:t>
            </w:r>
          </w:p>
        </w:tc>
        <w:tc>
          <w:tcPr>
            <w:tcW w:w="1829" w:type="dxa"/>
          </w:tcPr>
          <w:p w:rsidR="005D27D2" w:rsidRPr="002358CB" w:rsidRDefault="005D27D2" w:rsidP="005D27D2">
            <w:pPr>
              <w:jc w:val="center"/>
              <w:rPr>
                <w:rFonts w:ascii="Times New Roman" w:hAnsi="Times New Roman" w:cs="Times New Roman"/>
                <w:highlight w:val="magenta"/>
              </w:rPr>
            </w:pPr>
            <w:r w:rsidRPr="002358CB">
              <w:rPr>
                <w:rFonts w:ascii="Times New Roman" w:hAnsi="Times New Roman" w:cs="Times New Roman"/>
              </w:rPr>
              <w:t>336065</w:t>
            </w:r>
          </w:p>
        </w:tc>
      </w:tr>
      <w:tr w:rsidR="005D27D2" w:rsidTr="005D27D2">
        <w:tc>
          <w:tcPr>
            <w:tcW w:w="3087"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Тип финансовой устойчивости предприятия</w:t>
            </w:r>
          </w:p>
        </w:tc>
        <w:tc>
          <w:tcPr>
            <w:tcW w:w="1665" w:type="dxa"/>
          </w:tcPr>
          <w:p w:rsidR="005D27D2" w:rsidRPr="002358CB" w:rsidRDefault="005D27D2" w:rsidP="005D27D2">
            <w:pPr>
              <w:rPr>
                <w:rFonts w:ascii="Times New Roman" w:eastAsia="Calibri" w:hAnsi="Times New Roman" w:cs="Times New Roman"/>
              </w:rPr>
            </w:pPr>
            <w:r w:rsidRPr="002358CB">
              <w:rPr>
                <w:rFonts w:ascii="Times New Roman" w:hAnsi="Times New Roman" w:cs="Times New Roman"/>
                <w:color w:val="000000" w:themeColor="text1"/>
              </w:rPr>
              <w:t xml:space="preserve">Неустойчивое финансовое состояние  </w:t>
            </w:r>
          </w:p>
        </w:tc>
        <w:tc>
          <w:tcPr>
            <w:tcW w:w="1665" w:type="dxa"/>
          </w:tcPr>
          <w:p w:rsidR="005D27D2" w:rsidRPr="002358CB" w:rsidRDefault="005D27D2" w:rsidP="005D27D2">
            <w:pPr>
              <w:rPr>
                <w:rFonts w:ascii="Times New Roman" w:eastAsia="Calibri" w:hAnsi="Times New Roman" w:cs="Times New Roman"/>
              </w:rPr>
            </w:pPr>
            <w:r w:rsidRPr="002358CB">
              <w:rPr>
                <w:rFonts w:ascii="Times New Roman" w:hAnsi="Times New Roman" w:cs="Times New Roman"/>
                <w:color w:val="000000" w:themeColor="text1"/>
              </w:rPr>
              <w:t xml:space="preserve">Неустойчивое финансовое состояние  </w:t>
            </w:r>
          </w:p>
        </w:tc>
        <w:tc>
          <w:tcPr>
            <w:tcW w:w="1665" w:type="dxa"/>
          </w:tcPr>
          <w:p w:rsidR="005D27D2" w:rsidRPr="002358CB" w:rsidRDefault="005D27D2" w:rsidP="005D27D2">
            <w:pPr>
              <w:rPr>
                <w:rFonts w:ascii="Times New Roman" w:eastAsia="Calibri" w:hAnsi="Times New Roman" w:cs="Times New Roman"/>
              </w:rPr>
            </w:pPr>
            <w:r w:rsidRPr="002358CB">
              <w:rPr>
                <w:rFonts w:ascii="Times New Roman" w:hAnsi="Times New Roman" w:cs="Times New Roman"/>
                <w:color w:val="000000" w:themeColor="text1"/>
              </w:rPr>
              <w:t xml:space="preserve">Неустойчивое финансовое состояние  </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х</w:t>
            </w:r>
          </w:p>
        </w:tc>
      </w:tr>
      <w:tr w:rsidR="005D27D2" w:rsidTr="005D27D2">
        <w:tc>
          <w:tcPr>
            <w:tcW w:w="9911" w:type="dxa"/>
            <w:gridSpan w:val="5"/>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b/>
              </w:rPr>
              <w:t>АО «</w:t>
            </w:r>
            <w:proofErr w:type="spellStart"/>
            <w:r w:rsidRPr="002358CB">
              <w:rPr>
                <w:rFonts w:ascii="Times New Roman" w:hAnsi="Times New Roman" w:cs="Times New Roman"/>
                <w:b/>
              </w:rPr>
              <w:t>Кермет</w:t>
            </w:r>
            <w:proofErr w:type="spellEnd"/>
            <w:r w:rsidRPr="002358CB">
              <w:rPr>
                <w:rFonts w:ascii="Times New Roman" w:hAnsi="Times New Roman" w:cs="Times New Roman"/>
                <w:b/>
              </w:rPr>
              <w:t>»</w:t>
            </w:r>
          </w:p>
        </w:tc>
      </w:tr>
      <w:tr w:rsidR="005D27D2" w:rsidTr="005D27D2">
        <w:tc>
          <w:tcPr>
            <w:tcW w:w="3087" w:type="dxa"/>
          </w:tcPr>
          <w:p w:rsidR="005D27D2" w:rsidRPr="002358CB" w:rsidRDefault="005D27D2" w:rsidP="005D27D2">
            <w:pPr>
              <w:contextualSpacing/>
              <w:jc w:val="both"/>
              <w:rPr>
                <w:rFonts w:ascii="Times New Roman" w:eastAsia="Calibri" w:hAnsi="Times New Roman" w:cs="Times New Roman"/>
              </w:rPr>
            </w:pPr>
            <w:r w:rsidRPr="002358CB">
              <w:rPr>
                <w:rFonts w:ascii="Times New Roman" w:eastAsia="Calibri" w:hAnsi="Times New Roman" w:cs="Times New Roman"/>
              </w:rPr>
              <w:t>Общая величина запасов и затрат</w:t>
            </w:r>
          </w:p>
        </w:tc>
        <w:tc>
          <w:tcPr>
            <w:tcW w:w="1665" w:type="dxa"/>
            <w:vAlign w:val="center"/>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28 195</w:t>
            </w:r>
          </w:p>
        </w:tc>
        <w:tc>
          <w:tcPr>
            <w:tcW w:w="1665" w:type="dxa"/>
            <w:vAlign w:val="center"/>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32 905</w:t>
            </w:r>
          </w:p>
        </w:tc>
        <w:tc>
          <w:tcPr>
            <w:tcW w:w="1665" w:type="dxa"/>
            <w:vAlign w:val="center"/>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38 079</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9884</w:t>
            </w:r>
          </w:p>
        </w:tc>
      </w:tr>
      <w:tr w:rsidR="005D27D2" w:rsidTr="005D27D2">
        <w:tc>
          <w:tcPr>
            <w:tcW w:w="3087"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Тип финансовой устойчивости предприятия</w:t>
            </w:r>
          </w:p>
        </w:tc>
        <w:tc>
          <w:tcPr>
            <w:tcW w:w="1665" w:type="dxa"/>
          </w:tcPr>
          <w:p w:rsidR="005D27D2" w:rsidRPr="002358CB" w:rsidRDefault="005D27D2" w:rsidP="005D27D2">
            <w:pPr>
              <w:rPr>
                <w:rFonts w:ascii="Times New Roman" w:hAnsi="Times New Roman" w:cs="Times New Roman"/>
              </w:rPr>
            </w:pPr>
            <w:r w:rsidRPr="002358CB">
              <w:rPr>
                <w:rFonts w:ascii="Times New Roman" w:hAnsi="Times New Roman" w:cs="Times New Roman"/>
              </w:rPr>
              <w:t>Абсолютная устойчивость</w:t>
            </w:r>
          </w:p>
        </w:tc>
        <w:tc>
          <w:tcPr>
            <w:tcW w:w="1665" w:type="dxa"/>
          </w:tcPr>
          <w:p w:rsidR="005D27D2" w:rsidRPr="002358CB" w:rsidRDefault="005D27D2" w:rsidP="005D27D2">
            <w:pPr>
              <w:rPr>
                <w:rFonts w:ascii="Times New Roman" w:hAnsi="Times New Roman" w:cs="Times New Roman"/>
              </w:rPr>
            </w:pPr>
            <w:r w:rsidRPr="002358CB">
              <w:rPr>
                <w:rFonts w:ascii="Times New Roman" w:hAnsi="Times New Roman" w:cs="Times New Roman"/>
              </w:rPr>
              <w:t>Абсолютная устойчивость</w:t>
            </w:r>
          </w:p>
        </w:tc>
        <w:tc>
          <w:tcPr>
            <w:tcW w:w="1665" w:type="dxa"/>
          </w:tcPr>
          <w:p w:rsidR="005D27D2" w:rsidRPr="002358CB" w:rsidRDefault="005D27D2" w:rsidP="005D27D2">
            <w:pPr>
              <w:rPr>
                <w:rFonts w:ascii="Times New Roman" w:hAnsi="Times New Roman" w:cs="Times New Roman"/>
              </w:rPr>
            </w:pPr>
            <w:r w:rsidRPr="002358CB">
              <w:rPr>
                <w:rFonts w:ascii="Times New Roman" w:hAnsi="Times New Roman" w:cs="Times New Roman"/>
              </w:rPr>
              <w:t>Абсолютная устойчивость</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х</w:t>
            </w:r>
          </w:p>
        </w:tc>
      </w:tr>
      <w:tr w:rsidR="005D27D2" w:rsidTr="005D27D2">
        <w:tc>
          <w:tcPr>
            <w:tcW w:w="9911" w:type="dxa"/>
            <w:gridSpan w:val="5"/>
          </w:tcPr>
          <w:p w:rsidR="005D27D2" w:rsidRPr="002358CB" w:rsidRDefault="005D27D2" w:rsidP="005D27D2">
            <w:pPr>
              <w:jc w:val="center"/>
              <w:rPr>
                <w:rFonts w:ascii="Times New Roman" w:hAnsi="Times New Roman" w:cs="Times New Roman"/>
              </w:rPr>
            </w:pPr>
            <w:r w:rsidRPr="002358CB">
              <w:rPr>
                <w:rFonts w:ascii="Times New Roman" w:eastAsia="Calibri" w:hAnsi="Times New Roman" w:cs="Times New Roman"/>
                <w:b/>
              </w:rPr>
              <w:t>ООО «САМКО»</w:t>
            </w:r>
          </w:p>
        </w:tc>
      </w:tr>
      <w:tr w:rsidR="005D27D2" w:rsidTr="005D27D2">
        <w:tc>
          <w:tcPr>
            <w:tcW w:w="3087" w:type="dxa"/>
          </w:tcPr>
          <w:p w:rsidR="005D27D2" w:rsidRPr="002358CB" w:rsidRDefault="005D27D2" w:rsidP="005D27D2">
            <w:pPr>
              <w:contextualSpacing/>
              <w:jc w:val="both"/>
              <w:rPr>
                <w:rFonts w:ascii="Times New Roman" w:eastAsia="Calibri" w:hAnsi="Times New Roman" w:cs="Times New Roman"/>
              </w:rPr>
            </w:pPr>
            <w:r w:rsidRPr="002358CB">
              <w:rPr>
                <w:rFonts w:ascii="Times New Roman" w:eastAsia="Calibri" w:hAnsi="Times New Roman" w:cs="Times New Roman"/>
              </w:rPr>
              <w:t>Общая величина запасов и затрат</w:t>
            </w:r>
          </w:p>
        </w:tc>
        <w:tc>
          <w:tcPr>
            <w:tcW w:w="1665"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487 401</w:t>
            </w:r>
          </w:p>
        </w:tc>
        <w:tc>
          <w:tcPr>
            <w:tcW w:w="1665"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499 195</w:t>
            </w:r>
          </w:p>
        </w:tc>
        <w:tc>
          <w:tcPr>
            <w:tcW w:w="1665"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387 735</w:t>
            </w:r>
          </w:p>
        </w:tc>
        <w:tc>
          <w:tcPr>
            <w:tcW w:w="1829" w:type="dxa"/>
          </w:tcPr>
          <w:p w:rsidR="005D27D2" w:rsidRPr="002358CB" w:rsidRDefault="005D27D2" w:rsidP="005D27D2">
            <w:pPr>
              <w:rPr>
                <w:rFonts w:ascii="Times New Roman" w:hAnsi="Times New Roman" w:cs="Times New Roman"/>
              </w:rPr>
            </w:pPr>
          </w:p>
        </w:tc>
      </w:tr>
      <w:tr w:rsidR="005D27D2" w:rsidTr="005D27D2">
        <w:tc>
          <w:tcPr>
            <w:tcW w:w="3087"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Тип финансовой устойчивости предприятия</w:t>
            </w:r>
          </w:p>
        </w:tc>
        <w:tc>
          <w:tcPr>
            <w:tcW w:w="1665"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Кризисное финансовое состояние</w:t>
            </w:r>
          </w:p>
        </w:tc>
        <w:tc>
          <w:tcPr>
            <w:tcW w:w="1665"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Кризисное финансовое состояние</w:t>
            </w:r>
          </w:p>
        </w:tc>
        <w:tc>
          <w:tcPr>
            <w:tcW w:w="1665"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Кризисное финансовое состояние</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х</w:t>
            </w:r>
          </w:p>
        </w:tc>
      </w:tr>
      <w:tr w:rsidR="005D27D2" w:rsidTr="005D27D2">
        <w:tc>
          <w:tcPr>
            <w:tcW w:w="9911" w:type="dxa"/>
            <w:gridSpan w:val="5"/>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b/>
              </w:rPr>
              <w:t>ООО МК «ЛЕРОМ»</w:t>
            </w:r>
          </w:p>
        </w:tc>
      </w:tr>
      <w:tr w:rsidR="005D27D2" w:rsidTr="005D27D2">
        <w:tc>
          <w:tcPr>
            <w:tcW w:w="3087" w:type="dxa"/>
          </w:tcPr>
          <w:p w:rsidR="005D27D2" w:rsidRPr="002358CB" w:rsidRDefault="005D27D2" w:rsidP="005D27D2">
            <w:pPr>
              <w:contextualSpacing/>
              <w:jc w:val="both"/>
              <w:rPr>
                <w:rFonts w:ascii="Times New Roman" w:eastAsia="Calibri" w:hAnsi="Times New Roman" w:cs="Times New Roman"/>
              </w:rPr>
            </w:pPr>
            <w:r w:rsidRPr="002358CB">
              <w:rPr>
                <w:rFonts w:ascii="Times New Roman" w:eastAsia="Calibri" w:hAnsi="Times New Roman" w:cs="Times New Roman"/>
              </w:rPr>
              <w:t>Общая величина запасов и затрат</w:t>
            </w:r>
          </w:p>
        </w:tc>
        <w:tc>
          <w:tcPr>
            <w:tcW w:w="1665"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898 234</w:t>
            </w:r>
          </w:p>
        </w:tc>
        <w:tc>
          <w:tcPr>
            <w:tcW w:w="1665"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938 723</w:t>
            </w:r>
          </w:p>
        </w:tc>
        <w:tc>
          <w:tcPr>
            <w:tcW w:w="1665"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974 428</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76194</w:t>
            </w:r>
          </w:p>
        </w:tc>
      </w:tr>
      <w:tr w:rsidR="005D27D2" w:rsidTr="005D27D2">
        <w:tc>
          <w:tcPr>
            <w:tcW w:w="3087" w:type="dxa"/>
          </w:tcPr>
          <w:p w:rsidR="005D27D2" w:rsidRPr="002358CB" w:rsidRDefault="005D27D2" w:rsidP="005D27D2">
            <w:pPr>
              <w:rPr>
                <w:rFonts w:ascii="Times New Roman" w:hAnsi="Times New Roman" w:cs="Times New Roman"/>
              </w:rPr>
            </w:pPr>
            <w:r w:rsidRPr="002358CB">
              <w:rPr>
                <w:rFonts w:ascii="Times New Roman" w:eastAsia="Calibri" w:hAnsi="Times New Roman" w:cs="Times New Roman"/>
              </w:rPr>
              <w:t>Тип финансовой устойчивости предприятия</w:t>
            </w:r>
          </w:p>
        </w:tc>
        <w:tc>
          <w:tcPr>
            <w:tcW w:w="1665" w:type="dxa"/>
          </w:tcPr>
          <w:p w:rsidR="005D27D2" w:rsidRPr="002358CB" w:rsidRDefault="005D27D2" w:rsidP="005D27D2">
            <w:pPr>
              <w:rPr>
                <w:rFonts w:ascii="Times New Roman" w:hAnsi="Times New Roman" w:cs="Times New Roman"/>
              </w:rPr>
            </w:pPr>
            <w:r w:rsidRPr="002358CB">
              <w:rPr>
                <w:rFonts w:ascii="Times New Roman" w:hAnsi="Times New Roman" w:cs="Times New Roman"/>
              </w:rPr>
              <w:t>Абсолютная устойчивость</w:t>
            </w:r>
          </w:p>
        </w:tc>
        <w:tc>
          <w:tcPr>
            <w:tcW w:w="1665" w:type="dxa"/>
          </w:tcPr>
          <w:p w:rsidR="005D27D2" w:rsidRPr="002358CB" w:rsidRDefault="005D27D2" w:rsidP="005D27D2">
            <w:pPr>
              <w:rPr>
                <w:rFonts w:ascii="Times New Roman" w:hAnsi="Times New Roman" w:cs="Times New Roman"/>
              </w:rPr>
            </w:pPr>
            <w:r w:rsidRPr="002358CB">
              <w:rPr>
                <w:rFonts w:ascii="Times New Roman" w:hAnsi="Times New Roman" w:cs="Times New Roman"/>
              </w:rPr>
              <w:t>Абсолютная устойчивость</w:t>
            </w:r>
          </w:p>
        </w:tc>
        <w:tc>
          <w:tcPr>
            <w:tcW w:w="1665" w:type="dxa"/>
          </w:tcPr>
          <w:p w:rsidR="005D27D2" w:rsidRPr="002358CB" w:rsidRDefault="005D27D2" w:rsidP="005D27D2">
            <w:pPr>
              <w:rPr>
                <w:rFonts w:ascii="Times New Roman" w:hAnsi="Times New Roman" w:cs="Times New Roman"/>
              </w:rPr>
            </w:pPr>
            <w:r w:rsidRPr="002358CB">
              <w:rPr>
                <w:rFonts w:ascii="Times New Roman" w:hAnsi="Times New Roman" w:cs="Times New Roman"/>
              </w:rPr>
              <w:t>Абсолютная устойчивость</w:t>
            </w:r>
          </w:p>
        </w:tc>
        <w:tc>
          <w:tcPr>
            <w:tcW w:w="1829" w:type="dxa"/>
          </w:tcPr>
          <w:p w:rsidR="005D27D2" w:rsidRPr="002358CB" w:rsidRDefault="005D27D2" w:rsidP="005D27D2">
            <w:pPr>
              <w:jc w:val="center"/>
              <w:rPr>
                <w:rFonts w:ascii="Times New Roman" w:hAnsi="Times New Roman" w:cs="Times New Roman"/>
              </w:rPr>
            </w:pPr>
            <w:r w:rsidRPr="002358CB">
              <w:rPr>
                <w:rFonts w:ascii="Times New Roman" w:hAnsi="Times New Roman" w:cs="Times New Roman"/>
              </w:rPr>
              <w:t>х</w:t>
            </w:r>
          </w:p>
        </w:tc>
      </w:tr>
    </w:tbl>
    <w:p w:rsidR="008D5C71" w:rsidRDefault="008D5C71" w:rsidP="008D5C71">
      <w:pPr>
        <w:ind w:left="709"/>
        <w:rPr>
          <w:rFonts w:ascii="Times New Roman" w:hAnsi="Times New Roman" w:cs="Times New Roman"/>
          <w:sz w:val="28"/>
          <w:szCs w:val="28"/>
        </w:rPr>
      </w:pPr>
    </w:p>
    <w:p w:rsidR="008D5C71" w:rsidRDefault="007D059C" w:rsidP="0046570B">
      <w:pPr>
        <w:widowControl w:val="0"/>
        <w:spacing w:after="0" w:line="360" w:lineRule="auto"/>
        <w:ind w:firstLine="709"/>
        <w:jc w:val="both"/>
        <w:rPr>
          <w:rFonts w:ascii="Times New Roman" w:hAnsi="Times New Roman" w:cs="Times New Roman"/>
          <w:sz w:val="28"/>
          <w:szCs w:val="28"/>
        </w:rPr>
      </w:pPr>
      <w:r w:rsidRPr="007D059C">
        <w:rPr>
          <w:rFonts w:ascii="Times New Roman" w:hAnsi="Times New Roman" w:cs="Times New Roman"/>
          <w:sz w:val="28"/>
          <w:szCs w:val="28"/>
        </w:rPr>
        <w:t xml:space="preserve">Из таблицы 2 видно, что кризисное финансовое состояние имеет АО «ЗАВОД ЭЛЕТЕХ» и ООО МК «ЛЕРОМ». </w:t>
      </w:r>
      <w:r>
        <w:rPr>
          <w:rFonts w:ascii="Times New Roman" w:hAnsi="Times New Roman" w:cs="Times New Roman"/>
          <w:sz w:val="28"/>
          <w:szCs w:val="28"/>
        </w:rPr>
        <w:t xml:space="preserve">Неустойчивое финансовое состояние имеют </w:t>
      </w:r>
      <w:r w:rsidRPr="007D059C">
        <w:rPr>
          <w:rFonts w:ascii="Times New Roman" w:hAnsi="Times New Roman" w:cs="Times New Roman"/>
          <w:color w:val="000000" w:themeColor="text1"/>
          <w:sz w:val="28"/>
          <w:szCs w:val="28"/>
        </w:rPr>
        <w:t>ПАО «</w:t>
      </w:r>
      <w:proofErr w:type="spellStart"/>
      <w:r w:rsidRPr="007D059C">
        <w:rPr>
          <w:rFonts w:ascii="Times New Roman" w:hAnsi="Times New Roman" w:cs="Times New Roman"/>
          <w:color w:val="000000" w:themeColor="text1"/>
          <w:sz w:val="28"/>
          <w:szCs w:val="28"/>
        </w:rPr>
        <w:t>Пензтяжпромарматура</w:t>
      </w:r>
      <w:proofErr w:type="spellEnd"/>
      <w:r w:rsidRPr="007D05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другие предприятия, выступившие в качестве объекта исследования (более 50%). Предприятия с </w:t>
      </w:r>
      <w:r>
        <w:rPr>
          <w:rFonts w:ascii="Times New Roman" w:hAnsi="Times New Roman" w:cs="Times New Roman"/>
          <w:sz w:val="28"/>
          <w:szCs w:val="28"/>
        </w:rPr>
        <w:t>кризисным и неустойчивым финансовым</w:t>
      </w:r>
      <w:r w:rsidRPr="007D059C">
        <w:rPr>
          <w:rFonts w:ascii="Times New Roman" w:hAnsi="Times New Roman" w:cs="Times New Roman"/>
          <w:sz w:val="28"/>
          <w:szCs w:val="28"/>
        </w:rPr>
        <w:t xml:space="preserve"> состояние</w:t>
      </w:r>
      <w:r>
        <w:rPr>
          <w:rFonts w:ascii="Times New Roman" w:hAnsi="Times New Roman" w:cs="Times New Roman"/>
          <w:sz w:val="28"/>
          <w:szCs w:val="28"/>
        </w:rPr>
        <w:t xml:space="preserve">м рискуют в 2020 году столкнуться с риском необеспечения производственных мощностей </w:t>
      </w:r>
      <w:r w:rsidR="0046570B">
        <w:rPr>
          <w:rFonts w:ascii="Times New Roman" w:hAnsi="Times New Roman" w:cs="Times New Roman"/>
          <w:sz w:val="28"/>
          <w:szCs w:val="28"/>
        </w:rPr>
        <w:t>оборотными средствами, не выйти на положительные финансовые результаты. В сложившейся ситуации могли бы помочь резервные фонды, однако у большей части предприятий резервные фонды либо отсутствуют, либо они не значительны.</w:t>
      </w:r>
    </w:p>
    <w:p w:rsidR="0046570B" w:rsidRDefault="0046570B" w:rsidP="002358C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кризисных условиях развития экономики предприятия неизбежно </w:t>
      </w:r>
      <w:r>
        <w:rPr>
          <w:rFonts w:ascii="Times New Roman" w:hAnsi="Times New Roman" w:cs="Times New Roman"/>
          <w:sz w:val="28"/>
          <w:szCs w:val="28"/>
        </w:rPr>
        <w:lastRenderedPageBreak/>
        <w:t>сталкиваются с проблемой неплатежеспособности, которая при затяжном кризисе может перейти в «хроническую». Утрата способности своевременно и в полном объеме погашать свои обязательства</w:t>
      </w:r>
      <w:r w:rsidR="002358CB">
        <w:rPr>
          <w:rFonts w:ascii="Times New Roman" w:hAnsi="Times New Roman" w:cs="Times New Roman"/>
          <w:sz w:val="28"/>
          <w:szCs w:val="28"/>
        </w:rPr>
        <w:t xml:space="preserve"> перед всеми участниками бизнес-процесса, а также бюджетом приводит к потере кредитоспособности и бесперспективности хозяйственной деятельности. Важное значение здесь имеет мобильность активов предприятия, т.к. от ее степени будет зависеть скорость превращения, например, запасов, каких-то основных средств в денежную наличность.</w:t>
      </w:r>
    </w:p>
    <w:p w:rsidR="0046570B" w:rsidRPr="008D5C71" w:rsidRDefault="0046570B" w:rsidP="0046570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характеризующие </w:t>
      </w:r>
      <w:r>
        <w:rPr>
          <w:rFonts w:ascii="Times New Roman" w:eastAsia="Calibri" w:hAnsi="Times New Roman" w:cs="Times New Roman"/>
          <w:sz w:val="28"/>
          <w:szCs w:val="28"/>
        </w:rPr>
        <w:t>ликвидность и платежеспособность</w:t>
      </w:r>
      <w:r w:rsidRPr="008D5C71">
        <w:rPr>
          <w:rFonts w:ascii="Times New Roman" w:eastAsia="Calibri" w:hAnsi="Times New Roman" w:cs="Times New Roman"/>
          <w:sz w:val="28"/>
          <w:szCs w:val="28"/>
        </w:rPr>
        <w:t xml:space="preserve"> предприятий </w:t>
      </w:r>
      <w:r w:rsidRPr="008D5C71">
        <w:rPr>
          <w:rFonts w:ascii="Times New Roman" w:hAnsi="Times New Roman" w:cs="Times New Roman"/>
          <w:sz w:val="28"/>
          <w:szCs w:val="28"/>
        </w:rPr>
        <w:t>Пензенской области</w:t>
      </w:r>
      <w:r>
        <w:rPr>
          <w:rFonts w:ascii="Times New Roman" w:hAnsi="Times New Roman" w:cs="Times New Roman"/>
          <w:sz w:val="28"/>
          <w:szCs w:val="28"/>
        </w:rPr>
        <w:t>, приведены в таблице 3.</w:t>
      </w:r>
    </w:p>
    <w:p w:rsidR="0046570B" w:rsidRDefault="0046570B" w:rsidP="0046570B">
      <w:pPr>
        <w:widowControl w:val="0"/>
        <w:spacing w:after="0" w:line="360" w:lineRule="auto"/>
        <w:ind w:firstLine="709"/>
        <w:jc w:val="both"/>
        <w:rPr>
          <w:rFonts w:ascii="Times New Roman" w:hAnsi="Times New Roman" w:cs="Times New Roman"/>
          <w:sz w:val="28"/>
          <w:szCs w:val="28"/>
        </w:rPr>
      </w:pPr>
    </w:p>
    <w:p w:rsidR="005D27D2" w:rsidRPr="008D5C71" w:rsidRDefault="005D27D2" w:rsidP="0046570B">
      <w:pPr>
        <w:widowControl w:val="0"/>
        <w:spacing w:after="0" w:line="360" w:lineRule="auto"/>
        <w:ind w:left="284"/>
        <w:rPr>
          <w:rFonts w:ascii="Times New Roman" w:hAnsi="Times New Roman" w:cs="Times New Roman"/>
          <w:sz w:val="28"/>
          <w:szCs w:val="28"/>
        </w:rPr>
      </w:pPr>
      <w:r w:rsidRPr="008D5C71">
        <w:rPr>
          <w:rFonts w:ascii="Times New Roman" w:hAnsi="Times New Roman" w:cs="Times New Roman"/>
          <w:sz w:val="28"/>
          <w:szCs w:val="28"/>
        </w:rPr>
        <w:t xml:space="preserve">Таблица </w:t>
      </w:r>
      <w:r w:rsidR="000E218C">
        <w:rPr>
          <w:rFonts w:ascii="Times New Roman" w:hAnsi="Times New Roman" w:cs="Times New Roman"/>
          <w:sz w:val="28"/>
          <w:szCs w:val="28"/>
        </w:rPr>
        <w:t>2.</w:t>
      </w:r>
      <w:r w:rsidRPr="008D5C71">
        <w:rPr>
          <w:rFonts w:ascii="Times New Roman" w:hAnsi="Times New Roman" w:cs="Times New Roman"/>
          <w:sz w:val="28"/>
          <w:szCs w:val="28"/>
        </w:rPr>
        <w:t xml:space="preserve">3 – </w:t>
      </w:r>
      <w:r w:rsidR="0046570B">
        <w:rPr>
          <w:rFonts w:ascii="Times New Roman" w:eastAsia="Calibri" w:hAnsi="Times New Roman" w:cs="Times New Roman"/>
          <w:sz w:val="28"/>
          <w:szCs w:val="28"/>
        </w:rPr>
        <w:t xml:space="preserve">Оценка ликвидности и </w:t>
      </w:r>
      <w:r w:rsidRPr="008D5C71">
        <w:rPr>
          <w:rFonts w:ascii="Times New Roman" w:eastAsia="Calibri" w:hAnsi="Times New Roman" w:cs="Times New Roman"/>
          <w:sz w:val="28"/>
          <w:szCs w:val="28"/>
        </w:rPr>
        <w:t xml:space="preserve">платежеспособности предприятий </w:t>
      </w:r>
      <w:r w:rsidRPr="008D5C71">
        <w:rPr>
          <w:rFonts w:ascii="Times New Roman" w:hAnsi="Times New Roman" w:cs="Times New Roman"/>
          <w:sz w:val="28"/>
          <w:szCs w:val="28"/>
        </w:rPr>
        <w:t>Пензенской области</w:t>
      </w:r>
    </w:p>
    <w:tbl>
      <w:tblPr>
        <w:tblStyle w:val="a4"/>
        <w:tblW w:w="9351" w:type="dxa"/>
        <w:tblLayout w:type="fixed"/>
        <w:tblLook w:val="04A0" w:firstRow="1" w:lastRow="0" w:firstColumn="1" w:lastColumn="0" w:noHBand="0" w:noVBand="1"/>
      </w:tblPr>
      <w:tblGrid>
        <w:gridCol w:w="4673"/>
        <w:gridCol w:w="1276"/>
        <w:gridCol w:w="1134"/>
        <w:gridCol w:w="1134"/>
        <w:gridCol w:w="1134"/>
      </w:tblGrid>
      <w:tr w:rsidR="005D27D2" w:rsidTr="00474C46">
        <w:tc>
          <w:tcPr>
            <w:tcW w:w="4673" w:type="dxa"/>
            <w:vMerge w:val="restart"/>
          </w:tcPr>
          <w:p w:rsidR="005D27D2" w:rsidRPr="002358CB" w:rsidRDefault="005D27D2" w:rsidP="0046570B">
            <w:pPr>
              <w:widowControl w:val="0"/>
              <w:ind w:right="-284"/>
              <w:jc w:val="center"/>
              <w:rPr>
                <w:rFonts w:ascii="Times New Roman" w:hAnsi="Times New Roman" w:cs="Times New Roman"/>
                <w:b/>
              </w:rPr>
            </w:pPr>
          </w:p>
          <w:p w:rsidR="005D27D2" w:rsidRPr="002358CB" w:rsidRDefault="005D27D2" w:rsidP="0046570B">
            <w:pPr>
              <w:widowControl w:val="0"/>
              <w:ind w:right="-284"/>
              <w:jc w:val="center"/>
              <w:rPr>
                <w:rFonts w:ascii="Times New Roman" w:hAnsi="Times New Roman" w:cs="Times New Roman"/>
                <w:b/>
              </w:rPr>
            </w:pPr>
            <w:r w:rsidRPr="002358CB">
              <w:rPr>
                <w:rFonts w:ascii="Times New Roman" w:hAnsi="Times New Roman" w:cs="Times New Roman"/>
                <w:b/>
              </w:rPr>
              <w:t>Показатели</w:t>
            </w:r>
          </w:p>
        </w:tc>
        <w:tc>
          <w:tcPr>
            <w:tcW w:w="3544" w:type="dxa"/>
            <w:gridSpan w:val="3"/>
          </w:tcPr>
          <w:p w:rsidR="005D27D2" w:rsidRPr="002358CB" w:rsidRDefault="005D27D2" w:rsidP="0046570B">
            <w:pPr>
              <w:widowControl w:val="0"/>
              <w:ind w:right="177"/>
              <w:jc w:val="center"/>
              <w:rPr>
                <w:rFonts w:ascii="Times New Roman" w:hAnsi="Times New Roman" w:cs="Times New Roman"/>
                <w:b/>
              </w:rPr>
            </w:pPr>
            <w:r w:rsidRPr="002358CB">
              <w:rPr>
                <w:rFonts w:ascii="Times New Roman" w:hAnsi="Times New Roman" w:cs="Times New Roman"/>
                <w:b/>
              </w:rPr>
              <w:t>Анализируемый период</w:t>
            </w:r>
          </w:p>
        </w:tc>
        <w:tc>
          <w:tcPr>
            <w:tcW w:w="1134" w:type="dxa"/>
            <w:vMerge w:val="restart"/>
          </w:tcPr>
          <w:p w:rsidR="005D27D2" w:rsidRPr="002358CB" w:rsidRDefault="005D27D2" w:rsidP="0046570B">
            <w:pPr>
              <w:widowControl w:val="0"/>
              <w:ind w:right="177"/>
              <w:jc w:val="center"/>
              <w:rPr>
                <w:rFonts w:ascii="Times New Roman" w:hAnsi="Times New Roman" w:cs="Times New Roman"/>
                <w:b/>
              </w:rPr>
            </w:pPr>
            <w:r w:rsidRPr="002358CB">
              <w:rPr>
                <w:rFonts w:ascii="Times New Roman" w:hAnsi="Times New Roman" w:cs="Times New Roman"/>
                <w:b/>
              </w:rPr>
              <w:t>Отклонение за 2016-2018 гг.</w:t>
            </w:r>
          </w:p>
        </w:tc>
      </w:tr>
      <w:tr w:rsidR="005D27D2" w:rsidTr="00474C46">
        <w:tc>
          <w:tcPr>
            <w:tcW w:w="4673" w:type="dxa"/>
            <w:vMerge/>
          </w:tcPr>
          <w:p w:rsidR="005D27D2" w:rsidRPr="002358CB" w:rsidRDefault="005D27D2" w:rsidP="0046570B">
            <w:pPr>
              <w:widowControl w:val="0"/>
              <w:rPr>
                <w:rFonts w:ascii="Times New Roman" w:hAnsi="Times New Roman" w:cs="Times New Roman"/>
              </w:rPr>
            </w:pPr>
          </w:p>
        </w:tc>
        <w:tc>
          <w:tcPr>
            <w:tcW w:w="1276" w:type="dxa"/>
          </w:tcPr>
          <w:p w:rsidR="005D27D2" w:rsidRPr="002358CB" w:rsidRDefault="005D27D2" w:rsidP="0046570B">
            <w:pPr>
              <w:widowControl w:val="0"/>
              <w:ind w:right="36"/>
              <w:jc w:val="center"/>
              <w:rPr>
                <w:rFonts w:ascii="Times New Roman" w:hAnsi="Times New Roman" w:cs="Times New Roman"/>
                <w:b/>
              </w:rPr>
            </w:pPr>
            <w:r w:rsidRPr="002358CB">
              <w:rPr>
                <w:rFonts w:ascii="Times New Roman" w:hAnsi="Times New Roman" w:cs="Times New Roman"/>
                <w:b/>
              </w:rPr>
              <w:t>20016 г.</w:t>
            </w:r>
          </w:p>
        </w:tc>
        <w:tc>
          <w:tcPr>
            <w:tcW w:w="1134" w:type="dxa"/>
          </w:tcPr>
          <w:p w:rsidR="005D27D2" w:rsidRPr="002358CB" w:rsidRDefault="005D27D2" w:rsidP="0046570B">
            <w:pPr>
              <w:widowControl w:val="0"/>
              <w:ind w:right="36"/>
              <w:jc w:val="center"/>
              <w:rPr>
                <w:rFonts w:ascii="Times New Roman" w:hAnsi="Times New Roman" w:cs="Times New Roman"/>
                <w:b/>
              </w:rPr>
            </w:pPr>
            <w:r w:rsidRPr="002358CB">
              <w:rPr>
                <w:rFonts w:ascii="Times New Roman" w:hAnsi="Times New Roman" w:cs="Times New Roman"/>
                <w:b/>
              </w:rPr>
              <w:t>2017 г.</w:t>
            </w:r>
          </w:p>
        </w:tc>
        <w:tc>
          <w:tcPr>
            <w:tcW w:w="1134" w:type="dxa"/>
          </w:tcPr>
          <w:p w:rsidR="005D27D2" w:rsidRPr="002358CB" w:rsidRDefault="005D27D2" w:rsidP="0046570B">
            <w:pPr>
              <w:widowControl w:val="0"/>
              <w:ind w:right="27"/>
              <w:jc w:val="center"/>
              <w:rPr>
                <w:rFonts w:ascii="Times New Roman" w:hAnsi="Times New Roman" w:cs="Times New Roman"/>
                <w:b/>
              </w:rPr>
            </w:pPr>
            <w:r w:rsidRPr="002358CB">
              <w:rPr>
                <w:rFonts w:ascii="Times New Roman" w:hAnsi="Times New Roman" w:cs="Times New Roman"/>
                <w:b/>
              </w:rPr>
              <w:t>2018 г.</w:t>
            </w:r>
          </w:p>
        </w:tc>
        <w:tc>
          <w:tcPr>
            <w:tcW w:w="1134" w:type="dxa"/>
            <w:vMerge/>
          </w:tcPr>
          <w:p w:rsidR="005D27D2" w:rsidRPr="002358CB" w:rsidRDefault="005D27D2" w:rsidP="0046570B">
            <w:pPr>
              <w:widowControl w:val="0"/>
              <w:rPr>
                <w:rFonts w:ascii="Times New Roman" w:hAnsi="Times New Roman" w:cs="Times New Roman"/>
              </w:rPr>
            </w:pPr>
          </w:p>
        </w:tc>
      </w:tr>
      <w:tr w:rsidR="005D27D2" w:rsidTr="00474C46">
        <w:tc>
          <w:tcPr>
            <w:tcW w:w="9351" w:type="dxa"/>
            <w:gridSpan w:val="5"/>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b/>
              </w:rPr>
              <w:t>АО «ЗАВОД ЭЛЕТЕХ»</w:t>
            </w:r>
          </w:p>
        </w:tc>
      </w:tr>
      <w:tr w:rsidR="005D27D2" w:rsidTr="00474C46">
        <w:tc>
          <w:tcPr>
            <w:tcW w:w="4673" w:type="dxa"/>
          </w:tcPr>
          <w:p w:rsidR="005D27D2" w:rsidRPr="002358CB" w:rsidRDefault="005D27D2" w:rsidP="0046570B">
            <w:pPr>
              <w:widowControl w:val="0"/>
              <w:contextualSpacing/>
              <w:jc w:val="both"/>
              <w:rPr>
                <w:rFonts w:ascii="Times New Roman" w:eastAsia="Calibri" w:hAnsi="Times New Roman" w:cs="Times New Roman"/>
              </w:rPr>
            </w:pPr>
            <w:r w:rsidRPr="002358CB">
              <w:rPr>
                <w:rFonts w:ascii="Times New Roman" w:eastAsia="Calibri" w:hAnsi="Times New Roman" w:cs="Times New Roman"/>
              </w:rPr>
              <w:t>Общий показатель ликвидности</w:t>
            </w:r>
          </w:p>
        </w:tc>
        <w:tc>
          <w:tcPr>
            <w:tcW w:w="1276"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0,63</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0,67</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0,60</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-0,03</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абсолютной ликвидности</w:t>
            </w:r>
          </w:p>
        </w:tc>
        <w:tc>
          <w:tcPr>
            <w:tcW w:w="1276" w:type="dxa"/>
          </w:tcPr>
          <w:p w:rsidR="005D27D2" w:rsidRPr="002358CB" w:rsidRDefault="005D27D2" w:rsidP="0046570B">
            <w:pPr>
              <w:widowControl w:val="0"/>
              <w:contextualSpacing/>
              <w:jc w:val="center"/>
              <w:rPr>
                <w:rFonts w:ascii="Times New Roman" w:eastAsia="Calibri" w:hAnsi="Times New Roman" w:cs="Times New Roman"/>
                <w:lang w:val="en-US"/>
              </w:rPr>
            </w:pPr>
            <w:r w:rsidRPr="002358CB">
              <w:rPr>
                <w:rFonts w:ascii="Times New Roman" w:eastAsia="Calibri" w:hAnsi="Times New Roman" w:cs="Times New Roman"/>
                <w:lang w:val="en-US"/>
              </w:rPr>
              <w:t>0,01</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0,04</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0,01</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маневренности</w:t>
            </w:r>
          </w:p>
        </w:tc>
        <w:tc>
          <w:tcPr>
            <w:tcW w:w="1276"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1,46</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1,30</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2,29</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0,83</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утраты платежеспособности</w:t>
            </w:r>
          </w:p>
        </w:tc>
        <w:tc>
          <w:tcPr>
            <w:tcW w:w="1276"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1,91</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2,18</w:t>
            </w:r>
          </w:p>
        </w:tc>
        <w:tc>
          <w:tcPr>
            <w:tcW w:w="1134" w:type="dxa"/>
          </w:tcPr>
          <w:p w:rsidR="005D27D2" w:rsidRPr="002358CB" w:rsidRDefault="005D27D2" w:rsidP="0046570B">
            <w:pPr>
              <w:widowControl w:val="0"/>
              <w:contextualSpacing/>
              <w:jc w:val="center"/>
              <w:rPr>
                <w:rFonts w:ascii="Times New Roman" w:eastAsia="Calibri" w:hAnsi="Times New Roman" w:cs="Times New Roman"/>
              </w:rPr>
            </w:pPr>
            <w:r w:rsidRPr="002358CB">
              <w:rPr>
                <w:rFonts w:ascii="Times New Roman" w:eastAsia="Calibri" w:hAnsi="Times New Roman" w:cs="Times New Roman"/>
              </w:rPr>
              <w:t>1,28</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-0,63</w:t>
            </w:r>
          </w:p>
        </w:tc>
      </w:tr>
      <w:tr w:rsidR="005D27D2" w:rsidTr="00474C46">
        <w:tc>
          <w:tcPr>
            <w:tcW w:w="9351" w:type="dxa"/>
            <w:gridSpan w:val="5"/>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b/>
                <w:color w:val="000000" w:themeColor="text1"/>
              </w:rPr>
              <w:t>ПАО «</w:t>
            </w:r>
            <w:proofErr w:type="spellStart"/>
            <w:r w:rsidRPr="002358CB">
              <w:rPr>
                <w:rFonts w:ascii="Times New Roman" w:hAnsi="Times New Roman" w:cs="Times New Roman"/>
                <w:b/>
                <w:color w:val="000000" w:themeColor="text1"/>
              </w:rPr>
              <w:t>Пензтяжпромарматура</w:t>
            </w:r>
            <w:proofErr w:type="spellEnd"/>
            <w:r w:rsidRPr="002358CB">
              <w:rPr>
                <w:rFonts w:ascii="Times New Roman" w:hAnsi="Times New Roman" w:cs="Times New Roman"/>
                <w:b/>
                <w:color w:val="000000" w:themeColor="text1"/>
              </w:rPr>
              <w:t>»</w:t>
            </w:r>
          </w:p>
        </w:tc>
      </w:tr>
      <w:tr w:rsidR="005D27D2" w:rsidTr="00474C46">
        <w:tc>
          <w:tcPr>
            <w:tcW w:w="4673" w:type="dxa"/>
          </w:tcPr>
          <w:p w:rsidR="005D27D2" w:rsidRPr="002358CB" w:rsidRDefault="005D27D2" w:rsidP="0046570B">
            <w:pPr>
              <w:widowControl w:val="0"/>
              <w:contextualSpacing/>
              <w:jc w:val="both"/>
              <w:rPr>
                <w:rFonts w:ascii="Times New Roman" w:eastAsia="Calibri" w:hAnsi="Times New Roman" w:cs="Times New Roman"/>
              </w:rPr>
            </w:pPr>
            <w:r w:rsidRPr="002358CB">
              <w:rPr>
                <w:rFonts w:ascii="Times New Roman" w:eastAsia="Calibri" w:hAnsi="Times New Roman" w:cs="Times New Roman"/>
              </w:rPr>
              <w:t>Общий показатель ликвидности</w:t>
            </w:r>
          </w:p>
        </w:tc>
        <w:tc>
          <w:tcPr>
            <w:tcW w:w="1276"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1,30</w:t>
            </w:r>
          </w:p>
        </w:tc>
        <w:tc>
          <w:tcPr>
            <w:tcW w:w="1134"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1,20</w:t>
            </w:r>
          </w:p>
        </w:tc>
        <w:tc>
          <w:tcPr>
            <w:tcW w:w="1134" w:type="dxa"/>
          </w:tcPr>
          <w:p w:rsidR="005D27D2" w:rsidRPr="002358CB" w:rsidRDefault="005D27D2" w:rsidP="0046570B">
            <w:pPr>
              <w:widowControl w:val="0"/>
              <w:ind w:hanging="30"/>
              <w:jc w:val="center"/>
              <w:rPr>
                <w:rFonts w:ascii="Times New Roman" w:hAnsi="Times New Roman" w:cs="Times New Roman"/>
                <w:color w:val="000000" w:themeColor="text1"/>
              </w:rPr>
            </w:pPr>
            <w:r w:rsidRPr="002358CB">
              <w:rPr>
                <w:rFonts w:ascii="Times New Roman" w:hAnsi="Times New Roman" w:cs="Times New Roman"/>
                <w:color w:val="000000" w:themeColor="text1"/>
              </w:rPr>
              <w:t>1,60</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0,30</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абсолютной ликвидности</w:t>
            </w:r>
          </w:p>
        </w:tc>
        <w:tc>
          <w:tcPr>
            <w:tcW w:w="1276"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0,13</w:t>
            </w:r>
          </w:p>
        </w:tc>
        <w:tc>
          <w:tcPr>
            <w:tcW w:w="1134"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0,27</w:t>
            </w:r>
          </w:p>
        </w:tc>
        <w:tc>
          <w:tcPr>
            <w:tcW w:w="1134" w:type="dxa"/>
          </w:tcPr>
          <w:p w:rsidR="005D27D2" w:rsidRPr="002358CB" w:rsidRDefault="005D27D2" w:rsidP="0046570B">
            <w:pPr>
              <w:widowControl w:val="0"/>
              <w:ind w:hanging="30"/>
              <w:jc w:val="center"/>
              <w:rPr>
                <w:rFonts w:ascii="Times New Roman" w:hAnsi="Times New Roman" w:cs="Times New Roman"/>
                <w:color w:val="000000" w:themeColor="text1"/>
              </w:rPr>
            </w:pPr>
            <w:r w:rsidRPr="002358CB">
              <w:rPr>
                <w:rFonts w:ascii="Times New Roman" w:hAnsi="Times New Roman" w:cs="Times New Roman"/>
                <w:color w:val="000000" w:themeColor="text1"/>
              </w:rPr>
              <w:t>0,08</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-0,05</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маневренности</w:t>
            </w:r>
          </w:p>
        </w:tc>
        <w:tc>
          <w:tcPr>
            <w:tcW w:w="1276"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0,82</w:t>
            </w:r>
          </w:p>
        </w:tc>
        <w:tc>
          <w:tcPr>
            <w:tcW w:w="1134"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0,55</w:t>
            </w:r>
          </w:p>
        </w:tc>
        <w:tc>
          <w:tcPr>
            <w:tcW w:w="1134" w:type="dxa"/>
          </w:tcPr>
          <w:p w:rsidR="005D27D2" w:rsidRPr="002358CB" w:rsidRDefault="005D27D2" w:rsidP="0046570B">
            <w:pPr>
              <w:widowControl w:val="0"/>
              <w:ind w:hanging="30"/>
              <w:jc w:val="center"/>
              <w:rPr>
                <w:rFonts w:ascii="Times New Roman" w:hAnsi="Times New Roman" w:cs="Times New Roman"/>
                <w:color w:val="000000" w:themeColor="text1"/>
              </w:rPr>
            </w:pPr>
            <w:r w:rsidRPr="002358CB">
              <w:rPr>
                <w:rFonts w:ascii="Times New Roman" w:hAnsi="Times New Roman" w:cs="Times New Roman"/>
                <w:color w:val="000000" w:themeColor="text1"/>
              </w:rPr>
              <w:t>1,03</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0,21</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утраты платежеспособности</w:t>
            </w:r>
          </w:p>
        </w:tc>
        <w:tc>
          <w:tcPr>
            <w:tcW w:w="1276"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w:t>
            </w:r>
          </w:p>
        </w:tc>
        <w:tc>
          <w:tcPr>
            <w:tcW w:w="1134" w:type="dxa"/>
          </w:tcPr>
          <w:p w:rsidR="005D27D2" w:rsidRPr="002358CB" w:rsidRDefault="005D27D2" w:rsidP="0046570B">
            <w:pPr>
              <w:widowControl w:val="0"/>
              <w:jc w:val="center"/>
              <w:rPr>
                <w:rFonts w:ascii="Times New Roman" w:hAnsi="Times New Roman" w:cs="Times New Roman"/>
                <w:color w:val="000000" w:themeColor="text1"/>
              </w:rPr>
            </w:pPr>
            <w:r w:rsidRPr="002358CB">
              <w:rPr>
                <w:rFonts w:ascii="Times New Roman" w:hAnsi="Times New Roman" w:cs="Times New Roman"/>
                <w:color w:val="000000" w:themeColor="text1"/>
              </w:rPr>
              <w:t>-</w:t>
            </w:r>
          </w:p>
        </w:tc>
        <w:tc>
          <w:tcPr>
            <w:tcW w:w="1134" w:type="dxa"/>
          </w:tcPr>
          <w:p w:rsidR="005D27D2" w:rsidRPr="002358CB" w:rsidRDefault="005D27D2" w:rsidP="0046570B">
            <w:pPr>
              <w:widowControl w:val="0"/>
              <w:ind w:hanging="30"/>
              <w:jc w:val="center"/>
              <w:rPr>
                <w:rFonts w:ascii="Times New Roman" w:hAnsi="Times New Roman" w:cs="Times New Roman"/>
                <w:color w:val="000000" w:themeColor="text1"/>
              </w:rPr>
            </w:pPr>
            <w:r w:rsidRPr="002358CB">
              <w:rPr>
                <w:rFonts w:ascii="Times New Roman" w:hAnsi="Times New Roman" w:cs="Times New Roman"/>
                <w:color w:val="000000" w:themeColor="text1"/>
              </w:rPr>
              <w:t>-</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w:t>
            </w:r>
          </w:p>
        </w:tc>
      </w:tr>
      <w:tr w:rsidR="005D27D2" w:rsidTr="00474C46">
        <w:tc>
          <w:tcPr>
            <w:tcW w:w="9351" w:type="dxa"/>
            <w:gridSpan w:val="5"/>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b/>
              </w:rPr>
              <w:t>АО «</w:t>
            </w:r>
            <w:proofErr w:type="spellStart"/>
            <w:r w:rsidRPr="002358CB">
              <w:rPr>
                <w:rFonts w:ascii="Times New Roman" w:hAnsi="Times New Roman" w:cs="Times New Roman"/>
                <w:b/>
              </w:rPr>
              <w:t>Кермет</w:t>
            </w:r>
            <w:proofErr w:type="spellEnd"/>
            <w:r w:rsidRPr="002358CB">
              <w:rPr>
                <w:rFonts w:ascii="Times New Roman" w:hAnsi="Times New Roman" w:cs="Times New Roman"/>
                <w:b/>
              </w:rPr>
              <w:t>»</w:t>
            </w:r>
          </w:p>
        </w:tc>
      </w:tr>
      <w:tr w:rsidR="005D27D2" w:rsidTr="00474C46">
        <w:tc>
          <w:tcPr>
            <w:tcW w:w="4673" w:type="dxa"/>
          </w:tcPr>
          <w:p w:rsidR="005D27D2" w:rsidRPr="002358CB" w:rsidRDefault="005D27D2" w:rsidP="0046570B">
            <w:pPr>
              <w:widowControl w:val="0"/>
              <w:contextualSpacing/>
              <w:jc w:val="both"/>
              <w:rPr>
                <w:rFonts w:ascii="Times New Roman" w:eastAsia="Calibri" w:hAnsi="Times New Roman" w:cs="Times New Roman"/>
              </w:rPr>
            </w:pPr>
            <w:r w:rsidRPr="002358CB">
              <w:rPr>
                <w:rFonts w:ascii="Times New Roman" w:eastAsia="Calibri" w:hAnsi="Times New Roman" w:cs="Times New Roman"/>
              </w:rPr>
              <w:t>Общий показатель ликвидности</w:t>
            </w:r>
          </w:p>
        </w:tc>
        <w:tc>
          <w:tcPr>
            <w:tcW w:w="1276"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6,00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5,50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4,20</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-1,80</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абсолютной ликвидности</w:t>
            </w:r>
          </w:p>
        </w:tc>
        <w:tc>
          <w:tcPr>
            <w:tcW w:w="1276"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5,00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4,90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3,50</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-1,50</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маневренности</w:t>
            </w:r>
          </w:p>
        </w:tc>
        <w:tc>
          <w:tcPr>
            <w:tcW w:w="1276"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0,30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0,30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0,30</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утраты платежеспособности</w:t>
            </w:r>
          </w:p>
        </w:tc>
        <w:tc>
          <w:tcPr>
            <w:tcW w:w="1276"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3,40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3,50</w:t>
            </w:r>
          </w:p>
        </w:tc>
        <w:tc>
          <w:tcPr>
            <w:tcW w:w="1134" w:type="dxa"/>
            <w:vAlign w:val="center"/>
          </w:tcPr>
          <w:p w:rsidR="005D27D2" w:rsidRPr="002358CB" w:rsidRDefault="005D27D2" w:rsidP="0046570B">
            <w:pPr>
              <w:widowControl w:val="0"/>
              <w:jc w:val="center"/>
              <w:rPr>
                <w:rFonts w:ascii="Times New Roman" w:eastAsia="Calibri" w:hAnsi="Times New Roman" w:cs="Times New Roman"/>
              </w:rPr>
            </w:pPr>
            <w:r w:rsidRPr="002358CB">
              <w:rPr>
                <w:rFonts w:ascii="Times New Roman" w:eastAsia="Calibri" w:hAnsi="Times New Roman" w:cs="Times New Roman"/>
              </w:rPr>
              <w:t>2,50</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-0,90</w:t>
            </w:r>
          </w:p>
        </w:tc>
      </w:tr>
      <w:tr w:rsidR="005D27D2" w:rsidTr="00474C46">
        <w:tc>
          <w:tcPr>
            <w:tcW w:w="9351" w:type="dxa"/>
            <w:gridSpan w:val="5"/>
          </w:tcPr>
          <w:p w:rsidR="005D27D2" w:rsidRPr="002358CB" w:rsidRDefault="005D27D2" w:rsidP="0046570B">
            <w:pPr>
              <w:widowControl w:val="0"/>
              <w:jc w:val="center"/>
              <w:rPr>
                <w:rFonts w:ascii="Times New Roman" w:hAnsi="Times New Roman" w:cs="Times New Roman"/>
              </w:rPr>
            </w:pPr>
            <w:r w:rsidRPr="002358CB">
              <w:rPr>
                <w:rFonts w:ascii="Times New Roman" w:eastAsia="Calibri" w:hAnsi="Times New Roman" w:cs="Times New Roman"/>
                <w:b/>
              </w:rPr>
              <w:t>ООО «САМКО»</w:t>
            </w:r>
          </w:p>
        </w:tc>
      </w:tr>
      <w:tr w:rsidR="005D27D2" w:rsidTr="00474C46">
        <w:tc>
          <w:tcPr>
            <w:tcW w:w="4673" w:type="dxa"/>
          </w:tcPr>
          <w:p w:rsidR="005D27D2" w:rsidRPr="002358CB" w:rsidRDefault="005D27D2" w:rsidP="0046570B">
            <w:pPr>
              <w:widowControl w:val="0"/>
              <w:contextualSpacing/>
              <w:jc w:val="both"/>
              <w:rPr>
                <w:rFonts w:ascii="Times New Roman" w:eastAsia="Calibri" w:hAnsi="Times New Roman" w:cs="Times New Roman"/>
              </w:rPr>
            </w:pPr>
            <w:r w:rsidRPr="002358CB">
              <w:rPr>
                <w:rFonts w:ascii="Times New Roman" w:eastAsia="Calibri" w:hAnsi="Times New Roman" w:cs="Times New Roman"/>
              </w:rPr>
              <w:t>Общий показатель ликвидности</w:t>
            </w:r>
          </w:p>
        </w:tc>
        <w:tc>
          <w:tcPr>
            <w:tcW w:w="1276"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0,81</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0,78</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0,82</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0,01</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абсолютной ликвидности</w:t>
            </w:r>
          </w:p>
        </w:tc>
        <w:tc>
          <w:tcPr>
            <w:tcW w:w="1276"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0,01</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0, 01</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0, 02</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0,01</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маневренности</w:t>
            </w:r>
          </w:p>
        </w:tc>
        <w:tc>
          <w:tcPr>
            <w:tcW w:w="1276" w:type="dxa"/>
          </w:tcPr>
          <w:p w:rsidR="005D27D2" w:rsidRPr="002358CB" w:rsidRDefault="005D27D2" w:rsidP="0046570B">
            <w:pPr>
              <w:widowControl w:val="0"/>
              <w:spacing w:line="256" w:lineRule="auto"/>
              <w:jc w:val="center"/>
              <w:rPr>
                <w:rFonts w:ascii="Times New Roman" w:eastAsia="Calibri" w:hAnsi="Times New Roman" w:cs="Times New Roman"/>
                <w:bCs/>
                <w:iCs/>
              </w:rPr>
            </w:pPr>
            <w:r w:rsidRPr="002358CB">
              <w:rPr>
                <w:rFonts w:ascii="Times New Roman" w:eastAsia="Calibri" w:hAnsi="Times New Roman" w:cs="Times New Roman"/>
              </w:rPr>
              <w:t>1,27</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1,40</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rPr>
              <w:t>1,18</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-0,09</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утраты платежеспособности</w:t>
            </w:r>
          </w:p>
        </w:tc>
        <w:tc>
          <w:tcPr>
            <w:tcW w:w="1276"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color w:val="000000"/>
              </w:rPr>
              <w:t>1,01</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color w:val="000000"/>
              </w:rPr>
              <w:t>1,30</w:t>
            </w:r>
          </w:p>
        </w:tc>
        <w:tc>
          <w:tcPr>
            <w:tcW w:w="1134" w:type="dxa"/>
          </w:tcPr>
          <w:p w:rsidR="005D27D2" w:rsidRPr="002358CB" w:rsidRDefault="005D27D2" w:rsidP="0046570B">
            <w:pPr>
              <w:widowControl w:val="0"/>
              <w:jc w:val="center"/>
              <w:rPr>
                <w:rFonts w:ascii="Times New Roman" w:eastAsia="Calibri" w:hAnsi="Times New Roman" w:cs="Times New Roman"/>
                <w:bCs/>
                <w:iCs/>
              </w:rPr>
            </w:pPr>
            <w:r w:rsidRPr="002358CB">
              <w:rPr>
                <w:rFonts w:ascii="Times New Roman" w:eastAsia="Calibri" w:hAnsi="Times New Roman" w:cs="Times New Roman"/>
                <w:color w:val="000000"/>
              </w:rPr>
              <w:t>1,01</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w:t>
            </w:r>
          </w:p>
        </w:tc>
      </w:tr>
      <w:tr w:rsidR="005D27D2" w:rsidTr="00474C46">
        <w:tc>
          <w:tcPr>
            <w:tcW w:w="9351" w:type="dxa"/>
            <w:gridSpan w:val="5"/>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b/>
              </w:rPr>
              <w:t>ООО МК «ЛЕРОМ»</w:t>
            </w:r>
          </w:p>
        </w:tc>
      </w:tr>
      <w:tr w:rsidR="005D27D2" w:rsidTr="00474C46">
        <w:tc>
          <w:tcPr>
            <w:tcW w:w="4673" w:type="dxa"/>
          </w:tcPr>
          <w:p w:rsidR="005D27D2" w:rsidRPr="002358CB" w:rsidRDefault="005D27D2" w:rsidP="0046570B">
            <w:pPr>
              <w:widowControl w:val="0"/>
              <w:contextualSpacing/>
              <w:jc w:val="both"/>
              <w:rPr>
                <w:rFonts w:ascii="Times New Roman" w:eastAsia="Calibri" w:hAnsi="Times New Roman" w:cs="Times New Roman"/>
              </w:rPr>
            </w:pPr>
            <w:r w:rsidRPr="002358CB">
              <w:rPr>
                <w:rFonts w:ascii="Times New Roman" w:eastAsia="Calibri" w:hAnsi="Times New Roman" w:cs="Times New Roman"/>
              </w:rPr>
              <w:t>Общий показатель ликвидности</w:t>
            </w:r>
          </w:p>
        </w:tc>
        <w:tc>
          <w:tcPr>
            <w:tcW w:w="1276"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3,78</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4,07</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3,92</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0,14</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абсолютной ликвидности</w:t>
            </w:r>
          </w:p>
        </w:tc>
        <w:tc>
          <w:tcPr>
            <w:tcW w:w="1276"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2,77</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2,75</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2,73</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-0,04</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маневренности</w:t>
            </w:r>
          </w:p>
        </w:tc>
        <w:tc>
          <w:tcPr>
            <w:tcW w:w="1276"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0,75</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0,68</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0,71</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-0,04</w:t>
            </w:r>
          </w:p>
        </w:tc>
      </w:tr>
      <w:tr w:rsidR="005D27D2" w:rsidTr="00474C46">
        <w:tc>
          <w:tcPr>
            <w:tcW w:w="4673" w:type="dxa"/>
          </w:tcPr>
          <w:p w:rsidR="005D27D2" w:rsidRPr="002358CB" w:rsidRDefault="005D27D2" w:rsidP="0046570B">
            <w:pPr>
              <w:widowControl w:val="0"/>
              <w:rPr>
                <w:rFonts w:ascii="Times New Roman" w:hAnsi="Times New Roman" w:cs="Times New Roman"/>
              </w:rPr>
            </w:pPr>
            <w:r w:rsidRPr="002358CB">
              <w:rPr>
                <w:rFonts w:ascii="Times New Roman" w:eastAsia="Calibri" w:hAnsi="Times New Roman" w:cs="Times New Roman"/>
              </w:rPr>
              <w:t>Коэффициент утраты платежеспособности</w:t>
            </w:r>
          </w:p>
        </w:tc>
        <w:tc>
          <w:tcPr>
            <w:tcW w:w="1276"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4,32</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4,07</w:t>
            </w:r>
          </w:p>
        </w:tc>
        <w:tc>
          <w:tcPr>
            <w:tcW w:w="1134" w:type="dxa"/>
            <w:vAlign w:val="center"/>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3,56</w:t>
            </w:r>
          </w:p>
        </w:tc>
        <w:tc>
          <w:tcPr>
            <w:tcW w:w="1134" w:type="dxa"/>
          </w:tcPr>
          <w:p w:rsidR="005D27D2" w:rsidRPr="002358CB" w:rsidRDefault="005D27D2" w:rsidP="0046570B">
            <w:pPr>
              <w:widowControl w:val="0"/>
              <w:jc w:val="center"/>
              <w:rPr>
                <w:rFonts w:ascii="Times New Roman" w:hAnsi="Times New Roman" w:cs="Times New Roman"/>
              </w:rPr>
            </w:pPr>
            <w:r w:rsidRPr="002358CB">
              <w:rPr>
                <w:rFonts w:ascii="Times New Roman" w:hAnsi="Times New Roman" w:cs="Times New Roman"/>
              </w:rPr>
              <w:t>-0,76</w:t>
            </w:r>
          </w:p>
        </w:tc>
      </w:tr>
    </w:tbl>
    <w:p w:rsidR="005D27D2" w:rsidRDefault="005D27D2" w:rsidP="0046570B">
      <w:pPr>
        <w:pStyle w:val="a3"/>
        <w:widowControl w:val="0"/>
        <w:spacing w:after="0" w:line="360" w:lineRule="auto"/>
        <w:ind w:left="1354"/>
        <w:jc w:val="both"/>
        <w:rPr>
          <w:rFonts w:ascii="Times New Roman" w:hAnsi="Times New Roman" w:cs="Times New Roman"/>
          <w:b/>
          <w:sz w:val="28"/>
          <w:szCs w:val="28"/>
        </w:rPr>
      </w:pPr>
    </w:p>
    <w:p w:rsidR="002358CB" w:rsidRPr="00BF42C8" w:rsidRDefault="002358CB" w:rsidP="002358CB">
      <w:pPr>
        <w:pStyle w:val="a3"/>
        <w:widowControl w:val="0"/>
        <w:spacing w:after="0" w:line="360" w:lineRule="auto"/>
        <w:ind w:left="0" w:firstLine="709"/>
        <w:jc w:val="both"/>
        <w:rPr>
          <w:rFonts w:ascii="Times New Roman" w:hAnsi="Times New Roman" w:cs="Times New Roman"/>
          <w:sz w:val="28"/>
          <w:szCs w:val="28"/>
        </w:rPr>
      </w:pPr>
      <w:r w:rsidRPr="002358CB">
        <w:rPr>
          <w:rFonts w:ascii="Times New Roman" w:hAnsi="Times New Roman" w:cs="Times New Roman"/>
          <w:sz w:val="28"/>
          <w:szCs w:val="28"/>
        </w:rPr>
        <w:t xml:space="preserve">Общий показатель </w:t>
      </w:r>
      <w:r>
        <w:rPr>
          <w:rFonts w:ascii="Times New Roman" w:hAnsi="Times New Roman" w:cs="Times New Roman"/>
          <w:sz w:val="28"/>
          <w:szCs w:val="28"/>
        </w:rPr>
        <w:t>ликвидности должен превышать 1, чем выше данный коэффициент, тем меньше степень риска потери платежеспособности предприятием.</w:t>
      </w:r>
      <w:r w:rsidR="00BF42C8">
        <w:rPr>
          <w:rFonts w:ascii="Times New Roman" w:hAnsi="Times New Roman" w:cs="Times New Roman"/>
          <w:sz w:val="28"/>
          <w:szCs w:val="28"/>
        </w:rPr>
        <w:t xml:space="preserve"> </w:t>
      </w:r>
      <w:r w:rsidR="00BF42C8" w:rsidRPr="00BF42C8">
        <w:rPr>
          <w:rFonts w:ascii="Times New Roman" w:hAnsi="Times New Roman" w:cs="Times New Roman"/>
          <w:sz w:val="28"/>
          <w:szCs w:val="28"/>
        </w:rPr>
        <w:t xml:space="preserve">АО «ЗАВОД ЭЛЕТЕХ» и </w:t>
      </w:r>
      <w:r w:rsidR="00BF42C8" w:rsidRPr="00BF42C8">
        <w:rPr>
          <w:rFonts w:ascii="Times New Roman" w:eastAsia="Calibri" w:hAnsi="Times New Roman" w:cs="Times New Roman"/>
          <w:sz w:val="28"/>
          <w:szCs w:val="28"/>
        </w:rPr>
        <w:t>ООО «САМКО»</w:t>
      </w:r>
      <w:r w:rsidR="00BF42C8">
        <w:rPr>
          <w:rFonts w:ascii="Times New Roman" w:eastAsia="Calibri" w:hAnsi="Times New Roman" w:cs="Times New Roman"/>
          <w:sz w:val="28"/>
          <w:szCs w:val="28"/>
        </w:rPr>
        <w:t xml:space="preserve"> имели за анализируемый период показатель меньше </w:t>
      </w:r>
      <w:proofErr w:type="spellStart"/>
      <w:r w:rsidR="00BF42C8">
        <w:rPr>
          <w:rFonts w:ascii="Times New Roman" w:eastAsia="Calibri" w:hAnsi="Times New Roman" w:cs="Times New Roman"/>
          <w:sz w:val="28"/>
          <w:szCs w:val="28"/>
        </w:rPr>
        <w:t>критериального</w:t>
      </w:r>
      <w:proofErr w:type="spellEnd"/>
      <w:r w:rsidR="00BF42C8">
        <w:rPr>
          <w:rFonts w:ascii="Times New Roman" w:eastAsia="Calibri" w:hAnsi="Times New Roman" w:cs="Times New Roman"/>
          <w:sz w:val="28"/>
          <w:szCs w:val="28"/>
        </w:rPr>
        <w:t xml:space="preserve"> (оба предприятия имеют</w:t>
      </w:r>
      <w:r w:rsidR="00BF42C8" w:rsidRPr="00BF42C8">
        <w:rPr>
          <w:rFonts w:ascii="Times New Roman" w:hAnsi="Times New Roman" w:cs="Times New Roman"/>
          <w:sz w:val="28"/>
          <w:szCs w:val="28"/>
        </w:rPr>
        <w:t xml:space="preserve"> </w:t>
      </w:r>
      <w:r w:rsidR="00BF42C8" w:rsidRPr="007D059C">
        <w:rPr>
          <w:rFonts w:ascii="Times New Roman" w:hAnsi="Times New Roman" w:cs="Times New Roman"/>
          <w:sz w:val="28"/>
          <w:szCs w:val="28"/>
        </w:rPr>
        <w:t>кризисное финансовое состояние</w:t>
      </w:r>
      <w:r w:rsidR="00BF42C8">
        <w:rPr>
          <w:rFonts w:ascii="Times New Roman" w:eastAsia="Calibri" w:hAnsi="Times New Roman" w:cs="Times New Roman"/>
          <w:sz w:val="28"/>
          <w:szCs w:val="28"/>
        </w:rPr>
        <w:t>).</w:t>
      </w:r>
    </w:p>
    <w:p w:rsidR="00A62A6B" w:rsidRPr="00EC4742" w:rsidRDefault="00BF42C8" w:rsidP="00EC4742">
      <w:pPr>
        <w:pStyle w:val="a3"/>
        <w:widowControl w:val="0"/>
        <w:spacing w:after="0" w:line="360" w:lineRule="auto"/>
        <w:ind w:left="0" w:firstLine="709"/>
        <w:jc w:val="both"/>
        <w:rPr>
          <w:rFonts w:ascii="Times New Roman" w:hAnsi="Times New Roman" w:cs="Times New Roman"/>
          <w:sz w:val="28"/>
          <w:szCs w:val="28"/>
        </w:rPr>
      </w:pPr>
      <w:r w:rsidRPr="00BF42C8">
        <w:rPr>
          <w:rFonts w:ascii="Times New Roman" w:hAnsi="Times New Roman" w:cs="Times New Roman"/>
          <w:sz w:val="28"/>
          <w:szCs w:val="28"/>
        </w:rPr>
        <w:t>Коэффициент абсолютной ликвидности необходимо анализировать в динамике</w:t>
      </w:r>
      <w:r>
        <w:rPr>
          <w:rFonts w:ascii="Times New Roman" w:hAnsi="Times New Roman" w:cs="Times New Roman"/>
          <w:sz w:val="28"/>
          <w:szCs w:val="28"/>
        </w:rPr>
        <w:t xml:space="preserve">, зависит показатель от своевременности погашения покупателем дебиторской задолженности. </w:t>
      </w:r>
      <w:r w:rsidRPr="00BF42C8">
        <w:rPr>
          <w:rFonts w:ascii="Times New Roman" w:hAnsi="Times New Roman" w:cs="Times New Roman"/>
          <w:sz w:val="28"/>
          <w:szCs w:val="28"/>
        </w:rPr>
        <w:t xml:space="preserve">Своевременное выявление отклонения </w:t>
      </w:r>
      <w:r>
        <w:rPr>
          <w:rFonts w:ascii="Times New Roman" w:hAnsi="Times New Roman" w:cs="Times New Roman"/>
          <w:sz w:val="28"/>
          <w:szCs w:val="28"/>
        </w:rPr>
        <w:t xml:space="preserve">соответствующих показателей от нормативных (оптимальных) позволит вовремя предпринять управленческие решения по улучшению ситуации. Следует учитывать специфику предприятий, видов деятельности для интерпретации показателей и </w:t>
      </w:r>
      <w:r w:rsidR="008D2FED">
        <w:rPr>
          <w:rFonts w:ascii="Times New Roman" w:hAnsi="Times New Roman" w:cs="Times New Roman"/>
          <w:sz w:val="28"/>
          <w:szCs w:val="28"/>
        </w:rPr>
        <w:t xml:space="preserve">проведения </w:t>
      </w:r>
      <w:r>
        <w:rPr>
          <w:rFonts w:ascii="Times New Roman" w:hAnsi="Times New Roman" w:cs="Times New Roman"/>
          <w:sz w:val="28"/>
          <w:szCs w:val="28"/>
        </w:rPr>
        <w:t>их оценк</w:t>
      </w:r>
      <w:r w:rsidR="008D2FED">
        <w:rPr>
          <w:rFonts w:ascii="Times New Roman" w:hAnsi="Times New Roman" w:cs="Times New Roman"/>
          <w:sz w:val="28"/>
          <w:szCs w:val="28"/>
        </w:rPr>
        <w:t xml:space="preserve">и. </w:t>
      </w:r>
      <w:r>
        <w:rPr>
          <w:rFonts w:ascii="Times New Roman" w:hAnsi="Times New Roman" w:cs="Times New Roman"/>
          <w:sz w:val="28"/>
          <w:szCs w:val="28"/>
        </w:rPr>
        <w:t xml:space="preserve">Таким образом, аналитическая работа является важной в реагировании на изменяющуюся внутреннюю и внешнюю среду предприятия. </w:t>
      </w:r>
    </w:p>
    <w:p w:rsidR="008D2FED" w:rsidRDefault="00A62A6B" w:rsidP="008D2FED">
      <w:pPr>
        <w:spacing w:after="0" w:line="360" w:lineRule="auto"/>
        <w:jc w:val="center"/>
        <w:rPr>
          <w:rFonts w:ascii="Times New Roman" w:hAnsi="Times New Roman" w:cs="Times New Roman"/>
          <w:b/>
          <w:sz w:val="28"/>
          <w:szCs w:val="28"/>
        </w:rPr>
      </w:pPr>
      <w:proofErr w:type="gramStart"/>
      <w:r>
        <w:rPr>
          <w:rFonts w:ascii="Times New Roman" w:eastAsia="Calibri" w:hAnsi="Times New Roman" w:cs="Times New Roman"/>
          <w:b/>
          <w:sz w:val="28"/>
          <w:szCs w:val="28"/>
        </w:rPr>
        <w:t>2.2.2</w:t>
      </w:r>
      <w:r w:rsidR="008D2FED" w:rsidRPr="00A62EC0">
        <w:rPr>
          <w:rFonts w:ascii="Times New Roman" w:eastAsia="Calibri" w:hAnsi="Times New Roman" w:cs="Times New Roman"/>
          <w:b/>
          <w:sz w:val="28"/>
          <w:szCs w:val="28"/>
        </w:rPr>
        <w:t xml:space="preserve"> </w:t>
      </w:r>
      <w:r w:rsidR="0075330F">
        <w:rPr>
          <w:rFonts w:ascii="Times New Roman" w:hAnsi="Times New Roman" w:cs="Times New Roman"/>
          <w:b/>
          <w:sz w:val="28"/>
          <w:szCs w:val="28"/>
        </w:rPr>
        <w:t xml:space="preserve"> О</w:t>
      </w:r>
      <w:r w:rsidR="008D2FED" w:rsidRPr="00A62EC0">
        <w:rPr>
          <w:rFonts w:ascii="Times New Roman" w:hAnsi="Times New Roman" w:cs="Times New Roman"/>
          <w:b/>
          <w:sz w:val="28"/>
          <w:szCs w:val="28"/>
        </w:rPr>
        <w:t>ценка</w:t>
      </w:r>
      <w:proofErr w:type="gramEnd"/>
      <w:r w:rsidR="008D2FED" w:rsidRPr="00A62EC0">
        <w:rPr>
          <w:rFonts w:ascii="Times New Roman" w:hAnsi="Times New Roman" w:cs="Times New Roman"/>
          <w:b/>
          <w:sz w:val="28"/>
          <w:szCs w:val="28"/>
        </w:rPr>
        <w:t xml:space="preserve"> деловой активности</w:t>
      </w:r>
    </w:p>
    <w:p w:rsidR="00A62A6B" w:rsidRDefault="00A62A6B" w:rsidP="00A62A6B">
      <w:pPr>
        <w:pStyle w:val="a3"/>
        <w:widowControl w:val="0"/>
        <w:spacing w:after="0" w:line="360" w:lineRule="auto"/>
        <w:ind w:left="0" w:firstLine="709"/>
        <w:jc w:val="both"/>
        <w:rPr>
          <w:rFonts w:ascii="Times New Roman" w:hAnsi="Times New Roman" w:cs="Times New Roman"/>
          <w:sz w:val="28"/>
          <w:szCs w:val="28"/>
        </w:rPr>
      </w:pPr>
    </w:p>
    <w:p w:rsidR="008D2FED" w:rsidRPr="00A62A6B" w:rsidRDefault="00A62A6B" w:rsidP="00A62A6B">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деловой активности предприятий заключалась в выявлении темпов роста финансовых результатов: выручки, прибыли, а также активов предприятия.</w:t>
      </w:r>
    </w:p>
    <w:p w:rsidR="008D2FED" w:rsidRPr="00A62EC0" w:rsidRDefault="00A62A6B" w:rsidP="00A62A6B">
      <w:pPr>
        <w:spacing w:after="0" w:line="360" w:lineRule="auto"/>
        <w:ind w:firstLine="709"/>
        <w:jc w:val="both"/>
        <w:rPr>
          <w:rFonts w:ascii="Times New Roman" w:eastAsia="Calibri" w:hAnsi="Times New Roman" w:cs="Times New Roman"/>
          <w:sz w:val="28"/>
          <w:szCs w:val="28"/>
        </w:rPr>
      </w:pPr>
      <w:r w:rsidRPr="00A62A6B">
        <w:rPr>
          <w:rFonts w:ascii="Times New Roman" w:eastAsia="Calibri" w:hAnsi="Times New Roman" w:cs="Times New Roman"/>
          <w:sz w:val="28"/>
          <w:szCs w:val="28"/>
        </w:rPr>
        <w:t>О</w:t>
      </w:r>
      <w:r w:rsidR="008D2FED" w:rsidRPr="00A62A6B">
        <w:rPr>
          <w:rFonts w:ascii="Times New Roman" w:eastAsia="Calibri" w:hAnsi="Times New Roman" w:cs="Times New Roman"/>
          <w:sz w:val="28"/>
          <w:szCs w:val="28"/>
        </w:rPr>
        <w:t>ценка деловой активности ООО «ЗАВОД ЭЛЕТЕХ»</w:t>
      </w:r>
      <w:r>
        <w:rPr>
          <w:rFonts w:ascii="Times New Roman" w:eastAsia="Calibri" w:hAnsi="Times New Roman" w:cs="Times New Roman"/>
          <w:sz w:val="28"/>
          <w:szCs w:val="28"/>
        </w:rPr>
        <w:t>: п</w:t>
      </w:r>
      <w:r w:rsidR="008D2FED" w:rsidRPr="00690BCD">
        <w:rPr>
          <w:rFonts w:ascii="Times New Roman" w:eastAsia="Calibri" w:hAnsi="Times New Roman" w:cs="Times New Roman"/>
          <w:sz w:val="28"/>
          <w:szCs w:val="28"/>
        </w:rPr>
        <w:t>роанализируем данные за 2016-2017 гг.</w:t>
      </w:r>
      <w:r>
        <w:rPr>
          <w:rFonts w:ascii="Times New Roman" w:eastAsia="Calibri" w:hAnsi="Times New Roman" w:cs="Times New Roman"/>
          <w:sz w:val="28"/>
          <w:szCs w:val="28"/>
        </w:rPr>
        <w:t xml:space="preserve"> Определяем соответствие соотношению:</w:t>
      </w:r>
    </w:p>
    <w:p w:rsidR="008D2FED" w:rsidRPr="00A62A6B" w:rsidRDefault="008D2FED" w:rsidP="008D2FED">
      <w:pPr>
        <w:spacing w:after="0" w:line="360" w:lineRule="auto"/>
        <w:jc w:val="both"/>
        <w:rPr>
          <w:rFonts w:ascii="Times New Roman" w:eastAsia="Times New Roman" w:hAnsi="Times New Roman" w:cs="Times New Roman"/>
          <w:i/>
          <w:sz w:val="28"/>
          <w:szCs w:val="28"/>
        </w:rPr>
      </w:pPr>
      <m:oMathPara>
        <m:oMathParaPr>
          <m:jc m:val="center"/>
        </m:oMathParaPr>
        <m:oMath>
          <m:r>
            <w:rPr>
              <w:rFonts w:ascii="Cambria Math" w:eastAsia="Calibri" w:hAnsi="Cambria Math" w:cs="Times New Roman"/>
              <w:sz w:val="28"/>
              <w:szCs w:val="28"/>
            </w:rPr>
            <m:t xml:space="preserve">100%&lt;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c</m:t>
              </m:r>
            </m:sub>
          </m:sSub>
          <m:r>
            <w:rPr>
              <w:rFonts w:ascii="Cambria Math" w:eastAsia="Calibri" w:hAnsi="Cambria Math" w:cs="Times New Roman"/>
              <w:sz w:val="28"/>
              <w:szCs w:val="28"/>
            </w:rPr>
            <m:t>&lt;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r</m:t>
              </m:r>
            </m:sub>
          </m:sSub>
          <m:r>
            <w:rPr>
              <w:rFonts w:ascii="Cambria Math" w:eastAsia="Calibri" w:hAnsi="Cambria Math" w:cs="Times New Roman"/>
              <w:sz w:val="28"/>
              <w:szCs w:val="28"/>
            </w:rPr>
            <m:t>&lt;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p</m:t>
              </m:r>
            </m:sub>
          </m:sSub>
        </m:oMath>
      </m:oMathPara>
    </w:p>
    <w:p w:rsidR="008D2FED" w:rsidRPr="00A62A6B" w:rsidRDefault="008D2FED" w:rsidP="008D2FED">
      <w:pPr>
        <w:spacing w:after="0" w:line="360" w:lineRule="auto"/>
        <w:jc w:val="both"/>
        <w:rPr>
          <w:rFonts w:ascii="Times New Roman" w:eastAsia="Calibri" w:hAnsi="Times New Roman" w:cs="Times New Roman"/>
          <w:i/>
          <w:sz w:val="28"/>
          <w:szCs w:val="28"/>
        </w:rPr>
      </w:pPr>
      <m:oMathPara>
        <m:oMath>
          <m:r>
            <w:rPr>
              <w:rFonts w:ascii="Cambria Math" w:eastAsia="Calibri" w:hAnsi="Cambria Math" w:cs="Times New Roman"/>
              <w:sz w:val="28"/>
              <w:szCs w:val="28"/>
            </w:rPr>
            <m:t>100%&gt; 91, 05%&lt;92, 18%&lt;122, 27%</m:t>
          </m:r>
        </m:oMath>
      </m:oMathPara>
    </w:p>
    <w:p w:rsidR="008D2FED" w:rsidRPr="00A62EC0" w:rsidRDefault="008D2FED" w:rsidP="008D2FED">
      <w:pPr>
        <w:spacing w:after="0" w:line="360" w:lineRule="auto"/>
        <w:ind w:firstLine="709"/>
        <w:jc w:val="both"/>
        <w:rPr>
          <w:rFonts w:ascii="Times New Roman" w:eastAsia="Times New Roman" w:hAnsi="Times New Roman" w:cs="Times New Roman"/>
          <w:b/>
          <w:sz w:val="28"/>
          <w:szCs w:val="28"/>
        </w:rPr>
      </w:pPr>
      <w:r w:rsidRPr="00A62A6B">
        <w:rPr>
          <w:rFonts w:ascii="Times New Roman" w:eastAsia="Times New Roman" w:hAnsi="Times New Roman" w:cs="Times New Roman"/>
          <w:sz w:val="28"/>
          <w:szCs w:val="28"/>
        </w:rPr>
        <w:t>Вывод:</w:t>
      </w:r>
      <w:r w:rsidRPr="00A62EC0">
        <w:rPr>
          <w:rFonts w:ascii="Times New Roman" w:eastAsia="Times New Roman" w:hAnsi="Times New Roman" w:cs="Times New Roman"/>
          <w:b/>
          <w:sz w:val="28"/>
          <w:szCs w:val="28"/>
        </w:rPr>
        <w:t xml:space="preserve"> </w:t>
      </w:r>
      <w:r w:rsidRPr="00A62EC0">
        <w:rPr>
          <w:rFonts w:ascii="Times New Roman" w:eastAsia="Times New Roman" w:hAnsi="Times New Roman" w:cs="Times New Roman"/>
          <w:sz w:val="28"/>
          <w:szCs w:val="28"/>
        </w:rPr>
        <w:t xml:space="preserve">неравенство 100 </w:t>
      </w:r>
      <w:proofErr w:type="gramStart"/>
      <w:r w:rsidRPr="00A62EC0">
        <w:rPr>
          <w:rFonts w:ascii="Times New Roman" w:eastAsia="Times New Roman" w:hAnsi="Times New Roman" w:cs="Times New Roman"/>
          <w:sz w:val="28"/>
          <w:szCs w:val="28"/>
        </w:rPr>
        <w:t>% &gt;</w:t>
      </w:r>
      <w:proofErr w:type="gramEnd"/>
      <w:r w:rsidRPr="00A62EC0">
        <w:rPr>
          <w:rFonts w:ascii="Times New Roman" w:eastAsia="Times New Roman" w:hAnsi="Times New Roman" w:cs="Times New Roman"/>
          <w:sz w:val="28"/>
          <w:szCs w:val="28"/>
        </w:rPr>
        <w:t xml:space="preserve"> </w:t>
      </w:r>
      <w:proofErr w:type="spellStart"/>
      <w:r w:rsidRPr="00A62EC0">
        <w:rPr>
          <w:rFonts w:ascii="Times New Roman" w:eastAsia="Times New Roman" w:hAnsi="Times New Roman" w:cs="Times New Roman"/>
          <w:sz w:val="28"/>
          <w:szCs w:val="28"/>
        </w:rPr>
        <w:t>Tc</w:t>
      </w:r>
      <w:proofErr w:type="spellEnd"/>
      <w:r w:rsidRPr="00A62EC0">
        <w:rPr>
          <w:rFonts w:ascii="Times New Roman" w:eastAsia="Times New Roman" w:hAnsi="Times New Roman" w:cs="Times New Roman"/>
          <w:sz w:val="28"/>
          <w:szCs w:val="28"/>
        </w:rPr>
        <w:t xml:space="preserve"> означает, что экономическ</w:t>
      </w:r>
      <w:r w:rsidR="00A62A6B">
        <w:rPr>
          <w:rFonts w:ascii="Times New Roman" w:eastAsia="Times New Roman" w:hAnsi="Times New Roman" w:cs="Times New Roman"/>
          <w:sz w:val="28"/>
          <w:szCs w:val="28"/>
        </w:rPr>
        <w:t>ий потенциал фирмы не наращивается</w:t>
      </w:r>
      <w:r w:rsidRPr="00A62EC0">
        <w:rPr>
          <w:rFonts w:ascii="Times New Roman" w:eastAsia="Times New Roman" w:hAnsi="Times New Roman" w:cs="Times New Roman"/>
          <w:sz w:val="28"/>
          <w:szCs w:val="28"/>
        </w:rPr>
        <w:t>, т. е. масштабы ее деятельности не увеличиваются.</w:t>
      </w:r>
    </w:p>
    <w:p w:rsidR="008D2FED" w:rsidRPr="00A62EC0" w:rsidRDefault="008D2FED" w:rsidP="008D2FED">
      <w:pPr>
        <w:spacing w:after="0" w:line="360" w:lineRule="auto"/>
        <w:ind w:firstLine="709"/>
        <w:jc w:val="both"/>
        <w:rPr>
          <w:rFonts w:ascii="Times New Roman" w:eastAsia="Times New Roman" w:hAnsi="Times New Roman" w:cs="Times New Roman"/>
          <w:sz w:val="28"/>
          <w:szCs w:val="28"/>
        </w:rPr>
      </w:pPr>
      <w:r w:rsidRPr="00A62EC0">
        <w:rPr>
          <w:rFonts w:ascii="Times New Roman" w:eastAsia="Times New Roman" w:hAnsi="Times New Roman" w:cs="Times New Roman"/>
          <w:sz w:val="28"/>
          <w:szCs w:val="28"/>
        </w:rPr>
        <w:t xml:space="preserve">Неравенство </w:t>
      </w:r>
      <w:proofErr w:type="spellStart"/>
      <w:r w:rsidRPr="00A62EC0">
        <w:rPr>
          <w:rFonts w:ascii="Times New Roman" w:eastAsia="Times New Roman" w:hAnsi="Times New Roman" w:cs="Times New Roman"/>
          <w:sz w:val="28"/>
          <w:szCs w:val="28"/>
        </w:rPr>
        <w:t>Tc</w:t>
      </w:r>
      <w:proofErr w:type="spellEnd"/>
      <w:r w:rsidRPr="00A62EC0">
        <w:rPr>
          <w:rFonts w:ascii="Times New Roman" w:eastAsia="Times New Roman" w:hAnsi="Times New Roman" w:cs="Times New Roman"/>
          <w:sz w:val="28"/>
          <w:szCs w:val="28"/>
        </w:rPr>
        <w:t xml:space="preserve"> </w:t>
      </w:r>
      <w:proofErr w:type="gramStart"/>
      <w:r w:rsidRPr="00A62EC0">
        <w:rPr>
          <w:rFonts w:ascii="Times New Roman" w:eastAsia="Times New Roman" w:hAnsi="Times New Roman" w:cs="Times New Roman"/>
          <w:sz w:val="28"/>
          <w:szCs w:val="28"/>
        </w:rPr>
        <w:t xml:space="preserve">&lt; </w:t>
      </w:r>
      <w:proofErr w:type="spellStart"/>
      <w:r w:rsidRPr="00A62EC0">
        <w:rPr>
          <w:rFonts w:ascii="Times New Roman" w:eastAsia="Times New Roman" w:hAnsi="Times New Roman" w:cs="Times New Roman"/>
          <w:sz w:val="28"/>
          <w:szCs w:val="28"/>
        </w:rPr>
        <w:t>Tr</w:t>
      </w:r>
      <w:proofErr w:type="spellEnd"/>
      <w:proofErr w:type="gramEnd"/>
      <w:r w:rsidRPr="00A62EC0">
        <w:rPr>
          <w:rFonts w:ascii="Times New Roman" w:eastAsia="Times New Roman" w:hAnsi="Times New Roman" w:cs="Times New Roman"/>
          <w:sz w:val="28"/>
          <w:szCs w:val="28"/>
        </w:rPr>
        <w:t xml:space="preserve"> указывает на то, что по сравнению с увеличением экономического потенциала объем реализации возрастает более высокими </w:t>
      </w:r>
      <w:r w:rsidR="00A62A6B">
        <w:rPr>
          <w:rFonts w:ascii="Times New Roman" w:eastAsia="Times New Roman" w:hAnsi="Times New Roman" w:cs="Times New Roman"/>
          <w:sz w:val="28"/>
          <w:szCs w:val="28"/>
        </w:rPr>
        <w:t>темпами, т. е. ресурсы</w:t>
      </w:r>
      <w:r w:rsidRPr="00A62EC0">
        <w:rPr>
          <w:rFonts w:ascii="Times New Roman" w:eastAsia="Times New Roman" w:hAnsi="Times New Roman" w:cs="Times New Roman"/>
          <w:sz w:val="28"/>
          <w:szCs w:val="28"/>
        </w:rPr>
        <w:t xml:space="preserve"> </w:t>
      </w:r>
      <w:r w:rsidR="00A62A6B" w:rsidRPr="00A62A6B">
        <w:rPr>
          <w:rFonts w:ascii="Times New Roman" w:eastAsia="Calibri" w:hAnsi="Times New Roman" w:cs="Times New Roman"/>
          <w:sz w:val="28"/>
          <w:szCs w:val="28"/>
        </w:rPr>
        <w:t>ООО «ЗАВОД ЭЛЕТЕХ»</w:t>
      </w:r>
      <w:r w:rsidR="00A62A6B">
        <w:rPr>
          <w:rFonts w:ascii="Times New Roman" w:eastAsia="Calibri" w:hAnsi="Times New Roman" w:cs="Times New Roman"/>
          <w:sz w:val="28"/>
          <w:szCs w:val="28"/>
        </w:rPr>
        <w:t xml:space="preserve"> </w:t>
      </w:r>
      <w:r w:rsidRPr="00A62EC0">
        <w:rPr>
          <w:rFonts w:ascii="Times New Roman" w:eastAsia="Times New Roman" w:hAnsi="Times New Roman" w:cs="Times New Roman"/>
          <w:sz w:val="28"/>
          <w:szCs w:val="28"/>
        </w:rPr>
        <w:t xml:space="preserve">используются более эффективно, повышается отдача с каждого рубля, вложенного в компанию. </w:t>
      </w:r>
    </w:p>
    <w:p w:rsidR="008D2FED" w:rsidRPr="00A62EC0" w:rsidRDefault="008D2FED" w:rsidP="008D2FED">
      <w:pPr>
        <w:spacing w:after="0" w:line="360" w:lineRule="auto"/>
        <w:ind w:firstLine="709"/>
        <w:jc w:val="both"/>
        <w:rPr>
          <w:rFonts w:ascii="Times New Roman" w:eastAsia="Times New Roman" w:hAnsi="Times New Roman" w:cs="Times New Roman"/>
          <w:sz w:val="28"/>
          <w:szCs w:val="28"/>
        </w:rPr>
      </w:pPr>
      <w:r w:rsidRPr="00A62EC0">
        <w:rPr>
          <w:rFonts w:ascii="Times New Roman" w:eastAsia="Times New Roman" w:hAnsi="Times New Roman" w:cs="Times New Roman"/>
          <w:sz w:val="28"/>
          <w:szCs w:val="28"/>
        </w:rPr>
        <w:lastRenderedPageBreak/>
        <w:t xml:space="preserve">Из неравенства </w:t>
      </w:r>
      <w:proofErr w:type="spellStart"/>
      <w:r w:rsidRPr="00A62EC0">
        <w:rPr>
          <w:rFonts w:ascii="Times New Roman" w:eastAsia="Times New Roman" w:hAnsi="Times New Roman" w:cs="Times New Roman"/>
          <w:sz w:val="28"/>
          <w:szCs w:val="28"/>
        </w:rPr>
        <w:t>Tr</w:t>
      </w:r>
      <w:proofErr w:type="spellEnd"/>
      <w:r w:rsidRPr="00A62EC0">
        <w:rPr>
          <w:rFonts w:ascii="Times New Roman" w:eastAsia="Times New Roman" w:hAnsi="Times New Roman" w:cs="Times New Roman"/>
          <w:sz w:val="28"/>
          <w:szCs w:val="28"/>
        </w:rPr>
        <w:t xml:space="preserve"> </w:t>
      </w:r>
      <w:proofErr w:type="gramStart"/>
      <w:r w:rsidRPr="00A62EC0">
        <w:rPr>
          <w:rFonts w:ascii="Times New Roman" w:eastAsia="Times New Roman" w:hAnsi="Times New Roman" w:cs="Times New Roman"/>
          <w:sz w:val="28"/>
          <w:szCs w:val="28"/>
        </w:rPr>
        <w:t xml:space="preserve">&lt; </w:t>
      </w:r>
      <w:proofErr w:type="spellStart"/>
      <w:r w:rsidRPr="00A62EC0">
        <w:rPr>
          <w:rFonts w:ascii="Times New Roman" w:eastAsia="Times New Roman" w:hAnsi="Times New Roman" w:cs="Times New Roman"/>
          <w:sz w:val="28"/>
          <w:szCs w:val="28"/>
        </w:rPr>
        <w:t>Tp</w:t>
      </w:r>
      <w:proofErr w:type="spellEnd"/>
      <w:proofErr w:type="gramEnd"/>
      <w:r w:rsidRPr="00A62EC0">
        <w:rPr>
          <w:rFonts w:ascii="Times New Roman" w:eastAsia="Times New Roman" w:hAnsi="Times New Roman" w:cs="Times New Roman"/>
          <w:sz w:val="28"/>
          <w:szCs w:val="28"/>
        </w:rPr>
        <w:t xml:space="preserve"> видно, что прибыль возрастает опережающими темпами, что свидетельствует, как правило, об имевшемся в отчетном периоде относительном снижении издержек производства и обращения как результате действий, направленных на оптимизацию технологического процесса и взаимоотношений с контрагентами.</w:t>
      </w:r>
    </w:p>
    <w:p w:rsidR="008D2FED" w:rsidRPr="00A62EC0" w:rsidRDefault="00A62A6B" w:rsidP="008D2FE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Следует заметить</w:t>
      </w:r>
      <w:r w:rsidR="008D2FED" w:rsidRPr="00A62EC0">
        <w:rPr>
          <w:rFonts w:ascii="Times New Roman" w:eastAsia="Calibri" w:hAnsi="Times New Roman" w:cs="Times New Roman"/>
          <w:sz w:val="28"/>
          <w:szCs w:val="28"/>
        </w:rPr>
        <w:t>, что в 2017 году деятельность ООО «ЗАВОД ЭЛЕТЕХ» не соответствует «Золотому правилу экономики», т. е. «нормальное» соотношение между темповыми показателями базовых характеристик не наблюдается.</w:t>
      </w:r>
    </w:p>
    <w:p w:rsidR="008D2FED" w:rsidRPr="00A62EC0" w:rsidRDefault="008D2FED" w:rsidP="008D2FED">
      <w:pPr>
        <w:spacing w:after="0" w:line="360" w:lineRule="auto"/>
        <w:ind w:firstLine="709"/>
        <w:jc w:val="both"/>
        <w:rPr>
          <w:rFonts w:ascii="Times New Roman" w:eastAsia="Times New Roman" w:hAnsi="Times New Roman" w:cs="Times New Roman"/>
          <w:b/>
          <w:sz w:val="28"/>
          <w:szCs w:val="28"/>
        </w:rPr>
      </w:pPr>
      <w:r w:rsidRPr="00690BCD">
        <w:rPr>
          <w:rFonts w:ascii="Times New Roman" w:eastAsia="Calibri" w:hAnsi="Times New Roman" w:cs="Times New Roman"/>
          <w:sz w:val="28"/>
          <w:szCs w:val="28"/>
        </w:rPr>
        <w:t xml:space="preserve">Проанализируем данные за </w:t>
      </w:r>
      <w:r w:rsidRPr="00A62A6B">
        <w:rPr>
          <w:rFonts w:ascii="Times New Roman" w:eastAsia="Times New Roman" w:hAnsi="Times New Roman" w:cs="Times New Roman"/>
          <w:sz w:val="28"/>
          <w:szCs w:val="28"/>
        </w:rPr>
        <w:t>2017-2018 гг.</w:t>
      </w:r>
    </w:p>
    <w:p w:rsidR="008D2FED" w:rsidRPr="006B0A60" w:rsidRDefault="008D2FED" w:rsidP="008D2FED">
      <w:pPr>
        <w:spacing w:after="0" w:line="360" w:lineRule="auto"/>
        <w:ind w:firstLine="709"/>
        <w:jc w:val="both"/>
        <w:rPr>
          <w:rFonts w:ascii="Times New Roman" w:eastAsia="Times New Roman" w:hAnsi="Times New Roman" w:cs="Times New Roman"/>
          <w:i/>
          <w:sz w:val="28"/>
          <w:szCs w:val="28"/>
        </w:rPr>
      </w:pPr>
      <m:oMathPara>
        <m:oMathParaPr>
          <m:jc m:val="center"/>
        </m:oMathParaPr>
        <m:oMath>
          <m:r>
            <w:rPr>
              <w:rFonts w:ascii="Cambria Math" w:eastAsia="Calibri" w:hAnsi="Cambria Math" w:cs="Times New Roman"/>
              <w:sz w:val="28"/>
              <w:szCs w:val="28"/>
              <w:lang w:val="en-US"/>
            </w:rPr>
            <m:t>100%</m:t>
          </m:r>
          <m:r>
            <w:rPr>
              <w:rFonts w:ascii="Cambria Math" w:eastAsia="Calibri" w:hAnsi="Cambria Math" w:cs="Times New Roman"/>
              <w:sz w:val="28"/>
              <w:szCs w:val="28"/>
            </w:rPr>
            <m:t>&lt; 113, 77%&gt;91, 66%&gt;55, 5%</m:t>
          </m:r>
        </m:oMath>
      </m:oMathPara>
    </w:p>
    <w:p w:rsidR="008D2FED" w:rsidRPr="00A62EC0" w:rsidRDefault="008D2FED" w:rsidP="008D2FED">
      <w:pPr>
        <w:widowControl w:val="0"/>
        <w:spacing w:after="0" w:line="360" w:lineRule="auto"/>
        <w:ind w:firstLine="709"/>
        <w:jc w:val="both"/>
        <w:rPr>
          <w:rFonts w:ascii="Times New Roman" w:eastAsia="Times New Roman" w:hAnsi="Times New Roman" w:cs="Times New Roman"/>
          <w:sz w:val="28"/>
          <w:szCs w:val="28"/>
        </w:rPr>
      </w:pPr>
      <w:r w:rsidRPr="00A62A6B">
        <w:rPr>
          <w:rFonts w:ascii="Times New Roman" w:eastAsia="Times New Roman" w:hAnsi="Times New Roman" w:cs="Times New Roman"/>
          <w:sz w:val="28"/>
          <w:szCs w:val="28"/>
        </w:rPr>
        <w:t>Вывод:</w:t>
      </w:r>
      <w:r w:rsidRPr="00A62EC0">
        <w:rPr>
          <w:rFonts w:ascii="Times New Roman" w:eastAsia="Times New Roman" w:hAnsi="Times New Roman" w:cs="Times New Roman"/>
          <w:b/>
          <w:sz w:val="28"/>
          <w:szCs w:val="28"/>
        </w:rPr>
        <w:t xml:space="preserve"> </w:t>
      </w:r>
      <w:r w:rsidRPr="00A62EC0">
        <w:rPr>
          <w:rFonts w:ascii="Times New Roman" w:eastAsia="Times New Roman" w:hAnsi="Times New Roman" w:cs="Times New Roman"/>
          <w:sz w:val="28"/>
          <w:szCs w:val="28"/>
        </w:rPr>
        <w:t xml:space="preserve">неравенство 100 %&lt; </w:t>
      </w:r>
      <w:proofErr w:type="spellStart"/>
      <w:r w:rsidRPr="00A62EC0">
        <w:rPr>
          <w:rFonts w:ascii="Times New Roman" w:eastAsia="Times New Roman" w:hAnsi="Times New Roman" w:cs="Times New Roman"/>
          <w:sz w:val="28"/>
          <w:szCs w:val="28"/>
        </w:rPr>
        <w:t>Tc</w:t>
      </w:r>
      <w:proofErr w:type="spellEnd"/>
      <w:r w:rsidRPr="00A62EC0">
        <w:rPr>
          <w:rFonts w:ascii="Times New Roman" w:eastAsia="Times New Roman" w:hAnsi="Times New Roman" w:cs="Times New Roman"/>
          <w:sz w:val="28"/>
          <w:szCs w:val="28"/>
        </w:rPr>
        <w:t xml:space="preserve"> означает, что экономический потенциал фирмы возрастает, т. е. масштабы ее деятельности увеличиваются. </w:t>
      </w:r>
    </w:p>
    <w:p w:rsidR="008D2FED" w:rsidRPr="00A62EC0" w:rsidRDefault="008D2FED" w:rsidP="008D2FED">
      <w:pPr>
        <w:widowControl w:val="0"/>
        <w:spacing w:after="0" w:line="360" w:lineRule="auto"/>
        <w:ind w:firstLine="709"/>
        <w:jc w:val="both"/>
        <w:rPr>
          <w:rFonts w:ascii="Times New Roman" w:eastAsia="Calibri" w:hAnsi="Times New Roman" w:cs="Times New Roman"/>
          <w:sz w:val="28"/>
          <w:szCs w:val="28"/>
        </w:rPr>
      </w:pPr>
      <w:r w:rsidRPr="00A62EC0">
        <w:rPr>
          <w:rFonts w:ascii="Times New Roman" w:eastAsia="Calibri" w:hAnsi="Times New Roman" w:cs="Times New Roman"/>
          <w:sz w:val="28"/>
          <w:szCs w:val="28"/>
        </w:rPr>
        <w:t xml:space="preserve">Неравенство </w:t>
      </w:r>
      <w:proofErr w:type="spellStart"/>
      <w:proofErr w:type="gramStart"/>
      <w:r w:rsidRPr="00A62EC0">
        <w:rPr>
          <w:rFonts w:ascii="Times New Roman" w:eastAsia="Calibri" w:hAnsi="Times New Roman" w:cs="Times New Roman"/>
          <w:sz w:val="28"/>
          <w:szCs w:val="28"/>
        </w:rPr>
        <w:t>Tc</w:t>
      </w:r>
      <w:proofErr w:type="spellEnd"/>
      <w:r w:rsidRPr="00A62EC0">
        <w:rPr>
          <w:rFonts w:ascii="Times New Roman" w:eastAsia="Calibri" w:hAnsi="Times New Roman" w:cs="Times New Roman"/>
          <w:sz w:val="28"/>
          <w:szCs w:val="28"/>
        </w:rPr>
        <w:t xml:space="preserve"> &gt;</w:t>
      </w:r>
      <w:proofErr w:type="gramEnd"/>
      <w:r w:rsidRPr="00A62EC0">
        <w:rPr>
          <w:rFonts w:ascii="Times New Roman" w:eastAsia="Calibri" w:hAnsi="Times New Roman" w:cs="Times New Roman"/>
          <w:sz w:val="28"/>
          <w:szCs w:val="28"/>
        </w:rPr>
        <w:t xml:space="preserve"> </w:t>
      </w:r>
      <w:proofErr w:type="spellStart"/>
      <w:r w:rsidRPr="00A62EC0">
        <w:rPr>
          <w:rFonts w:ascii="Times New Roman" w:eastAsia="Calibri" w:hAnsi="Times New Roman" w:cs="Times New Roman"/>
          <w:sz w:val="28"/>
          <w:szCs w:val="28"/>
        </w:rPr>
        <w:t>Tr</w:t>
      </w:r>
      <w:proofErr w:type="spellEnd"/>
      <w:r w:rsidRPr="00A62EC0">
        <w:rPr>
          <w:rFonts w:ascii="Times New Roman" w:eastAsia="Calibri" w:hAnsi="Times New Roman" w:cs="Times New Roman"/>
          <w:sz w:val="28"/>
          <w:szCs w:val="28"/>
        </w:rPr>
        <w:t xml:space="preserve"> указывает на то, что по сравнению с увеличением экономического потенциала объем реализации не возрастает высокими темпами, т. е. ресурсы фирмы не используются эффективно, отдача с каждого рубля, вложенного в компанию, не повышается.</w:t>
      </w:r>
    </w:p>
    <w:p w:rsidR="008D2FED" w:rsidRPr="00A62EC0" w:rsidRDefault="008D2FED" w:rsidP="008D2FED">
      <w:pPr>
        <w:spacing w:after="0" w:line="360" w:lineRule="auto"/>
        <w:ind w:firstLine="709"/>
        <w:jc w:val="both"/>
        <w:rPr>
          <w:rFonts w:ascii="Times New Roman" w:eastAsia="Calibri" w:hAnsi="Times New Roman" w:cs="Times New Roman"/>
          <w:sz w:val="28"/>
          <w:szCs w:val="28"/>
        </w:rPr>
      </w:pPr>
      <w:r w:rsidRPr="00A62EC0">
        <w:rPr>
          <w:rFonts w:ascii="Times New Roman" w:eastAsia="Calibri" w:hAnsi="Times New Roman" w:cs="Times New Roman"/>
          <w:sz w:val="28"/>
          <w:szCs w:val="28"/>
        </w:rPr>
        <w:t xml:space="preserve">Из неравенства </w:t>
      </w:r>
      <w:proofErr w:type="spellStart"/>
      <w:proofErr w:type="gramStart"/>
      <w:r w:rsidRPr="00A62EC0">
        <w:rPr>
          <w:rFonts w:ascii="Times New Roman" w:eastAsia="Calibri" w:hAnsi="Times New Roman" w:cs="Times New Roman"/>
          <w:sz w:val="28"/>
          <w:szCs w:val="28"/>
        </w:rPr>
        <w:t>Tr</w:t>
      </w:r>
      <w:proofErr w:type="spellEnd"/>
      <w:r w:rsidRPr="00A62EC0">
        <w:rPr>
          <w:rFonts w:ascii="Times New Roman" w:eastAsia="Calibri" w:hAnsi="Times New Roman" w:cs="Times New Roman"/>
          <w:sz w:val="28"/>
          <w:szCs w:val="28"/>
        </w:rPr>
        <w:t xml:space="preserve"> &gt;</w:t>
      </w:r>
      <w:proofErr w:type="gramEnd"/>
      <w:r w:rsidRPr="00A62EC0">
        <w:rPr>
          <w:rFonts w:ascii="Times New Roman" w:eastAsia="Calibri" w:hAnsi="Times New Roman" w:cs="Times New Roman"/>
          <w:sz w:val="28"/>
          <w:szCs w:val="28"/>
        </w:rPr>
        <w:t xml:space="preserve"> </w:t>
      </w:r>
      <w:proofErr w:type="spellStart"/>
      <w:r w:rsidRPr="00A62EC0">
        <w:rPr>
          <w:rFonts w:ascii="Times New Roman" w:eastAsia="Calibri" w:hAnsi="Times New Roman" w:cs="Times New Roman"/>
          <w:sz w:val="28"/>
          <w:szCs w:val="28"/>
        </w:rPr>
        <w:t>Tp</w:t>
      </w:r>
      <w:proofErr w:type="spellEnd"/>
      <w:r w:rsidRPr="00A62EC0">
        <w:rPr>
          <w:rFonts w:ascii="Times New Roman" w:eastAsia="Calibri" w:hAnsi="Times New Roman" w:cs="Times New Roman"/>
          <w:sz w:val="28"/>
          <w:szCs w:val="28"/>
        </w:rPr>
        <w:t xml:space="preserve"> видно, что прибыль не возрастает.</w:t>
      </w:r>
    </w:p>
    <w:p w:rsidR="008D2FED" w:rsidRPr="00A62EC0" w:rsidRDefault="008D2FED" w:rsidP="008D2FED">
      <w:pPr>
        <w:spacing w:after="0" w:line="360" w:lineRule="auto"/>
        <w:ind w:firstLine="709"/>
        <w:jc w:val="both"/>
        <w:rPr>
          <w:rFonts w:ascii="Times New Roman" w:eastAsia="Calibri" w:hAnsi="Times New Roman" w:cs="Times New Roman"/>
          <w:sz w:val="28"/>
          <w:szCs w:val="28"/>
        </w:rPr>
      </w:pPr>
      <w:r w:rsidRPr="00A62A6B">
        <w:rPr>
          <w:rFonts w:ascii="Times New Roman" w:eastAsia="Calibri" w:hAnsi="Times New Roman" w:cs="Times New Roman"/>
          <w:sz w:val="28"/>
          <w:szCs w:val="28"/>
        </w:rPr>
        <w:t xml:space="preserve">Можно сказать, что в 2018 году деятельность ООО «ЗАВОД ЭЛЕТЕХ» </w:t>
      </w:r>
      <w:r w:rsidR="00A62A6B">
        <w:rPr>
          <w:rFonts w:ascii="Times New Roman" w:eastAsia="Calibri" w:hAnsi="Times New Roman" w:cs="Times New Roman"/>
          <w:sz w:val="28"/>
          <w:szCs w:val="28"/>
        </w:rPr>
        <w:t>также</w:t>
      </w:r>
      <w:r w:rsidR="00A62A6B" w:rsidRPr="00A62A6B">
        <w:rPr>
          <w:rFonts w:ascii="Times New Roman" w:eastAsia="Calibri" w:hAnsi="Times New Roman" w:cs="Times New Roman"/>
          <w:sz w:val="28"/>
          <w:szCs w:val="28"/>
        </w:rPr>
        <w:t xml:space="preserve"> </w:t>
      </w:r>
      <w:r w:rsidRPr="00A62A6B">
        <w:rPr>
          <w:rFonts w:ascii="Times New Roman" w:eastAsia="Calibri" w:hAnsi="Times New Roman" w:cs="Times New Roman"/>
          <w:sz w:val="28"/>
          <w:szCs w:val="28"/>
        </w:rPr>
        <w:t>не соответствует «Золотому правилу экономики», т. е. «нормальное» соотношение между темповыми показателями базовых характеристик не наблюдается.</w:t>
      </w:r>
    </w:p>
    <w:p w:rsidR="008D2FED" w:rsidRPr="006B0A60" w:rsidRDefault="008D2FED" w:rsidP="008D2FED">
      <w:pPr>
        <w:spacing w:after="0" w:line="360" w:lineRule="auto"/>
        <w:ind w:firstLine="709"/>
        <w:jc w:val="both"/>
        <w:rPr>
          <w:rFonts w:ascii="Times New Roman" w:eastAsia="Times New Roman" w:hAnsi="Times New Roman" w:cs="Times New Roman"/>
          <w:i/>
          <w:sz w:val="28"/>
          <w:szCs w:val="28"/>
          <w:lang w:val="en-US"/>
        </w:rPr>
      </w:pPr>
      <m:oMathPara>
        <m:oMathParaPr>
          <m:jc m:val="center"/>
        </m:oMathParaPr>
        <m:oMath>
          <m:r>
            <w:rPr>
              <w:rFonts w:ascii="Cambria Math" w:eastAsia="Calibri" w:hAnsi="Cambria Math" w:cs="Times New Roman"/>
              <w:sz w:val="28"/>
              <w:szCs w:val="28"/>
              <w:lang w:val="en-US"/>
            </w:rPr>
            <m:t>100%</m:t>
          </m:r>
          <m:r>
            <w:rPr>
              <w:rFonts w:ascii="Cambria Math" w:eastAsia="Calibri" w:hAnsi="Cambria Math" w:cs="Times New Roman"/>
              <w:sz w:val="28"/>
              <w:szCs w:val="28"/>
            </w:rPr>
            <m:t xml:space="preserve">&lt;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c</m:t>
              </m:r>
            </m:sub>
          </m:sSub>
          <m:r>
            <w:rPr>
              <w:rFonts w:ascii="Cambria Math" w:eastAsia="Calibri" w:hAnsi="Cambria Math" w:cs="Times New Roman"/>
              <w:sz w:val="28"/>
              <w:szCs w:val="28"/>
            </w:rPr>
            <m:t>&lt;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r</m:t>
              </m:r>
            </m:sub>
          </m:sSub>
          <m:r>
            <w:rPr>
              <w:rFonts w:ascii="Cambria Math" w:eastAsia="Calibri" w:hAnsi="Cambria Math" w:cs="Times New Roman"/>
              <w:sz w:val="28"/>
              <w:szCs w:val="28"/>
            </w:rPr>
            <m:t>&lt;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p</m:t>
              </m:r>
            </m:sub>
          </m:sSub>
        </m:oMath>
      </m:oMathPara>
    </w:p>
    <w:p w:rsidR="008D2FED" w:rsidRPr="006B0A60" w:rsidRDefault="008D2FED" w:rsidP="008D2FED">
      <w:pPr>
        <w:spacing w:after="0" w:line="360" w:lineRule="auto"/>
        <w:ind w:firstLine="709"/>
        <w:jc w:val="both"/>
        <w:rPr>
          <w:rFonts w:ascii="Times New Roman" w:eastAsia="Calibri" w:hAnsi="Times New Roman" w:cs="Times New Roman"/>
          <w:i/>
          <w:sz w:val="28"/>
          <w:szCs w:val="28"/>
          <w:lang w:val="en-US"/>
        </w:rPr>
      </w:pPr>
      <m:oMathPara>
        <m:oMathParaPr>
          <m:jc m:val="center"/>
        </m:oMathParaPr>
        <m:oMath>
          <m:r>
            <w:rPr>
              <w:rFonts w:ascii="Cambria Math" w:eastAsia="Calibri" w:hAnsi="Cambria Math" w:cs="Times New Roman"/>
              <w:sz w:val="28"/>
              <w:szCs w:val="28"/>
              <w:lang w:val="en-US"/>
            </w:rPr>
            <m:t>100%</m:t>
          </m:r>
          <m:r>
            <w:rPr>
              <w:rFonts w:ascii="Cambria Math" w:eastAsia="Calibri" w:hAnsi="Cambria Math" w:cs="Times New Roman"/>
              <w:sz w:val="28"/>
              <w:szCs w:val="28"/>
            </w:rPr>
            <m:t>&lt; 111%</m:t>
          </m:r>
          <m:r>
            <w:rPr>
              <w:rFonts w:ascii="Cambria Math" w:eastAsia="Calibri" w:hAnsi="Cambria Math" w:cs="Times New Roman"/>
              <w:sz w:val="28"/>
              <w:szCs w:val="28"/>
              <w:lang w:val="en-US"/>
            </w:rPr>
            <m:t>&lt;</m:t>
          </m:r>
          <m:r>
            <w:rPr>
              <w:rFonts w:ascii="Cambria Math" w:eastAsia="Calibri" w:hAnsi="Cambria Math" w:cs="Times New Roman"/>
              <w:sz w:val="28"/>
              <w:szCs w:val="28"/>
            </w:rPr>
            <m:t>113%&gt;38%</m:t>
          </m:r>
        </m:oMath>
      </m:oMathPara>
    </w:p>
    <w:p w:rsidR="008D2FED" w:rsidRPr="00A62EC0" w:rsidRDefault="008D2FED" w:rsidP="008D2FED">
      <w:pPr>
        <w:spacing w:after="0" w:line="360" w:lineRule="auto"/>
        <w:ind w:firstLine="709"/>
        <w:jc w:val="both"/>
        <w:rPr>
          <w:rFonts w:ascii="Times New Roman" w:hAnsi="Times New Roman" w:cs="Times New Roman"/>
          <w:sz w:val="28"/>
          <w:szCs w:val="28"/>
        </w:rPr>
      </w:pPr>
      <w:r w:rsidRPr="00A62EC0">
        <w:rPr>
          <w:rFonts w:ascii="Times New Roman" w:hAnsi="Times New Roman" w:cs="Times New Roman"/>
          <w:sz w:val="28"/>
          <w:szCs w:val="28"/>
        </w:rPr>
        <w:t xml:space="preserve"> «Золотое правило экономики» показывает насколько важно сопоставлять темпы изменения основных показателей деятельности фирмы, при оценке их динамики: </w:t>
      </w:r>
    </w:p>
    <w:p w:rsidR="008D2FED" w:rsidRPr="00A62EC0" w:rsidRDefault="008D2FED" w:rsidP="008D2FED">
      <w:pPr>
        <w:numPr>
          <w:ilvl w:val="0"/>
          <w:numId w:val="3"/>
        </w:numPr>
        <w:spacing w:after="0" w:line="360" w:lineRule="auto"/>
        <w:ind w:left="0" w:firstLine="709"/>
        <w:contextualSpacing/>
        <w:jc w:val="both"/>
        <w:rPr>
          <w:rFonts w:ascii="Times New Roman" w:hAnsi="Times New Roman" w:cs="Times New Roman"/>
          <w:sz w:val="28"/>
          <w:szCs w:val="28"/>
        </w:rPr>
      </w:pPr>
      <w:r w:rsidRPr="00A62EC0">
        <w:rPr>
          <w:rFonts w:ascii="Times New Roman" w:hAnsi="Times New Roman" w:cs="Times New Roman"/>
          <w:sz w:val="28"/>
          <w:szCs w:val="28"/>
        </w:rPr>
        <w:t>100 % &lt;  T</w:t>
      </w:r>
      <w:r w:rsidRPr="00A62EC0">
        <w:rPr>
          <w:rFonts w:ascii="Times New Roman" w:hAnsi="Times New Roman" w:cs="Times New Roman"/>
          <w:sz w:val="28"/>
          <w:szCs w:val="28"/>
          <w:vertAlign w:val="subscript"/>
          <w:lang w:val="en-US"/>
        </w:rPr>
        <w:t>c</w:t>
      </w:r>
      <w:r w:rsidRPr="00A62EC0">
        <w:rPr>
          <w:rFonts w:ascii="Times New Roman" w:hAnsi="Times New Roman" w:cs="Times New Roman"/>
          <w:sz w:val="28"/>
          <w:szCs w:val="28"/>
        </w:rPr>
        <w:t xml:space="preserve"> </w:t>
      </w:r>
      <w:r w:rsidRPr="00A62EC0">
        <w:rPr>
          <w:rFonts w:ascii="Times New Roman" w:hAnsi="Times New Roman" w:cs="Times New Roman"/>
          <w:sz w:val="28"/>
          <w:szCs w:val="28"/>
        </w:rPr>
        <w:sym w:font="Symbol" w:char="F02D"/>
      </w:r>
      <w:r w:rsidRPr="00A62EC0">
        <w:rPr>
          <w:rFonts w:ascii="Times New Roman" w:hAnsi="Times New Roman" w:cs="Times New Roman"/>
          <w:sz w:val="28"/>
          <w:szCs w:val="28"/>
        </w:rPr>
        <w:t xml:space="preserve"> экономический потенциал фирмы возрастает, т. е. масштабы ее деятельности увеличиваются;</w:t>
      </w:r>
    </w:p>
    <w:p w:rsidR="008D2FED" w:rsidRPr="00A62EC0" w:rsidRDefault="008D2FED" w:rsidP="008D2FED">
      <w:pPr>
        <w:numPr>
          <w:ilvl w:val="0"/>
          <w:numId w:val="3"/>
        </w:numPr>
        <w:spacing w:after="0" w:line="360" w:lineRule="auto"/>
        <w:ind w:left="0" w:firstLine="709"/>
        <w:contextualSpacing/>
        <w:jc w:val="both"/>
        <w:rPr>
          <w:rFonts w:ascii="Times New Roman" w:hAnsi="Times New Roman" w:cs="Times New Roman"/>
          <w:sz w:val="28"/>
          <w:szCs w:val="28"/>
        </w:rPr>
      </w:pPr>
      <w:proofErr w:type="gramStart"/>
      <w:r w:rsidRPr="00A62EC0">
        <w:rPr>
          <w:rFonts w:ascii="Times New Roman" w:hAnsi="Times New Roman" w:cs="Times New Roman"/>
          <w:sz w:val="28"/>
          <w:szCs w:val="28"/>
        </w:rPr>
        <w:lastRenderedPageBreak/>
        <w:t>T</w:t>
      </w:r>
      <w:r w:rsidRPr="00A62EC0">
        <w:rPr>
          <w:rFonts w:ascii="Times New Roman" w:hAnsi="Times New Roman" w:cs="Times New Roman"/>
          <w:sz w:val="28"/>
          <w:szCs w:val="28"/>
          <w:vertAlign w:val="subscript"/>
          <w:lang w:val="en-US"/>
        </w:rPr>
        <w:t>r</w:t>
      </w:r>
      <w:r w:rsidRPr="00A62EC0">
        <w:rPr>
          <w:rFonts w:ascii="Times New Roman" w:hAnsi="Times New Roman" w:cs="Times New Roman"/>
          <w:sz w:val="28"/>
          <w:szCs w:val="28"/>
        </w:rPr>
        <w:t xml:space="preserve"> &gt;</w:t>
      </w:r>
      <w:proofErr w:type="gramEnd"/>
      <w:r w:rsidRPr="00A62EC0">
        <w:rPr>
          <w:rFonts w:ascii="Times New Roman" w:hAnsi="Times New Roman" w:cs="Times New Roman"/>
          <w:sz w:val="28"/>
          <w:szCs w:val="28"/>
        </w:rPr>
        <w:t xml:space="preserve"> T</w:t>
      </w:r>
      <w:r w:rsidRPr="00A62EC0">
        <w:rPr>
          <w:rFonts w:ascii="Times New Roman" w:hAnsi="Times New Roman" w:cs="Times New Roman"/>
          <w:sz w:val="28"/>
          <w:szCs w:val="28"/>
          <w:vertAlign w:val="subscript"/>
          <w:lang w:val="en-US"/>
        </w:rPr>
        <w:t>p</w:t>
      </w:r>
      <w:r w:rsidRPr="00A62EC0">
        <w:rPr>
          <w:rFonts w:ascii="Times New Roman" w:hAnsi="Times New Roman" w:cs="Times New Roman"/>
          <w:sz w:val="28"/>
          <w:szCs w:val="28"/>
        </w:rPr>
        <w:t xml:space="preserve"> – прибыль уменьшается, происходит увеличение издержек производства;</w:t>
      </w:r>
    </w:p>
    <w:p w:rsidR="008D2FED" w:rsidRPr="00A62EC0" w:rsidRDefault="008D2FED" w:rsidP="008D2FED">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A62EC0">
        <w:rPr>
          <w:rFonts w:ascii="Times New Roman" w:hAnsi="Times New Roman" w:cs="Times New Roman"/>
          <w:sz w:val="28"/>
          <w:szCs w:val="28"/>
        </w:rPr>
        <w:t>T</w:t>
      </w:r>
      <w:r w:rsidRPr="00A62EC0">
        <w:rPr>
          <w:rFonts w:ascii="Times New Roman" w:hAnsi="Times New Roman" w:cs="Times New Roman"/>
          <w:sz w:val="28"/>
          <w:szCs w:val="28"/>
          <w:vertAlign w:val="subscript"/>
        </w:rPr>
        <w:t>c</w:t>
      </w:r>
      <w:proofErr w:type="spellEnd"/>
      <w:r w:rsidRPr="00A62EC0">
        <w:rPr>
          <w:rFonts w:ascii="Times New Roman" w:hAnsi="Times New Roman" w:cs="Times New Roman"/>
          <w:sz w:val="28"/>
          <w:szCs w:val="28"/>
        </w:rPr>
        <w:t xml:space="preserve"> &lt; </w:t>
      </w:r>
      <w:proofErr w:type="spellStart"/>
      <w:r w:rsidRPr="00A62EC0">
        <w:rPr>
          <w:rFonts w:ascii="Times New Roman" w:hAnsi="Times New Roman" w:cs="Times New Roman"/>
          <w:sz w:val="28"/>
          <w:szCs w:val="28"/>
        </w:rPr>
        <w:t>T</w:t>
      </w:r>
      <w:r w:rsidRPr="00A62EC0">
        <w:rPr>
          <w:rFonts w:ascii="Times New Roman" w:hAnsi="Times New Roman" w:cs="Times New Roman"/>
          <w:sz w:val="28"/>
          <w:szCs w:val="28"/>
          <w:vertAlign w:val="subscript"/>
        </w:rPr>
        <w:t>r</w:t>
      </w:r>
      <w:proofErr w:type="spellEnd"/>
      <w:r w:rsidRPr="00A62EC0">
        <w:rPr>
          <w:rFonts w:ascii="Times New Roman" w:hAnsi="Times New Roman" w:cs="Times New Roman"/>
          <w:sz w:val="28"/>
          <w:szCs w:val="28"/>
        </w:rPr>
        <w:t xml:space="preserve"> </w:t>
      </w:r>
      <w:r w:rsidRPr="00A62EC0">
        <w:rPr>
          <w:rFonts w:ascii="Times New Roman" w:hAnsi="Times New Roman" w:cs="Times New Roman"/>
          <w:sz w:val="28"/>
          <w:szCs w:val="28"/>
        </w:rPr>
        <w:sym w:font="Symbol" w:char="F02D"/>
      </w:r>
      <w:r w:rsidRPr="00A62EC0">
        <w:rPr>
          <w:rFonts w:ascii="Times New Roman" w:hAnsi="Times New Roman" w:cs="Times New Roman"/>
          <w:sz w:val="28"/>
          <w:szCs w:val="28"/>
        </w:rPr>
        <w:t xml:space="preserve"> по сравнению с увеличением экономического потенциала объем реализации возрастает более высокими темпами, т. е. ресурсы фирмы используются более эффективно, повышается отдача с каждого рубля, вложенного в предприятие.</w:t>
      </w:r>
    </w:p>
    <w:p w:rsidR="008D2FED" w:rsidRPr="00A62A6B" w:rsidRDefault="008D2FED" w:rsidP="00A62A6B">
      <w:pPr>
        <w:spacing w:after="0" w:line="360" w:lineRule="auto"/>
        <w:ind w:firstLine="709"/>
        <w:jc w:val="both"/>
        <w:rPr>
          <w:rFonts w:ascii="Times New Roman" w:eastAsiaTheme="minorEastAsia" w:hAnsi="Times New Roman" w:cs="Times New Roman"/>
          <w:sz w:val="28"/>
          <w:szCs w:val="28"/>
        </w:rPr>
      </w:pPr>
      <w:r w:rsidRPr="00A62A6B">
        <w:rPr>
          <w:rFonts w:ascii="Times New Roman" w:hAnsi="Times New Roman" w:cs="Times New Roman"/>
          <w:sz w:val="28"/>
          <w:szCs w:val="28"/>
        </w:rPr>
        <w:t>Вывод: Так как темп роста прибыли (Т</w:t>
      </w:r>
      <w:r w:rsidRPr="00A62A6B">
        <w:rPr>
          <w:rFonts w:ascii="Times New Roman" w:hAnsi="Times New Roman" w:cs="Times New Roman"/>
          <w:sz w:val="28"/>
          <w:szCs w:val="28"/>
          <w:vertAlign w:val="subscript"/>
          <w:lang w:val="en-US"/>
        </w:rPr>
        <w:t>p</w:t>
      </w:r>
      <w:r w:rsidRPr="00A62A6B">
        <w:rPr>
          <w:rFonts w:ascii="Times New Roman" w:hAnsi="Times New Roman" w:cs="Times New Roman"/>
          <w:sz w:val="28"/>
          <w:szCs w:val="28"/>
          <w:vertAlign w:val="subscript"/>
        </w:rPr>
        <w:t xml:space="preserve"> </w:t>
      </w:r>
      <w:r w:rsidRPr="00A62A6B">
        <w:rPr>
          <w:rFonts w:ascii="Times New Roman" w:hAnsi="Times New Roman" w:cs="Times New Roman"/>
          <w:sz w:val="28"/>
          <w:szCs w:val="28"/>
        </w:rPr>
        <w:t>= 38%</w:t>
      </w:r>
      <w:r w:rsidRPr="00A62A6B">
        <w:rPr>
          <w:rFonts w:ascii="Times New Roman" w:eastAsiaTheme="minorEastAsia" w:hAnsi="Times New Roman" w:cs="Times New Roman"/>
          <w:sz w:val="28"/>
          <w:szCs w:val="28"/>
        </w:rPr>
        <w:t>) меньше темпа роста выручки (Т</w:t>
      </w:r>
      <w:r w:rsidRPr="00A62A6B">
        <w:rPr>
          <w:rFonts w:ascii="Times New Roman" w:eastAsiaTheme="minorEastAsia" w:hAnsi="Times New Roman" w:cs="Times New Roman"/>
          <w:sz w:val="28"/>
          <w:szCs w:val="28"/>
          <w:vertAlign w:val="subscript"/>
          <w:lang w:val="en-US"/>
        </w:rPr>
        <w:t>r</w:t>
      </w:r>
      <w:r w:rsidRPr="00A62A6B">
        <w:rPr>
          <w:rFonts w:ascii="Times New Roman" w:eastAsiaTheme="minorEastAsia" w:hAnsi="Times New Roman" w:cs="Times New Roman"/>
          <w:sz w:val="28"/>
          <w:szCs w:val="28"/>
        </w:rPr>
        <w:t>=113%), то «золотое правило экономики» не выполняется, следовательно, экономического роста в отчетном периоде не произошло.</w:t>
      </w:r>
      <w:r w:rsidR="00A62A6B">
        <w:rPr>
          <w:rFonts w:ascii="Times New Roman" w:eastAsiaTheme="minorEastAsia" w:hAnsi="Times New Roman" w:cs="Times New Roman"/>
          <w:sz w:val="28"/>
          <w:szCs w:val="28"/>
        </w:rPr>
        <w:t xml:space="preserve"> </w:t>
      </w:r>
    </w:p>
    <w:p w:rsidR="008D2FED" w:rsidRPr="002C17C2" w:rsidRDefault="00A62A6B" w:rsidP="002C17C2">
      <w:pPr>
        <w:spacing w:after="0" w:line="360" w:lineRule="auto"/>
        <w:ind w:right="-140" w:firstLine="709"/>
        <w:jc w:val="both"/>
        <w:rPr>
          <w:rFonts w:ascii="Times New Roman" w:hAnsi="Times New Roman" w:cs="Times New Roman"/>
          <w:sz w:val="28"/>
          <w:szCs w:val="28"/>
        </w:rPr>
      </w:pPr>
      <w:r w:rsidRPr="00A62A6B">
        <w:rPr>
          <w:rFonts w:ascii="Times New Roman" w:hAnsi="Times New Roman" w:cs="Times New Roman"/>
          <w:sz w:val="28"/>
          <w:szCs w:val="28"/>
        </w:rPr>
        <w:t>Проведем оценку</w:t>
      </w:r>
      <w:r w:rsidR="008D2FED" w:rsidRPr="00A62A6B">
        <w:rPr>
          <w:rFonts w:ascii="Times New Roman" w:hAnsi="Times New Roman" w:cs="Times New Roman"/>
          <w:sz w:val="28"/>
          <w:szCs w:val="28"/>
        </w:rPr>
        <w:t xml:space="preserve"> дел</w:t>
      </w:r>
      <w:r>
        <w:rPr>
          <w:rFonts w:ascii="Times New Roman" w:hAnsi="Times New Roman" w:cs="Times New Roman"/>
          <w:sz w:val="28"/>
          <w:szCs w:val="28"/>
        </w:rPr>
        <w:t xml:space="preserve">овой активности предприятия ПАО </w:t>
      </w:r>
      <w:r w:rsidR="008D2FED" w:rsidRPr="00A62A6B">
        <w:rPr>
          <w:rFonts w:ascii="Times New Roman" w:hAnsi="Times New Roman" w:cs="Times New Roman"/>
          <w:sz w:val="28"/>
          <w:szCs w:val="28"/>
        </w:rPr>
        <w:t>«ПЕНЗТЯЖПРОМАРМАТУРА»</w:t>
      </w:r>
      <w:r w:rsidR="002C17C2">
        <w:rPr>
          <w:rFonts w:ascii="Times New Roman" w:hAnsi="Times New Roman" w:cs="Times New Roman"/>
          <w:sz w:val="28"/>
          <w:szCs w:val="28"/>
        </w:rPr>
        <w:t xml:space="preserve">: </w:t>
      </w:r>
      <w:r w:rsidR="002C17C2">
        <w:rPr>
          <w:rFonts w:ascii="Times New Roman" w:eastAsia="Calibri" w:hAnsi="Times New Roman" w:cs="Times New Roman"/>
          <w:sz w:val="28"/>
          <w:szCs w:val="28"/>
        </w:rPr>
        <w:t>п</w:t>
      </w:r>
      <w:r w:rsidR="008D2FED" w:rsidRPr="00690BCD">
        <w:rPr>
          <w:rFonts w:ascii="Times New Roman" w:eastAsia="Calibri" w:hAnsi="Times New Roman" w:cs="Times New Roman"/>
          <w:sz w:val="28"/>
          <w:szCs w:val="28"/>
        </w:rPr>
        <w:t xml:space="preserve">роанализируем данные за </w:t>
      </w:r>
      <w:r w:rsidR="008D2FED" w:rsidRPr="006B0A60">
        <w:rPr>
          <w:rFonts w:ascii="Times New Roman" w:hAnsi="Times New Roman" w:cs="Times New Roman"/>
          <w:sz w:val="28"/>
          <w:szCs w:val="28"/>
        </w:rPr>
        <w:t>2016-2017 гг.</w:t>
      </w:r>
    </w:p>
    <w:p w:rsidR="008D2FED" w:rsidRPr="00A62EC0" w:rsidRDefault="008D2FED" w:rsidP="008D2FED">
      <w:pPr>
        <w:spacing w:after="0" w:line="360" w:lineRule="auto"/>
        <w:ind w:left="142" w:right="521" w:firstLine="709"/>
        <w:jc w:val="center"/>
        <w:rPr>
          <w:rFonts w:ascii="Times New Roman" w:hAnsi="Times New Roman" w:cs="Times New Roman"/>
          <w:color w:val="000000"/>
          <w:sz w:val="28"/>
          <w:szCs w:val="28"/>
        </w:rPr>
      </w:pPr>
      <w:r w:rsidRPr="00A62EC0">
        <w:rPr>
          <w:rFonts w:ascii="Times New Roman" w:hAnsi="Times New Roman" w:cs="Times New Roman"/>
          <w:color w:val="000000"/>
          <w:sz w:val="28"/>
          <w:szCs w:val="28"/>
        </w:rPr>
        <w:t>100%</w:t>
      </w:r>
      <w:r w:rsidR="002C17C2">
        <w:rPr>
          <w:rFonts w:ascii="Times New Roman" w:hAnsi="Times New Roman" w:cs="Times New Roman"/>
          <w:color w:val="000000"/>
          <w:sz w:val="28"/>
          <w:szCs w:val="28"/>
        </w:rPr>
        <w:t xml:space="preserve"> </w:t>
      </w:r>
      <w:proofErr w:type="gramStart"/>
      <w:r w:rsidRPr="00A62EC0">
        <w:rPr>
          <w:rFonts w:ascii="Times New Roman" w:hAnsi="Times New Roman" w:cs="Times New Roman"/>
          <w:color w:val="000000"/>
          <w:sz w:val="28"/>
          <w:szCs w:val="28"/>
        </w:rPr>
        <w:t xml:space="preserve">&lt; </w:t>
      </w:r>
      <w:r w:rsidR="002C17C2">
        <w:rPr>
          <w:rFonts w:ascii="Times New Roman" w:hAnsi="Times New Roman" w:cs="Times New Roman"/>
          <w:color w:val="000000"/>
          <w:sz w:val="28"/>
          <w:szCs w:val="28"/>
        </w:rPr>
        <w:t xml:space="preserve"> </w:t>
      </w:r>
      <w:r w:rsidRPr="00A62EC0">
        <w:rPr>
          <w:rFonts w:ascii="Cambria Math" w:hAnsi="Cambria Math" w:cs="Cambria Math"/>
          <w:color w:val="000000"/>
          <w:sz w:val="28"/>
          <w:szCs w:val="28"/>
        </w:rPr>
        <w:t>𝑇𝑐</w:t>
      </w:r>
      <w:proofErr w:type="gramEnd"/>
      <w:r w:rsidR="002C17C2">
        <w:rPr>
          <w:rFonts w:ascii="Cambria Math" w:hAnsi="Cambria Math" w:cs="Cambria Math"/>
          <w:color w:val="000000"/>
          <w:sz w:val="28"/>
          <w:szCs w:val="28"/>
        </w:rPr>
        <w:t xml:space="preserve"> </w:t>
      </w:r>
      <w:r w:rsidRPr="00A62EC0">
        <w:rPr>
          <w:rFonts w:ascii="Times New Roman" w:hAnsi="Times New Roman" w:cs="Times New Roman"/>
          <w:color w:val="000000"/>
          <w:sz w:val="28"/>
          <w:szCs w:val="28"/>
        </w:rPr>
        <w:t>&lt;</w:t>
      </w:r>
      <w:r w:rsidR="002C17C2">
        <w:rPr>
          <w:rFonts w:ascii="Times New Roman" w:hAnsi="Times New Roman" w:cs="Times New Roman"/>
          <w:color w:val="000000"/>
          <w:sz w:val="28"/>
          <w:szCs w:val="28"/>
        </w:rPr>
        <w:t xml:space="preserve"> </w:t>
      </w:r>
      <w:r w:rsidRPr="00A62EC0">
        <w:rPr>
          <w:rFonts w:ascii="Cambria Math" w:hAnsi="Cambria Math" w:cs="Cambria Math"/>
          <w:color w:val="000000"/>
          <w:sz w:val="28"/>
          <w:szCs w:val="28"/>
        </w:rPr>
        <w:t>𝑇𝑟</w:t>
      </w:r>
      <w:r w:rsidR="002C17C2">
        <w:rPr>
          <w:rFonts w:ascii="Cambria Math" w:hAnsi="Cambria Math" w:cs="Cambria Math"/>
          <w:color w:val="000000"/>
          <w:sz w:val="28"/>
          <w:szCs w:val="28"/>
        </w:rPr>
        <w:t xml:space="preserve"> </w:t>
      </w:r>
      <w:r w:rsidRPr="00A62EC0">
        <w:rPr>
          <w:rFonts w:ascii="Times New Roman" w:hAnsi="Times New Roman" w:cs="Times New Roman"/>
          <w:color w:val="000000"/>
          <w:sz w:val="28"/>
          <w:szCs w:val="28"/>
        </w:rPr>
        <w:t>&lt;</w:t>
      </w:r>
      <w:r w:rsidR="002C17C2">
        <w:rPr>
          <w:rFonts w:ascii="Times New Roman" w:hAnsi="Times New Roman" w:cs="Times New Roman"/>
          <w:color w:val="000000"/>
          <w:sz w:val="28"/>
          <w:szCs w:val="28"/>
        </w:rPr>
        <w:t xml:space="preserve"> </w:t>
      </w:r>
      <w:r w:rsidRPr="00A62EC0">
        <w:rPr>
          <w:rFonts w:ascii="Cambria Math" w:hAnsi="Cambria Math" w:cs="Cambria Math"/>
          <w:color w:val="000000"/>
          <w:sz w:val="28"/>
          <w:szCs w:val="28"/>
        </w:rPr>
        <w:t>𝑇𝑝</w:t>
      </w:r>
    </w:p>
    <w:p w:rsidR="008D2FED" w:rsidRPr="00A62EC0" w:rsidRDefault="008D2FED" w:rsidP="008D2FED">
      <w:pPr>
        <w:spacing w:after="0" w:line="360" w:lineRule="auto"/>
        <w:ind w:left="142" w:right="521" w:firstLine="709"/>
        <w:jc w:val="center"/>
        <w:rPr>
          <w:rFonts w:ascii="Times New Roman" w:hAnsi="Times New Roman" w:cs="Times New Roman"/>
          <w:color w:val="000000"/>
          <w:sz w:val="28"/>
          <w:szCs w:val="28"/>
        </w:rPr>
      </w:pPr>
      <w:r w:rsidRPr="00A62EC0">
        <w:rPr>
          <w:rFonts w:ascii="Times New Roman" w:hAnsi="Times New Roman" w:cs="Times New Roman"/>
          <w:color w:val="000000"/>
          <w:sz w:val="28"/>
          <w:szCs w:val="28"/>
        </w:rPr>
        <w:t xml:space="preserve">100% </w:t>
      </w:r>
      <w:proofErr w:type="gramStart"/>
      <w:r w:rsidRPr="00A62EC0">
        <w:rPr>
          <w:rFonts w:ascii="Times New Roman" w:hAnsi="Times New Roman" w:cs="Times New Roman"/>
          <w:color w:val="000000"/>
          <w:sz w:val="28"/>
          <w:szCs w:val="28"/>
        </w:rPr>
        <w:t>&lt; 106</w:t>
      </w:r>
      <w:proofErr w:type="gramEnd"/>
      <w:r w:rsidRPr="00A62EC0">
        <w:rPr>
          <w:rFonts w:ascii="Times New Roman" w:hAnsi="Times New Roman" w:cs="Times New Roman"/>
          <w:color w:val="000000"/>
          <w:sz w:val="28"/>
          <w:szCs w:val="28"/>
        </w:rPr>
        <w:t>%</w:t>
      </w:r>
      <w:r w:rsidR="002C17C2">
        <w:rPr>
          <w:rFonts w:ascii="Times New Roman" w:hAnsi="Times New Roman" w:cs="Times New Roman"/>
          <w:color w:val="000000"/>
          <w:sz w:val="28"/>
          <w:szCs w:val="28"/>
        </w:rPr>
        <w:t xml:space="preserve"> </w:t>
      </w:r>
      <w:r w:rsidRPr="00A62EC0">
        <w:rPr>
          <w:rFonts w:ascii="Times New Roman" w:hAnsi="Times New Roman" w:cs="Times New Roman"/>
          <w:color w:val="000000"/>
          <w:sz w:val="28"/>
          <w:szCs w:val="28"/>
        </w:rPr>
        <w:t>&gt;</w:t>
      </w:r>
      <w:r w:rsidR="002C17C2">
        <w:rPr>
          <w:rFonts w:ascii="Times New Roman" w:hAnsi="Times New Roman" w:cs="Times New Roman"/>
          <w:color w:val="000000"/>
          <w:sz w:val="28"/>
          <w:szCs w:val="28"/>
        </w:rPr>
        <w:t xml:space="preserve"> </w:t>
      </w:r>
      <w:r w:rsidRPr="00A62EC0">
        <w:rPr>
          <w:rFonts w:ascii="Times New Roman" w:hAnsi="Times New Roman" w:cs="Times New Roman"/>
          <w:color w:val="000000"/>
          <w:sz w:val="28"/>
          <w:szCs w:val="28"/>
        </w:rPr>
        <w:t>77%</w:t>
      </w:r>
      <w:r w:rsidR="002C17C2">
        <w:rPr>
          <w:rFonts w:ascii="Times New Roman" w:hAnsi="Times New Roman" w:cs="Times New Roman"/>
          <w:color w:val="000000"/>
          <w:sz w:val="28"/>
          <w:szCs w:val="28"/>
        </w:rPr>
        <w:t xml:space="preserve">  </w:t>
      </w:r>
      <w:r w:rsidR="002C17C2" w:rsidRPr="00A62EC0">
        <w:rPr>
          <w:rFonts w:ascii="Times New Roman" w:hAnsi="Times New Roman" w:cs="Times New Roman"/>
          <w:color w:val="000000"/>
          <w:sz w:val="28"/>
          <w:szCs w:val="28"/>
        </w:rPr>
        <w:t>&lt;</w:t>
      </w:r>
      <w:r w:rsidR="002C17C2">
        <w:rPr>
          <w:rFonts w:ascii="Times New Roman" w:hAnsi="Times New Roman" w:cs="Times New Roman"/>
          <w:color w:val="000000"/>
          <w:sz w:val="28"/>
          <w:szCs w:val="28"/>
        </w:rPr>
        <w:t xml:space="preserve"> </w:t>
      </w:r>
      <w:r w:rsidRPr="00A62EC0">
        <w:rPr>
          <w:rFonts w:ascii="Times New Roman" w:hAnsi="Times New Roman" w:cs="Times New Roman"/>
          <w:color w:val="000000"/>
          <w:sz w:val="28"/>
          <w:szCs w:val="28"/>
        </w:rPr>
        <w:t>80%</w:t>
      </w:r>
    </w:p>
    <w:p w:rsidR="008D2FED" w:rsidRPr="00A62EC0" w:rsidRDefault="008D2FED" w:rsidP="002C17C2">
      <w:pPr>
        <w:spacing w:after="0" w:line="360" w:lineRule="auto"/>
        <w:ind w:left="142" w:right="-140" w:firstLine="709"/>
        <w:jc w:val="both"/>
        <w:rPr>
          <w:rFonts w:ascii="Times New Roman" w:hAnsi="Times New Roman" w:cs="Times New Roman"/>
          <w:color w:val="000000"/>
          <w:sz w:val="28"/>
          <w:szCs w:val="28"/>
        </w:rPr>
      </w:pPr>
      <w:r w:rsidRPr="002C17C2">
        <w:rPr>
          <w:rFonts w:ascii="Times New Roman" w:hAnsi="Times New Roman" w:cs="Times New Roman"/>
          <w:sz w:val="28"/>
          <w:szCs w:val="28"/>
        </w:rPr>
        <w:t>Вывод:</w:t>
      </w:r>
      <w:r w:rsidRPr="00A62EC0">
        <w:rPr>
          <w:rFonts w:ascii="Times New Roman" w:hAnsi="Times New Roman" w:cs="Times New Roman"/>
          <w:sz w:val="28"/>
          <w:szCs w:val="28"/>
        </w:rPr>
        <w:t xml:space="preserve"> </w:t>
      </w:r>
      <w:r w:rsidRPr="00A62EC0">
        <w:rPr>
          <w:rFonts w:ascii="Times New Roman" w:hAnsi="Times New Roman" w:cs="Times New Roman"/>
          <w:color w:val="000000"/>
          <w:sz w:val="28"/>
          <w:szCs w:val="28"/>
        </w:rPr>
        <w:t xml:space="preserve">неравенство 100 %&lt; </w:t>
      </w:r>
      <w:proofErr w:type="spellStart"/>
      <w:r w:rsidRPr="00A62EC0">
        <w:rPr>
          <w:rFonts w:ascii="Times New Roman" w:hAnsi="Times New Roman" w:cs="Times New Roman"/>
          <w:color w:val="000000"/>
          <w:sz w:val="28"/>
          <w:szCs w:val="28"/>
        </w:rPr>
        <w:t>Tc</w:t>
      </w:r>
      <w:proofErr w:type="spellEnd"/>
      <w:r w:rsidRPr="00A62EC0">
        <w:rPr>
          <w:rFonts w:ascii="Times New Roman" w:hAnsi="Times New Roman" w:cs="Times New Roman"/>
          <w:color w:val="000000"/>
          <w:sz w:val="28"/>
          <w:szCs w:val="28"/>
        </w:rPr>
        <w:t xml:space="preserve"> означает, что экономический потенциал фирмы возрастает, т. е. масштабы</w:t>
      </w:r>
      <w:r w:rsidR="002C17C2">
        <w:rPr>
          <w:rFonts w:ascii="Times New Roman" w:hAnsi="Times New Roman" w:cs="Times New Roman"/>
          <w:color w:val="000000"/>
          <w:sz w:val="28"/>
          <w:szCs w:val="28"/>
        </w:rPr>
        <w:t xml:space="preserve"> ее деятельности увеличиваются. </w:t>
      </w:r>
      <w:r w:rsidRPr="00A62EC0">
        <w:rPr>
          <w:rFonts w:ascii="Times New Roman" w:hAnsi="Times New Roman" w:cs="Times New Roman"/>
          <w:color w:val="000000"/>
          <w:sz w:val="28"/>
          <w:szCs w:val="28"/>
        </w:rPr>
        <w:t xml:space="preserve">Неравенство </w:t>
      </w:r>
      <w:proofErr w:type="spellStart"/>
      <w:proofErr w:type="gramStart"/>
      <w:r w:rsidRPr="00A62EC0">
        <w:rPr>
          <w:rFonts w:ascii="Times New Roman" w:hAnsi="Times New Roman" w:cs="Times New Roman"/>
          <w:color w:val="000000"/>
          <w:sz w:val="28"/>
          <w:szCs w:val="28"/>
        </w:rPr>
        <w:t>Tc</w:t>
      </w:r>
      <w:proofErr w:type="spellEnd"/>
      <w:r w:rsidRPr="00A62EC0">
        <w:rPr>
          <w:rFonts w:ascii="Times New Roman" w:hAnsi="Times New Roman" w:cs="Times New Roman"/>
          <w:color w:val="000000"/>
          <w:sz w:val="28"/>
          <w:szCs w:val="28"/>
        </w:rPr>
        <w:t xml:space="preserve"> &gt;</w:t>
      </w:r>
      <w:proofErr w:type="gramEnd"/>
      <w:r w:rsidRPr="00A62EC0">
        <w:rPr>
          <w:rFonts w:ascii="Times New Roman" w:hAnsi="Times New Roman" w:cs="Times New Roman"/>
          <w:color w:val="000000"/>
          <w:sz w:val="28"/>
          <w:szCs w:val="28"/>
        </w:rPr>
        <w:t xml:space="preserve"> </w:t>
      </w:r>
      <w:proofErr w:type="spellStart"/>
      <w:r w:rsidRPr="00A62EC0">
        <w:rPr>
          <w:rFonts w:ascii="Times New Roman" w:hAnsi="Times New Roman" w:cs="Times New Roman"/>
          <w:color w:val="000000"/>
          <w:sz w:val="28"/>
          <w:szCs w:val="28"/>
        </w:rPr>
        <w:t>Tr</w:t>
      </w:r>
      <w:proofErr w:type="spellEnd"/>
      <w:r w:rsidRPr="00A62EC0">
        <w:rPr>
          <w:rFonts w:ascii="Times New Roman" w:hAnsi="Times New Roman" w:cs="Times New Roman"/>
          <w:color w:val="000000"/>
          <w:sz w:val="28"/>
          <w:szCs w:val="28"/>
        </w:rPr>
        <w:t xml:space="preserve"> указывает на то, что экономический потенциал возрастает более высокими темпами, нежели чем  объем реализации, т. е. ресурсы фирмы используются менее эффективно, уменьшается отдача с каждого рубля, вложенного в компанию.</w:t>
      </w:r>
      <w:r w:rsidR="002C17C2">
        <w:rPr>
          <w:rFonts w:ascii="Times New Roman" w:hAnsi="Times New Roman" w:cs="Times New Roman"/>
          <w:color w:val="000000"/>
          <w:sz w:val="28"/>
          <w:szCs w:val="28"/>
        </w:rPr>
        <w:t xml:space="preserve"> </w:t>
      </w:r>
      <w:r w:rsidRPr="00A62EC0">
        <w:rPr>
          <w:rFonts w:ascii="Times New Roman" w:hAnsi="Times New Roman" w:cs="Times New Roman"/>
          <w:color w:val="000000"/>
          <w:sz w:val="28"/>
          <w:szCs w:val="28"/>
        </w:rPr>
        <w:t xml:space="preserve">Из неравенства </w:t>
      </w:r>
      <w:proofErr w:type="spellStart"/>
      <w:r w:rsidRPr="00A62EC0">
        <w:rPr>
          <w:rFonts w:ascii="Times New Roman" w:hAnsi="Times New Roman" w:cs="Times New Roman"/>
          <w:color w:val="000000"/>
          <w:sz w:val="28"/>
          <w:szCs w:val="28"/>
        </w:rPr>
        <w:t>Tr</w:t>
      </w:r>
      <w:proofErr w:type="spellEnd"/>
      <w:r w:rsidRPr="00A62EC0">
        <w:rPr>
          <w:rFonts w:ascii="Times New Roman" w:hAnsi="Times New Roman" w:cs="Times New Roman"/>
          <w:color w:val="000000"/>
          <w:sz w:val="28"/>
          <w:szCs w:val="28"/>
        </w:rPr>
        <w:t xml:space="preserve"> </w:t>
      </w:r>
      <w:proofErr w:type="gramStart"/>
      <w:r w:rsidRPr="00A62EC0">
        <w:rPr>
          <w:rFonts w:ascii="Times New Roman" w:hAnsi="Times New Roman" w:cs="Times New Roman"/>
          <w:color w:val="000000"/>
          <w:sz w:val="28"/>
          <w:szCs w:val="28"/>
        </w:rPr>
        <w:t xml:space="preserve">&lt; </w:t>
      </w:r>
      <w:proofErr w:type="spellStart"/>
      <w:r w:rsidRPr="00A62EC0">
        <w:rPr>
          <w:rFonts w:ascii="Times New Roman" w:hAnsi="Times New Roman" w:cs="Times New Roman"/>
          <w:color w:val="000000"/>
          <w:sz w:val="28"/>
          <w:szCs w:val="28"/>
        </w:rPr>
        <w:t>Tp</w:t>
      </w:r>
      <w:proofErr w:type="spellEnd"/>
      <w:proofErr w:type="gramEnd"/>
      <w:r w:rsidRPr="00A62EC0">
        <w:rPr>
          <w:rFonts w:ascii="Times New Roman" w:hAnsi="Times New Roman" w:cs="Times New Roman"/>
          <w:color w:val="000000"/>
          <w:sz w:val="28"/>
          <w:szCs w:val="28"/>
        </w:rPr>
        <w:t xml:space="preserve"> видно</w:t>
      </w:r>
      <w:r w:rsidR="002C17C2">
        <w:rPr>
          <w:rFonts w:ascii="Times New Roman" w:hAnsi="Times New Roman" w:cs="Times New Roman"/>
          <w:color w:val="000000"/>
          <w:sz w:val="28"/>
          <w:szCs w:val="28"/>
        </w:rPr>
        <w:t>,</w:t>
      </w:r>
      <w:r w:rsidRPr="00A62EC0">
        <w:rPr>
          <w:rFonts w:ascii="Times New Roman" w:hAnsi="Times New Roman" w:cs="Times New Roman"/>
          <w:color w:val="000000"/>
          <w:sz w:val="28"/>
          <w:szCs w:val="28"/>
        </w:rPr>
        <w:t xml:space="preserve"> что прибыль возрастает опережающими темпами, что свидетельствует, как правило, об имевшемся в отчетном периоде относительном снижении издержек производства и обращения как результате действий, направленных на оптимизацию технологического процесса и взаимоотношений с контрагентами.</w:t>
      </w:r>
    </w:p>
    <w:p w:rsidR="008D2FED" w:rsidRPr="00A62EC0" w:rsidRDefault="008D2FED" w:rsidP="002C17C2">
      <w:pPr>
        <w:spacing w:after="0" w:line="360" w:lineRule="auto"/>
        <w:ind w:left="142" w:right="-140" w:firstLine="709"/>
        <w:jc w:val="both"/>
        <w:rPr>
          <w:rFonts w:ascii="Times New Roman" w:hAnsi="Times New Roman" w:cs="Times New Roman"/>
          <w:color w:val="000000"/>
          <w:sz w:val="28"/>
          <w:szCs w:val="28"/>
        </w:rPr>
      </w:pPr>
      <w:r w:rsidRPr="002C17C2">
        <w:rPr>
          <w:rFonts w:ascii="Times New Roman" w:hAnsi="Times New Roman" w:cs="Times New Roman"/>
          <w:color w:val="000000"/>
          <w:sz w:val="28"/>
          <w:szCs w:val="28"/>
        </w:rPr>
        <w:t>Можно сказать, что в 2017 году деятельность ПАО «</w:t>
      </w:r>
      <w:proofErr w:type="spellStart"/>
      <w:r w:rsidRPr="002C17C2">
        <w:rPr>
          <w:rFonts w:ascii="Times New Roman" w:hAnsi="Times New Roman" w:cs="Times New Roman"/>
          <w:color w:val="000000"/>
          <w:sz w:val="28"/>
          <w:szCs w:val="28"/>
        </w:rPr>
        <w:t>Пензтяжпромараматура</w:t>
      </w:r>
      <w:proofErr w:type="spellEnd"/>
      <w:r w:rsidRPr="002C17C2">
        <w:rPr>
          <w:rFonts w:ascii="Times New Roman" w:hAnsi="Times New Roman" w:cs="Times New Roman"/>
          <w:color w:val="000000"/>
          <w:sz w:val="28"/>
          <w:szCs w:val="28"/>
        </w:rPr>
        <w:t>» не соответствует «Золотому правилу экономики», т. е. «нормальное» соотношение между темповыми показателями базовых характеристик не наблюдается.</w:t>
      </w:r>
    </w:p>
    <w:p w:rsidR="008D2FED" w:rsidRPr="002C17C2" w:rsidRDefault="008D2FED" w:rsidP="002C17C2">
      <w:pPr>
        <w:pStyle w:val="a7"/>
        <w:spacing w:before="0" w:beforeAutospacing="0" w:after="0" w:afterAutospacing="0" w:line="360" w:lineRule="auto"/>
        <w:ind w:right="-140" w:firstLine="709"/>
        <w:jc w:val="both"/>
        <w:rPr>
          <w:color w:val="000000"/>
          <w:sz w:val="28"/>
          <w:szCs w:val="28"/>
        </w:rPr>
      </w:pPr>
      <w:r w:rsidRPr="00690BCD">
        <w:rPr>
          <w:rFonts w:eastAsia="Calibri"/>
          <w:sz w:val="28"/>
          <w:szCs w:val="28"/>
        </w:rPr>
        <w:t xml:space="preserve">Проанализируем данные за </w:t>
      </w:r>
      <w:r w:rsidRPr="006B0A60">
        <w:rPr>
          <w:color w:val="000000"/>
          <w:sz w:val="28"/>
          <w:szCs w:val="28"/>
        </w:rPr>
        <w:t>2017-2018</w:t>
      </w:r>
      <w:r>
        <w:rPr>
          <w:color w:val="000000"/>
          <w:sz w:val="28"/>
          <w:szCs w:val="28"/>
        </w:rPr>
        <w:t xml:space="preserve"> гг.</w:t>
      </w:r>
    </w:p>
    <w:p w:rsidR="008D2FED" w:rsidRPr="00A62EC0" w:rsidRDefault="008D2FED" w:rsidP="002C17C2">
      <w:pPr>
        <w:spacing w:after="0" w:line="360" w:lineRule="auto"/>
        <w:ind w:left="142" w:right="-140" w:firstLine="709"/>
        <w:jc w:val="center"/>
        <w:rPr>
          <w:rFonts w:ascii="Times New Roman" w:hAnsi="Times New Roman" w:cs="Times New Roman"/>
          <w:color w:val="000000"/>
          <w:sz w:val="28"/>
          <w:szCs w:val="28"/>
        </w:rPr>
      </w:pPr>
      <w:r w:rsidRPr="00A62EC0">
        <w:rPr>
          <w:rFonts w:ascii="Times New Roman" w:hAnsi="Times New Roman" w:cs="Times New Roman"/>
          <w:color w:val="000000"/>
          <w:sz w:val="28"/>
          <w:szCs w:val="28"/>
        </w:rPr>
        <w:t>100%</w:t>
      </w:r>
      <w:r w:rsidR="002C17C2">
        <w:rPr>
          <w:rFonts w:ascii="Times New Roman" w:hAnsi="Times New Roman" w:cs="Times New Roman"/>
          <w:color w:val="000000"/>
          <w:sz w:val="28"/>
          <w:szCs w:val="28"/>
        </w:rPr>
        <w:t xml:space="preserve"> </w:t>
      </w:r>
      <w:proofErr w:type="gramStart"/>
      <w:r w:rsidRPr="00A62EC0">
        <w:rPr>
          <w:rFonts w:ascii="Times New Roman" w:hAnsi="Times New Roman" w:cs="Times New Roman"/>
          <w:color w:val="000000"/>
          <w:sz w:val="28"/>
          <w:szCs w:val="28"/>
        </w:rPr>
        <w:t xml:space="preserve">&lt; </w:t>
      </w:r>
      <w:r w:rsidRPr="00A62EC0">
        <w:rPr>
          <w:rFonts w:ascii="Cambria Math" w:hAnsi="Cambria Math" w:cs="Cambria Math"/>
          <w:color w:val="000000"/>
          <w:sz w:val="28"/>
          <w:szCs w:val="28"/>
        </w:rPr>
        <w:t>𝑇𝑐</w:t>
      </w:r>
      <w:proofErr w:type="gramEnd"/>
      <w:r w:rsidR="002C17C2">
        <w:rPr>
          <w:rFonts w:ascii="Cambria Math" w:hAnsi="Cambria Math" w:cs="Cambria Math"/>
          <w:color w:val="000000"/>
          <w:sz w:val="28"/>
          <w:szCs w:val="28"/>
        </w:rPr>
        <w:t xml:space="preserve"> </w:t>
      </w:r>
      <w:r w:rsidRPr="00A62EC0">
        <w:rPr>
          <w:rFonts w:ascii="Times New Roman" w:hAnsi="Times New Roman" w:cs="Times New Roman"/>
          <w:color w:val="000000"/>
          <w:sz w:val="28"/>
          <w:szCs w:val="28"/>
        </w:rPr>
        <w:t>&lt;</w:t>
      </w:r>
      <w:r w:rsidR="002C17C2">
        <w:rPr>
          <w:rFonts w:ascii="Times New Roman" w:hAnsi="Times New Roman" w:cs="Times New Roman"/>
          <w:color w:val="000000"/>
          <w:sz w:val="28"/>
          <w:szCs w:val="28"/>
        </w:rPr>
        <w:t xml:space="preserve"> </w:t>
      </w:r>
      <w:r w:rsidRPr="00A62EC0">
        <w:rPr>
          <w:rFonts w:ascii="Cambria Math" w:hAnsi="Cambria Math" w:cs="Cambria Math"/>
          <w:color w:val="000000"/>
          <w:sz w:val="28"/>
          <w:szCs w:val="28"/>
        </w:rPr>
        <w:t>𝑇𝑟</w:t>
      </w:r>
      <w:r w:rsidR="002C17C2">
        <w:rPr>
          <w:rFonts w:ascii="Cambria Math" w:hAnsi="Cambria Math" w:cs="Cambria Math"/>
          <w:color w:val="000000"/>
          <w:sz w:val="28"/>
          <w:szCs w:val="28"/>
        </w:rPr>
        <w:t xml:space="preserve"> </w:t>
      </w:r>
      <w:r w:rsidRPr="00A62EC0">
        <w:rPr>
          <w:rFonts w:ascii="Times New Roman" w:hAnsi="Times New Roman" w:cs="Times New Roman"/>
          <w:color w:val="000000"/>
          <w:sz w:val="28"/>
          <w:szCs w:val="28"/>
        </w:rPr>
        <w:t>&lt;</w:t>
      </w:r>
      <w:r w:rsidR="002C17C2">
        <w:rPr>
          <w:rFonts w:ascii="Times New Roman" w:hAnsi="Times New Roman" w:cs="Times New Roman"/>
          <w:color w:val="000000"/>
          <w:sz w:val="28"/>
          <w:szCs w:val="28"/>
        </w:rPr>
        <w:t xml:space="preserve"> </w:t>
      </w:r>
      <w:r w:rsidRPr="00A62EC0">
        <w:rPr>
          <w:rFonts w:ascii="Cambria Math" w:hAnsi="Cambria Math" w:cs="Cambria Math"/>
          <w:color w:val="000000"/>
          <w:sz w:val="28"/>
          <w:szCs w:val="28"/>
        </w:rPr>
        <w:t>𝑇𝑝</w:t>
      </w:r>
    </w:p>
    <w:p w:rsidR="008D2FED" w:rsidRPr="00A62EC0" w:rsidRDefault="008D2FED" w:rsidP="002C17C2">
      <w:pPr>
        <w:spacing w:after="0" w:line="360" w:lineRule="auto"/>
        <w:ind w:left="142" w:right="-140" w:firstLine="709"/>
        <w:jc w:val="center"/>
        <w:rPr>
          <w:rFonts w:ascii="Times New Roman" w:hAnsi="Times New Roman" w:cs="Times New Roman"/>
          <w:color w:val="000000"/>
          <w:sz w:val="28"/>
          <w:szCs w:val="28"/>
        </w:rPr>
      </w:pPr>
      <w:r w:rsidRPr="00A62EC0">
        <w:rPr>
          <w:rFonts w:ascii="Times New Roman" w:hAnsi="Times New Roman" w:cs="Times New Roman"/>
          <w:color w:val="000000"/>
          <w:sz w:val="28"/>
          <w:szCs w:val="28"/>
        </w:rPr>
        <w:t xml:space="preserve">100% </w:t>
      </w:r>
      <w:proofErr w:type="gramStart"/>
      <w:r w:rsidRPr="00A62EC0">
        <w:rPr>
          <w:rFonts w:ascii="Times New Roman" w:hAnsi="Times New Roman" w:cs="Times New Roman"/>
          <w:color w:val="000000"/>
          <w:sz w:val="28"/>
          <w:szCs w:val="28"/>
        </w:rPr>
        <w:t>&lt; 106</w:t>
      </w:r>
      <w:proofErr w:type="gramEnd"/>
      <w:r w:rsidRPr="00A62EC0">
        <w:rPr>
          <w:rFonts w:ascii="Times New Roman" w:hAnsi="Times New Roman" w:cs="Times New Roman"/>
          <w:color w:val="000000"/>
          <w:sz w:val="28"/>
          <w:szCs w:val="28"/>
        </w:rPr>
        <w:t>%</w:t>
      </w:r>
      <w:r w:rsidR="002C17C2">
        <w:rPr>
          <w:rFonts w:ascii="Times New Roman" w:hAnsi="Times New Roman" w:cs="Times New Roman"/>
          <w:color w:val="000000"/>
          <w:sz w:val="28"/>
          <w:szCs w:val="28"/>
        </w:rPr>
        <w:t xml:space="preserve"> </w:t>
      </w:r>
      <w:r w:rsidRPr="00A62EC0">
        <w:rPr>
          <w:rFonts w:ascii="Times New Roman" w:hAnsi="Times New Roman" w:cs="Times New Roman"/>
          <w:color w:val="000000"/>
          <w:sz w:val="28"/>
          <w:szCs w:val="28"/>
        </w:rPr>
        <w:t>&gt;</w:t>
      </w:r>
      <w:r w:rsidR="002C17C2">
        <w:rPr>
          <w:rFonts w:ascii="Times New Roman" w:hAnsi="Times New Roman" w:cs="Times New Roman"/>
          <w:color w:val="000000"/>
          <w:sz w:val="28"/>
          <w:szCs w:val="28"/>
        </w:rPr>
        <w:t xml:space="preserve"> </w:t>
      </w:r>
      <w:r w:rsidRPr="00A62EC0">
        <w:rPr>
          <w:rFonts w:ascii="Times New Roman" w:hAnsi="Times New Roman" w:cs="Times New Roman"/>
          <w:color w:val="000000"/>
          <w:sz w:val="28"/>
          <w:szCs w:val="28"/>
        </w:rPr>
        <w:t>77%</w:t>
      </w:r>
      <w:r w:rsidR="002C17C2">
        <w:rPr>
          <w:rFonts w:ascii="Times New Roman" w:hAnsi="Times New Roman" w:cs="Times New Roman"/>
          <w:color w:val="000000"/>
          <w:sz w:val="28"/>
          <w:szCs w:val="28"/>
        </w:rPr>
        <w:t xml:space="preserve">  </w:t>
      </w:r>
      <w:r w:rsidR="002C17C2" w:rsidRPr="00A62EC0">
        <w:rPr>
          <w:rFonts w:ascii="Times New Roman" w:hAnsi="Times New Roman" w:cs="Times New Roman"/>
          <w:color w:val="000000"/>
          <w:sz w:val="28"/>
          <w:szCs w:val="28"/>
        </w:rPr>
        <w:t>&lt;</w:t>
      </w:r>
      <w:r w:rsidR="002C17C2">
        <w:rPr>
          <w:rFonts w:ascii="Times New Roman" w:hAnsi="Times New Roman" w:cs="Times New Roman"/>
          <w:color w:val="000000"/>
          <w:sz w:val="28"/>
          <w:szCs w:val="28"/>
        </w:rPr>
        <w:t xml:space="preserve"> </w:t>
      </w:r>
      <w:r w:rsidRPr="00A62EC0">
        <w:rPr>
          <w:rFonts w:ascii="Times New Roman" w:hAnsi="Times New Roman" w:cs="Times New Roman"/>
          <w:color w:val="000000"/>
          <w:sz w:val="28"/>
          <w:szCs w:val="28"/>
        </w:rPr>
        <w:t>80%</w:t>
      </w:r>
    </w:p>
    <w:p w:rsidR="008D2FED" w:rsidRDefault="008D2FED" w:rsidP="002C17C2">
      <w:pPr>
        <w:spacing w:after="0" w:line="360" w:lineRule="auto"/>
        <w:ind w:left="142" w:right="-140" w:firstLine="709"/>
        <w:jc w:val="both"/>
        <w:rPr>
          <w:rFonts w:ascii="Times New Roman" w:hAnsi="Times New Roman" w:cs="Times New Roman"/>
          <w:b/>
          <w:sz w:val="28"/>
          <w:szCs w:val="28"/>
        </w:rPr>
      </w:pPr>
    </w:p>
    <w:p w:rsidR="008D2FED" w:rsidRPr="00A62EC0" w:rsidRDefault="008D2FED" w:rsidP="002C17C2">
      <w:pPr>
        <w:spacing w:after="0" w:line="360" w:lineRule="auto"/>
        <w:ind w:left="142" w:right="-140" w:firstLine="567"/>
        <w:jc w:val="both"/>
        <w:rPr>
          <w:rFonts w:ascii="Times New Roman" w:hAnsi="Times New Roman" w:cs="Times New Roman"/>
          <w:color w:val="000000"/>
          <w:sz w:val="28"/>
          <w:szCs w:val="28"/>
        </w:rPr>
      </w:pPr>
      <w:r w:rsidRPr="002C17C2">
        <w:rPr>
          <w:rFonts w:ascii="Times New Roman" w:hAnsi="Times New Roman" w:cs="Times New Roman"/>
          <w:sz w:val="28"/>
          <w:szCs w:val="28"/>
        </w:rPr>
        <w:t xml:space="preserve">Вывод: </w:t>
      </w:r>
      <w:r w:rsidRPr="002C17C2">
        <w:rPr>
          <w:rFonts w:ascii="Times New Roman" w:hAnsi="Times New Roman" w:cs="Times New Roman"/>
          <w:color w:val="000000"/>
          <w:sz w:val="28"/>
          <w:szCs w:val="28"/>
        </w:rPr>
        <w:t xml:space="preserve">неравенство 100 %&lt; </w:t>
      </w:r>
      <w:proofErr w:type="spellStart"/>
      <w:r w:rsidRPr="002C17C2">
        <w:rPr>
          <w:rFonts w:ascii="Times New Roman" w:hAnsi="Times New Roman" w:cs="Times New Roman"/>
          <w:color w:val="000000"/>
          <w:sz w:val="28"/>
          <w:szCs w:val="28"/>
        </w:rPr>
        <w:t>Tc</w:t>
      </w:r>
      <w:proofErr w:type="spellEnd"/>
      <w:r w:rsidRPr="002C17C2">
        <w:rPr>
          <w:rFonts w:ascii="Times New Roman" w:hAnsi="Times New Roman" w:cs="Times New Roman"/>
          <w:color w:val="000000"/>
          <w:sz w:val="28"/>
          <w:szCs w:val="28"/>
        </w:rPr>
        <w:t xml:space="preserve"> означает, что экономический потенциал фирмы возрастает, т. е. масштабы ее деятельности увеличиваются.</w:t>
      </w:r>
    </w:p>
    <w:p w:rsidR="008D2FED" w:rsidRPr="00A62EC0" w:rsidRDefault="008D2FED" w:rsidP="002C17C2">
      <w:pPr>
        <w:spacing w:after="0" w:line="360" w:lineRule="auto"/>
        <w:ind w:left="142" w:right="-140" w:firstLine="709"/>
        <w:jc w:val="both"/>
        <w:rPr>
          <w:rFonts w:ascii="Times New Roman" w:hAnsi="Times New Roman" w:cs="Times New Roman"/>
          <w:color w:val="000000"/>
          <w:sz w:val="28"/>
          <w:szCs w:val="28"/>
        </w:rPr>
      </w:pPr>
      <w:r w:rsidRPr="00A62EC0">
        <w:rPr>
          <w:rFonts w:ascii="Times New Roman" w:hAnsi="Times New Roman" w:cs="Times New Roman"/>
          <w:color w:val="000000"/>
          <w:sz w:val="28"/>
          <w:szCs w:val="28"/>
        </w:rPr>
        <w:t xml:space="preserve">Неравенство </w:t>
      </w:r>
      <w:proofErr w:type="spellStart"/>
      <w:proofErr w:type="gramStart"/>
      <w:r w:rsidRPr="00A62EC0">
        <w:rPr>
          <w:rFonts w:ascii="Times New Roman" w:hAnsi="Times New Roman" w:cs="Times New Roman"/>
          <w:color w:val="000000"/>
          <w:sz w:val="28"/>
          <w:szCs w:val="28"/>
        </w:rPr>
        <w:t>Tc</w:t>
      </w:r>
      <w:proofErr w:type="spellEnd"/>
      <w:r w:rsidRPr="00A62EC0">
        <w:rPr>
          <w:rFonts w:ascii="Times New Roman" w:hAnsi="Times New Roman" w:cs="Times New Roman"/>
          <w:color w:val="000000"/>
          <w:sz w:val="28"/>
          <w:szCs w:val="28"/>
        </w:rPr>
        <w:t xml:space="preserve"> &gt;</w:t>
      </w:r>
      <w:proofErr w:type="gramEnd"/>
      <w:r w:rsidRPr="00A62EC0">
        <w:rPr>
          <w:rFonts w:ascii="Times New Roman" w:hAnsi="Times New Roman" w:cs="Times New Roman"/>
          <w:color w:val="000000"/>
          <w:sz w:val="28"/>
          <w:szCs w:val="28"/>
        </w:rPr>
        <w:t xml:space="preserve"> </w:t>
      </w:r>
      <w:proofErr w:type="spellStart"/>
      <w:r w:rsidRPr="00A62EC0">
        <w:rPr>
          <w:rFonts w:ascii="Times New Roman" w:hAnsi="Times New Roman" w:cs="Times New Roman"/>
          <w:color w:val="000000"/>
          <w:sz w:val="28"/>
          <w:szCs w:val="28"/>
        </w:rPr>
        <w:t>Tr</w:t>
      </w:r>
      <w:proofErr w:type="spellEnd"/>
      <w:r w:rsidRPr="00A62EC0">
        <w:rPr>
          <w:rFonts w:ascii="Times New Roman" w:hAnsi="Times New Roman" w:cs="Times New Roman"/>
          <w:color w:val="000000"/>
          <w:sz w:val="28"/>
          <w:szCs w:val="28"/>
        </w:rPr>
        <w:t xml:space="preserve"> указывает на то, что экономический потенциал возрастает более высокими темпами, нежели чем  объем реализации, т. е. ресурсы фирмы используются менее эффективно, уменьшается отдача с каждого рубля, вложенного в компанию.</w:t>
      </w:r>
    </w:p>
    <w:p w:rsidR="008D2FED" w:rsidRPr="00A62EC0" w:rsidRDefault="008D2FED" w:rsidP="002C17C2">
      <w:pPr>
        <w:spacing w:after="0" w:line="360" w:lineRule="auto"/>
        <w:ind w:left="142" w:right="-140" w:firstLine="709"/>
        <w:jc w:val="both"/>
        <w:rPr>
          <w:rFonts w:ascii="Times New Roman" w:hAnsi="Times New Roman" w:cs="Times New Roman"/>
          <w:color w:val="000000"/>
          <w:sz w:val="28"/>
          <w:szCs w:val="28"/>
        </w:rPr>
      </w:pPr>
      <w:r w:rsidRPr="00A62EC0">
        <w:rPr>
          <w:rFonts w:ascii="Times New Roman" w:hAnsi="Times New Roman" w:cs="Times New Roman"/>
          <w:color w:val="000000"/>
          <w:sz w:val="28"/>
          <w:szCs w:val="28"/>
        </w:rPr>
        <w:t xml:space="preserve">Из неравенства </w:t>
      </w:r>
      <w:proofErr w:type="spellStart"/>
      <w:r w:rsidRPr="00A62EC0">
        <w:rPr>
          <w:rFonts w:ascii="Times New Roman" w:hAnsi="Times New Roman" w:cs="Times New Roman"/>
          <w:color w:val="000000"/>
          <w:sz w:val="28"/>
          <w:szCs w:val="28"/>
        </w:rPr>
        <w:t>Tr</w:t>
      </w:r>
      <w:proofErr w:type="spellEnd"/>
      <w:r w:rsidRPr="00A62EC0">
        <w:rPr>
          <w:rFonts w:ascii="Times New Roman" w:hAnsi="Times New Roman" w:cs="Times New Roman"/>
          <w:color w:val="000000"/>
          <w:sz w:val="28"/>
          <w:szCs w:val="28"/>
        </w:rPr>
        <w:t xml:space="preserve"> </w:t>
      </w:r>
      <w:proofErr w:type="gramStart"/>
      <w:r w:rsidRPr="00A62EC0">
        <w:rPr>
          <w:rFonts w:ascii="Times New Roman" w:hAnsi="Times New Roman" w:cs="Times New Roman"/>
          <w:color w:val="000000"/>
          <w:sz w:val="28"/>
          <w:szCs w:val="28"/>
        </w:rPr>
        <w:t xml:space="preserve">&lt; </w:t>
      </w:r>
      <w:proofErr w:type="spellStart"/>
      <w:r w:rsidRPr="00A62EC0">
        <w:rPr>
          <w:rFonts w:ascii="Times New Roman" w:hAnsi="Times New Roman" w:cs="Times New Roman"/>
          <w:color w:val="000000"/>
          <w:sz w:val="28"/>
          <w:szCs w:val="28"/>
        </w:rPr>
        <w:t>Tp</w:t>
      </w:r>
      <w:proofErr w:type="spellEnd"/>
      <w:proofErr w:type="gramEnd"/>
      <w:r w:rsidRPr="00A62EC0">
        <w:rPr>
          <w:rFonts w:ascii="Times New Roman" w:hAnsi="Times New Roman" w:cs="Times New Roman"/>
          <w:color w:val="000000"/>
          <w:sz w:val="28"/>
          <w:szCs w:val="28"/>
        </w:rPr>
        <w:t xml:space="preserve"> видно что прибыль возрастает опережающими темпами, что свидетельствует, как правило, об имевшемся в отчетном периоде относительном снижении издержек производства и обращения как результате действий, направленных на оптимизацию технологического процесса и взаимоотношений с контрагентами.</w:t>
      </w:r>
    </w:p>
    <w:p w:rsidR="008D2FED" w:rsidRDefault="002C17C2" w:rsidP="002C17C2">
      <w:pPr>
        <w:spacing w:after="0" w:line="360" w:lineRule="auto"/>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w:t>
      </w:r>
      <w:r w:rsidR="008D2FED" w:rsidRPr="002C17C2">
        <w:rPr>
          <w:rFonts w:ascii="Times New Roman" w:hAnsi="Times New Roman" w:cs="Times New Roman"/>
          <w:color w:val="000000"/>
          <w:sz w:val="28"/>
          <w:szCs w:val="28"/>
        </w:rPr>
        <w:t xml:space="preserve"> сказать, что в 2017 году деятельность ПАО «</w:t>
      </w:r>
      <w:proofErr w:type="spellStart"/>
      <w:r w:rsidR="008D2FED" w:rsidRPr="002C17C2">
        <w:rPr>
          <w:rFonts w:ascii="Times New Roman" w:hAnsi="Times New Roman" w:cs="Times New Roman"/>
          <w:color w:val="000000"/>
          <w:sz w:val="28"/>
          <w:szCs w:val="28"/>
        </w:rPr>
        <w:t>Пензтяжпромараматура</w:t>
      </w:r>
      <w:proofErr w:type="spellEnd"/>
      <w:r w:rsidR="008D2FED" w:rsidRPr="002C17C2">
        <w:rPr>
          <w:rFonts w:ascii="Times New Roman" w:hAnsi="Times New Roman" w:cs="Times New Roman"/>
          <w:color w:val="000000"/>
          <w:sz w:val="28"/>
          <w:szCs w:val="28"/>
        </w:rPr>
        <w:t>» не соответствует «Золотому правилу экономики», т. е. «нормальное» соотношение между темповыми показателями базовых характеристик не наблюдается.</w:t>
      </w:r>
    </w:p>
    <w:p w:rsidR="008D2FED" w:rsidRPr="00EC62BF" w:rsidRDefault="002C17C2" w:rsidP="002C17C2">
      <w:pPr>
        <w:spacing w:after="0" w:line="360" w:lineRule="auto"/>
        <w:ind w:right="-140" w:firstLine="709"/>
        <w:jc w:val="both"/>
        <w:rPr>
          <w:rFonts w:ascii="Times New Roman" w:hAnsi="Times New Roman" w:cs="Times New Roman"/>
          <w:sz w:val="28"/>
          <w:szCs w:val="28"/>
        </w:rPr>
      </w:pPr>
      <w:r w:rsidRPr="002C17C2">
        <w:rPr>
          <w:rFonts w:ascii="Times New Roman" w:hAnsi="Times New Roman" w:cs="Times New Roman"/>
          <w:sz w:val="28"/>
          <w:szCs w:val="28"/>
        </w:rPr>
        <w:t>О</w:t>
      </w:r>
      <w:r w:rsidR="008D2FED" w:rsidRPr="002C17C2">
        <w:rPr>
          <w:rFonts w:ascii="Times New Roman" w:hAnsi="Times New Roman" w:cs="Times New Roman"/>
          <w:sz w:val="28"/>
          <w:szCs w:val="28"/>
        </w:rPr>
        <w:t>ценка деловой активности АО «</w:t>
      </w:r>
      <w:proofErr w:type="spellStart"/>
      <w:r w:rsidR="008D2FED" w:rsidRPr="002C17C2">
        <w:rPr>
          <w:rFonts w:ascii="Times New Roman" w:hAnsi="Times New Roman" w:cs="Times New Roman"/>
          <w:sz w:val="28"/>
          <w:szCs w:val="28"/>
        </w:rPr>
        <w:t>Кермет</w:t>
      </w:r>
      <w:proofErr w:type="spellEnd"/>
      <w:r w:rsidR="008D2FED" w:rsidRPr="002C17C2">
        <w:rPr>
          <w:rFonts w:ascii="Times New Roman" w:hAnsi="Times New Roman" w:cs="Times New Roman"/>
          <w:sz w:val="28"/>
          <w:szCs w:val="28"/>
        </w:rPr>
        <w:t>» (соответствие деятельности предприятия «Золотому правилу экономики»)</w:t>
      </w:r>
      <w:r>
        <w:rPr>
          <w:rFonts w:ascii="Times New Roman" w:hAnsi="Times New Roman" w:cs="Times New Roman"/>
          <w:sz w:val="28"/>
          <w:szCs w:val="28"/>
        </w:rPr>
        <w:t xml:space="preserve"> показала следующее:</w:t>
      </w:r>
    </w:p>
    <w:p w:rsidR="008D2FED" w:rsidRPr="002C17C2" w:rsidRDefault="008D2FED" w:rsidP="002C17C2">
      <w:pPr>
        <w:spacing w:line="256" w:lineRule="auto"/>
        <w:ind w:right="-140"/>
        <w:rPr>
          <w:rFonts w:ascii="Times New Roman" w:eastAsia="Times New Roman" w:hAnsi="Times New Roman" w:cs="Times New Roman"/>
          <w:i/>
          <w:sz w:val="28"/>
          <w:szCs w:val="28"/>
          <w:lang w:val="en-US"/>
        </w:rPr>
      </w:pPr>
      <m:oMathPara>
        <m:oMathParaPr>
          <m:jc m:val="center"/>
        </m:oMathParaPr>
        <m:oMath>
          <m:r>
            <w:rPr>
              <w:rFonts w:ascii="Cambria Math" w:eastAsia="Calibri" w:hAnsi="Cambria Math" w:cs="Times New Roman"/>
              <w:sz w:val="28"/>
              <w:szCs w:val="28"/>
              <w:lang w:val="en-US"/>
            </w:rPr>
            <m:t>100%</m:t>
          </m:r>
          <m:r>
            <w:rPr>
              <w:rFonts w:ascii="Cambria Math" w:eastAsia="Calibri" w:hAnsi="Cambria Math" w:cs="Times New Roman"/>
              <w:sz w:val="28"/>
              <w:szCs w:val="28"/>
            </w:rPr>
            <m:t xml:space="preserve">&lt;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T</m:t>
              </m:r>
            </m:e>
            <m:sub>
              <m:r>
                <w:rPr>
                  <w:rFonts w:ascii="Cambria Math" w:eastAsia="Calibri" w:hAnsi="Cambria Math" w:cs="Times New Roman"/>
                  <w:sz w:val="28"/>
                  <w:szCs w:val="28"/>
                </w:rPr>
                <m:t>c</m:t>
              </m:r>
            </m:sub>
          </m:sSub>
          <m:r>
            <w:rPr>
              <w:rFonts w:ascii="Cambria Math" w:eastAsia="Calibri" w:hAnsi="Cambria Math" w:cs="Times New Roman"/>
              <w:sz w:val="28"/>
              <w:szCs w:val="28"/>
            </w:rPr>
            <m:t>&lt;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r</m:t>
              </m:r>
            </m:sub>
          </m:sSub>
          <m:r>
            <w:rPr>
              <w:rFonts w:ascii="Cambria Math" w:eastAsia="Calibri" w:hAnsi="Cambria Math" w:cs="Times New Roman"/>
              <w:sz w:val="28"/>
              <w:szCs w:val="28"/>
            </w:rPr>
            <m:t>&lt;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p</m:t>
              </m:r>
            </m:sub>
          </m:sSub>
        </m:oMath>
      </m:oMathPara>
    </w:p>
    <w:p w:rsidR="008D2FED" w:rsidRPr="002C17C2" w:rsidRDefault="008D2FED" w:rsidP="002C17C2">
      <w:pPr>
        <w:spacing w:line="256" w:lineRule="auto"/>
        <w:ind w:right="-140"/>
        <w:rPr>
          <w:rFonts w:ascii="Times New Roman" w:eastAsia="Calibri" w:hAnsi="Times New Roman" w:cs="Times New Roman"/>
          <w:i/>
          <w:sz w:val="28"/>
          <w:szCs w:val="28"/>
          <w:lang w:val="en-US"/>
        </w:rPr>
      </w:pPr>
      <m:oMathPara>
        <m:oMathParaPr>
          <m:jc m:val="center"/>
        </m:oMathParaPr>
        <m:oMath>
          <m:r>
            <w:rPr>
              <w:rFonts w:ascii="Cambria Math" w:eastAsia="Calibri" w:hAnsi="Cambria Math" w:cs="Times New Roman"/>
              <w:sz w:val="28"/>
              <w:szCs w:val="28"/>
              <w:lang w:val="en-US"/>
            </w:rPr>
            <m:t>100%</m:t>
          </m:r>
          <m:r>
            <w:rPr>
              <w:rFonts w:ascii="Cambria Math" w:eastAsia="Calibri" w:hAnsi="Cambria Math" w:cs="Times New Roman"/>
              <w:sz w:val="28"/>
              <w:szCs w:val="28"/>
            </w:rPr>
            <m:t>&lt; 111%</m:t>
          </m:r>
          <m:r>
            <w:rPr>
              <w:rFonts w:ascii="Cambria Math" w:eastAsia="Calibri" w:hAnsi="Cambria Math" w:cs="Times New Roman"/>
              <w:sz w:val="28"/>
              <w:szCs w:val="28"/>
              <w:lang w:val="en-US"/>
            </w:rPr>
            <m:t>&lt;</m:t>
          </m:r>
          <m:r>
            <w:rPr>
              <w:rFonts w:ascii="Cambria Math" w:eastAsia="Calibri" w:hAnsi="Cambria Math" w:cs="Times New Roman"/>
              <w:sz w:val="28"/>
              <w:szCs w:val="28"/>
            </w:rPr>
            <m:t>113%&gt;38%</m:t>
          </m:r>
        </m:oMath>
      </m:oMathPara>
    </w:p>
    <w:p w:rsidR="008D2FED" w:rsidRPr="00CD001A" w:rsidRDefault="008D2FED" w:rsidP="002C17C2">
      <w:pPr>
        <w:spacing w:after="0" w:line="360" w:lineRule="auto"/>
        <w:ind w:right="-140" w:firstLine="709"/>
        <w:jc w:val="both"/>
        <w:rPr>
          <w:rFonts w:ascii="Times New Roman" w:hAnsi="Times New Roman" w:cs="Times New Roman"/>
          <w:sz w:val="28"/>
          <w:szCs w:val="28"/>
        </w:rPr>
      </w:pPr>
      <w:r w:rsidRPr="00CD001A">
        <w:rPr>
          <w:rFonts w:ascii="Times New Roman" w:hAnsi="Times New Roman" w:cs="Times New Roman"/>
          <w:sz w:val="28"/>
          <w:szCs w:val="28"/>
        </w:rPr>
        <w:t xml:space="preserve"> «Золотое правило экономики» показывает насколько важно сопоставлять темпы изменения основных показателей деятельности фирмы, при оценке их динамики: </w:t>
      </w:r>
    </w:p>
    <w:p w:rsidR="008D2FED" w:rsidRPr="00CD001A" w:rsidRDefault="008D2FED" w:rsidP="002C17C2">
      <w:pPr>
        <w:numPr>
          <w:ilvl w:val="0"/>
          <w:numId w:val="3"/>
        </w:numPr>
        <w:spacing w:after="0" w:line="360" w:lineRule="auto"/>
        <w:ind w:left="0" w:right="-140" w:firstLine="709"/>
        <w:contextualSpacing/>
        <w:jc w:val="both"/>
        <w:rPr>
          <w:rFonts w:ascii="Times New Roman" w:hAnsi="Times New Roman" w:cs="Times New Roman"/>
          <w:sz w:val="28"/>
          <w:szCs w:val="28"/>
        </w:rPr>
      </w:pPr>
      <w:r w:rsidRPr="00CD001A">
        <w:rPr>
          <w:rFonts w:ascii="Times New Roman" w:hAnsi="Times New Roman" w:cs="Times New Roman"/>
          <w:sz w:val="28"/>
          <w:szCs w:val="28"/>
        </w:rPr>
        <w:t>100 % &lt;  T</w:t>
      </w:r>
      <w:r w:rsidRPr="00CD001A">
        <w:rPr>
          <w:rFonts w:ascii="Times New Roman" w:hAnsi="Times New Roman" w:cs="Times New Roman"/>
          <w:sz w:val="28"/>
          <w:szCs w:val="28"/>
          <w:vertAlign w:val="subscript"/>
          <w:lang w:val="en-US"/>
        </w:rPr>
        <w:t>c</w:t>
      </w:r>
      <w:r w:rsidRPr="00CD001A">
        <w:rPr>
          <w:rFonts w:ascii="Times New Roman" w:hAnsi="Times New Roman" w:cs="Times New Roman"/>
          <w:sz w:val="28"/>
          <w:szCs w:val="28"/>
        </w:rPr>
        <w:t xml:space="preserve"> </w:t>
      </w:r>
      <w:r w:rsidRPr="00CD001A">
        <w:rPr>
          <w:rFonts w:ascii="Times New Roman" w:hAnsi="Times New Roman" w:cs="Times New Roman"/>
          <w:sz w:val="28"/>
          <w:szCs w:val="28"/>
        </w:rPr>
        <w:sym w:font="Symbol" w:char="F02D"/>
      </w:r>
      <w:r w:rsidRPr="00CD001A">
        <w:rPr>
          <w:rFonts w:ascii="Times New Roman" w:hAnsi="Times New Roman" w:cs="Times New Roman"/>
          <w:sz w:val="28"/>
          <w:szCs w:val="28"/>
        </w:rPr>
        <w:t xml:space="preserve"> экономический потенциал фирмы возрастает, т. е. масштабы ее деятельности увеличиваются;</w:t>
      </w:r>
    </w:p>
    <w:p w:rsidR="008D2FED" w:rsidRPr="00CD001A" w:rsidRDefault="008D2FED" w:rsidP="008D2FED">
      <w:pPr>
        <w:numPr>
          <w:ilvl w:val="0"/>
          <w:numId w:val="3"/>
        </w:numPr>
        <w:spacing w:after="0" w:line="360" w:lineRule="auto"/>
        <w:ind w:left="0" w:firstLine="709"/>
        <w:contextualSpacing/>
        <w:jc w:val="both"/>
        <w:rPr>
          <w:rFonts w:ascii="Times New Roman" w:hAnsi="Times New Roman" w:cs="Times New Roman"/>
          <w:sz w:val="28"/>
          <w:szCs w:val="28"/>
        </w:rPr>
      </w:pPr>
      <w:proofErr w:type="gramStart"/>
      <w:r w:rsidRPr="00CD001A">
        <w:rPr>
          <w:rFonts w:ascii="Times New Roman" w:hAnsi="Times New Roman" w:cs="Times New Roman"/>
          <w:sz w:val="28"/>
          <w:szCs w:val="28"/>
        </w:rPr>
        <w:t>T</w:t>
      </w:r>
      <w:r w:rsidRPr="00CD001A">
        <w:rPr>
          <w:rFonts w:ascii="Times New Roman" w:hAnsi="Times New Roman" w:cs="Times New Roman"/>
          <w:sz w:val="28"/>
          <w:szCs w:val="28"/>
          <w:vertAlign w:val="subscript"/>
          <w:lang w:val="en-US"/>
        </w:rPr>
        <w:t>r</w:t>
      </w:r>
      <w:r w:rsidRPr="00CD001A">
        <w:rPr>
          <w:rFonts w:ascii="Times New Roman" w:hAnsi="Times New Roman" w:cs="Times New Roman"/>
          <w:sz w:val="28"/>
          <w:szCs w:val="28"/>
        </w:rPr>
        <w:t xml:space="preserve"> &gt;</w:t>
      </w:r>
      <w:proofErr w:type="gramEnd"/>
      <w:r w:rsidRPr="00CD001A">
        <w:rPr>
          <w:rFonts w:ascii="Times New Roman" w:hAnsi="Times New Roman" w:cs="Times New Roman"/>
          <w:sz w:val="28"/>
          <w:szCs w:val="28"/>
        </w:rPr>
        <w:t xml:space="preserve"> T</w:t>
      </w:r>
      <w:r w:rsidRPr="00CD001A">
        <w:rPr>
          <w:rFonts w:ascii="Times New Roman" w:hAnsi="Times New Roman" w:cs="Times New Roman"/>
          <w:sz w:val="28"/>
          <w:szCs w:val="28"/>
          <w:vertAlign w:val="subscript"/>
          <w:lang w:val="en-US"/>
        </w:rPr>
        <w:t>p</w:t>
      </w:r>
      <w:r w:rsidRPr="00CD001A">
        <w:rPr>
          <w:rFonts w:ascii="Times New Roman" w:hAnsi="Times New Roman" w:cs="Times New Roman"/>
          <w:sz w:val="28"/>
          <w:szCs w:val="28"/>
        </w:rPr>
        <w:t xml:space="preserve"> – прибыль уменьшается, происходит увеличение издержек производства;</w:t>
      </w:r>
    </w:p>
    <w:p w:rsidR="008D2FED" w:rsidRPr="00CD001A" w:rsidRDefault="008D2FED" w:rsidP="008D2FED">
      <w:pPr>
        <w:numPr>
          <w:ilvl w:val="0"/>
          <w:numId w:val="3"/>
        </w:numPr>
        <w:spacing w:after="0" w:line="360" w:lineRule="auto"/>
        <w:ind w:left="0" w:firstLine="709"/>
        <w:contextualSpacing/>
        <w:jc w:val="both"/>
        <w:rPr>
          <w:rFonts w:ascii="Times New Roman" w:hAnsi="Times New Roman" w:cs="Times New Roman"/>
          <w:sz w:val="28"/>
          <w:szCs w:val="28"/>
        </w:rPr>
      </w:pPr>
      <w:proofErr w:type="spellStart"/>
      <w:r w:rsidRPr="00CD001A">
        <w:rPr>
          <w:rFonts w:ascii="Times New Roman" w:hAnsi="Times New Roman" w:cs="Times New Roman"/>
          <w:sz w:val="28"/>
          <w:szCs w:val="28"/>
        </w:rPr>
        <w:t>T</w:t>
      </w:r>
      <w:r w:rsidRPr="00CD001A">
        <w:rPr>
          <w:rFonts w:ascii="Times New Roman" w:hAnsi="Times New Roman" w:cs="Times New Roman"/>
          <w:sz w:val="28"/>
          <w:szCs w:val="28"/>
          <w:vertAlign w:val="subscript"/>
        </w:rPr>
        <w:t>c</w:t>
      </w:r>
      <w:proofErr w:type="spellEnd"/>
      <w:r w:rsidRPr="00CD001A">
        <w:rPr>
          <w:rFonts w:ascii="Times New Roman" w:hAnsi="Times New Roman" w:cs="Times New Roman"/>
          <w:sz w:val="28"/>
          <w:szCs w:val="28"/>
        </w:rPr>
        <w:t xml:space="preserve"> &lt; </w:t>
      </w:r>
      <w:proofErr w:type="spellStart"/>
      <w:r w:rsidRPr="00CD001A">
        <w:rPr>
          <w:rFonts w:ascii="Times New Roman" w:hAnsi="Times New Roman" w:cs="Times New Roman"/>
          <w:sz w:val="28"/>
          <w:szCs w:val="28"/>
        </w:rPr>
        <w:t>T</w:t>
      </w:r>
      <w:r w:rsidRPr="00CD001A">
        <w:rPr>
          <w:rFonts w:ascii="Times New Roman" w:hAnsi="Times New Roman" w:cs="Times New Roman"/>
          <w:sz w:val="28"/>
          <w:szCs w:val="28"/>
          <w:vertAlign w:val="subscript"/>
        </w:rPr>
        <w:t>r</w:t>
      </w:r>
      <w:proofErr w:type="spellEnd"/>
      <w:r w:rsidRPr="00CD001A">
        <w:rPr>
          <w:rFonts w:ascii="Times New Roman" w:hAnsi="Times New Roman" w:cs="Times New Roman"/>
          <w:sz w:val="28"/>
          <w:szCs w:val="28"/>
        </w:rPr>
        <w:t xml:space="preserve"> </w:t>
      </w:r>
      <w:r w:rsidRPr="00CD001A">
        <w:rPr>
          <w:rFonts w:ascii="Times New Roman" w:hAnsi="Times New Roman" w:cs="Times New Roman"/>
          <w:sz w:val="28"/>
          <w:szCs w:val="28"/>
        </w:rPr>
        <w:sym w:font="Symbol" w:char="F02D"/>
      </w:r>
      <w:r w:rsidRPr="00CD001A">
        <w:rPr>
          <w:rFonts w:ascii="Times New Roman" w:hAnsi="Times New Roman" w:cs="Times New Roman"/>
          <w:sz w:val="28"/>
          <w:szCs w:val="28"/>
        </w:rPr>
        <w:t xml:space="preserve"> по сравнению с увеличением экономического потенциала объем реализации возрастает более высокими темпами, т. е. ресурсы фирмы </w:t>
      </w:r>
      <w:r w:rsidRPr="00CD001A">
        <w:rPr>
          <w:rFonts w:ascii="Times New Roman" w:hAnsi="Times New Roman" w:cs="Times New Roman"/>
          <w:sz w:val="28"/>
          <w:szCs w:val="28"/>
        </w:rPr>
        <w:lastRenderedPageBreak/>
        <w:t>используются более эффективно, повышается отдача с каждого рубля, вложенного в предприятие.</w:t>
      </w:r>
    </w:p>
    <w:p w:rsidR="008D2FED" w:rsidRPr="002C17C2" w:rsidRDefault="008D2FED" w:rsidP="002C17C2">
      <w:pPr>
        <w:spacing w:after="0" w:line="360" w:lineRule="auto"/>
        <w:ind w:firstLine="709"/>
        <w:jc w:val="both"/>
        <w:rPr>
          <w:rFonts w:ascii="Times New Roman" w:eastAsiaTheme="minorEastAsia" w:hAnsi="Times New Roman" w:cs="Times New Roman"/>
          <w:sz w:val="28"/>
          <w:szCs w:val="28"/>
        </w:rPr>
      </w:pPr>
      <w:r w:rsidRPr="002C17C2">
        <w:rPr>
          <w:rFonts w:ascii="Times New Roman" w:hAnsi="Times New Roman" w:cs="Times New Roman"/>
          <w:sz w:val="28"/>
          <w:szCs w:val="28"/>
        </w:rPr>
        <w:t>Вывод: Так как темп роста прибыли (Т</w:t>
      </w:r>
      <w:r w:rsidRPr="002C17C2">
        <w:rPr>
          <w:rFonts w:ascii="Times New Roman" w:hAnsi="Times New Roman" w:cs="Times New Roman"/>
          <w:sz w:val="28"/>
          <w:szCs w:val="28"/>
          <w:vertAlign w:val="subscript"/>
          <w:lang w:val="en-US"/>
        </w:rPr>
        <w:t>p</w:t>
      </w:r>
      <w:r w:rsidRPr="002C17C2">
        <w:rPr>
          <w:rFonts w:ascii="Times New Roman" w:hAnsi="Times New Roman" w:cs="Times New Roman"/>
          <w:sz w:val="28"/>
          <w:szCs w:val="28"/>
          <w:vertAlign w:val="subscript"/>
        </w:rPr>
        <w:t xml:space="preserve"> </w:t>
      </w:r>
      <w:r w:rsidRPr="002C17C2">
        <w:rPr>
          <w:rFonts w:ascii="Times New Roman" w:hAnsi="Times New Roman" w:cs="Times New Roman"/>
          <w:sz w:val="28"/>
          <w:szCs w:val="28"/>
        </w:rPr>
        <w:t>= 38%</w:t>
      </w:r>
      <w:r w:rsidRPr="002C17C2">
        <w:rPr>
          <w:rFonts w:ascii="Times New Roman" w:eastAsiaTheme="minorEastAsia" w:hAnsi="Times New Roman" w:cs="Times New Roman"/>
          <w:sz w:val="28"/>
          <w:szCs w:val="28"/>
        </w:rPr>
        <w:t>) меньше темпа роста выручки (Т</w:t>
      </w:r>
      <w:r w:rsidRPr="002C17C2">
        <w:rPr>
          <w:rFonts w:ascii="Times New Roman" w:eastAsiaTheme="minorEastAsia" w:hAnsi="Times New Roman" w:cs="Times New Roman"/>
          <w:sz w:val="28"/>
          <w:szCs w:val="28"/>
          <w:vertAlign w:val="subscript"/>
          <w:lang w:val="en-US"/>
        </w:rPr>
        <w:t>r</w:t>
      </w:r>
      <w:r w:rsidRPr="002C17C2">
        <w:rPr>
          <w:rFonts w:ascii="Times New Roman" w:eastAsiaTheme="minorEastAsia" w:hAnsi="Times New Roman" w:cs="Times New Roman"/>
          <w:sz w:val="28"/>
          <w:szCs w:val="28"/>
        </w:rPr>
        <w:t xml:space="preserve">=113%), то «золотое правило экономики» не выполняется, следовательно, экономического роста в отчетном периоде </w:t>
      </w:r>
      <w:r w:rsidR="002C17C2">
        <w:rPr>
          <w:rFonts w:ascii="Times New Roman" w:eastAsiaTheme="minorEastAsia" w:hAnsi="Times New Roman" w:cs="Times New Roman"/>
          <w:sz w:val="28"/>
          <w:szCs w:val="28"/>
        </w:rPr>
        <w:t xml:space="preserve">на предприятии </w:t>
      </w:r>
      <w:r w:rsidRPr="002C17C2">
        <w:rPr>
          <w:rFonts w:ascii="Times New Roman" w:eastAsiaTheme="minorEastAsia" w:hAnsi="Times New Roman" w:cs="Times New Roman"/>
          <w:sz w:val="28"/>
          <w:szCs w:val="28"/>
        </w:rPr>
        <w:t>не произошло.</w:t>
      </w:r>
      <w:r w:rsidRPr="00CD001A">
        <w:rPr>
          <w:rFonts w:ascii="Times New Roman" w:eastAsiaTheme="minorEastAsia" w:hAnsi="Times New Roman" w:cs="Times New Roman"/>
          <w:sz w:val="28"/>
          <w:szCs w:val="28"/>
        </w:rPr>
        <w:t xml:space="preserve"> </w:t>
      </w:r>
    </w:p>
    <w:p w:rsidR="008D2FED" w:rsidRPr="002C17C2" w:rsidRDefault="008D2FED" w:rsidP="002C17C2">
      <w:pPr>
        <w:ind w:firstLine="709"/>
        <w:jc w:val="both"/>
        <w:rPr>
          <w:rFonts w:ascii="Times New Roman" w:hAnsi="Times New Roman" w:cs="Times New Roman"/>
          <w:sz w:val="28"/>
        </w:rPr>
      </w:pPr>
      <w:r w:rsidRPr="002C17C2">
        <w:rPr>
          <w:rFonts w:ascii="Times New Roman" w:hAnsi="Times New Roman" w:cs="Times New Roman"/>
          <w:sz w:val="28"/>
        </w:rPr>
        <w:t>Оценка деятельности ООО «САМКО» на соответствие «Золотому правилу экономики»</w:t>
      </w:r>
      <w:r w:rsidR="002C17C2">
        <w:rPr>
          <w:rFonts w:ascii="Times New Roman" w:hAnsi="Times New Roman" w:cs="Times New Roman"/>
          <w:sz w:val="28"/>
        </w:rPr>
        <w:t xml:space="preserve">: </w:t>
      </w:r>
      <w:r w:rsidR="002C17C2">
        <w:rPr>
          <w:rFonts w:ascii="Times New Roman" w:hAnsi="Times New Roman" w:cs="Times New Roman"/>
          <w:sz w:val="28"/>
          <w:szCs w:val="28"/>
        </w:rPr>
        <w:t>за 2016</w:t>
      </w:r>
      <w:r w:rsidR="002C17C2" w:rsidRPr="00B80BA1">
        <w:rPr>
          <w:rFonts w:ascii="Times New Roman" w:hAnsi="Times New Roman" w:cs="Times New Roman"/>
          <w:sz w:val="28"/>
          <w:szCs w:val="28"/>
        </w:rPr>
        <w:t>–</w:t>
      </w:r>
      <w:r w:rsidRPr="002C17C2">
        <w:rPr>
          <w:rFonts w:ascii="Times New Roman" w:hAnsi="Times New Roman" w:cs="Times New Roman"/>
          <w:sz w:val="28"/>
          <w:szCs w:val="28"/>
        </w:rPr>
        <w:t xml:space="preserve">2017 гг. </w:t>
      </w:r>
    </w:p>
    <w:p w:rsidR="008D2FED" w:rsidRPr="002C17C2" w:rsidRDefault="008D2FED" w:rsidP="008D2FED">
      <w:pPr>
        <w:jc w:val="both"/>
        <w:rPr>
          <w:rFonts w:ascii="Times New Roman" w:hAnsi="Times New Roman" w:cs="Times New Roman"/>
          <w:b/>
          <w:sz w:val="28"/>
          <w:szCs w:val="28"/>
        </w:rPr>
      </w:pPr>
      <m:oMath>
        <m:r>
          <w:rPr>
            <w:rFonts w:ascii="Cambria Math" w:hAnsi="Cambria Math" w:cs="Times New Roman"/>
            <w:sz w:val="28"/>
            <w:szCs w:val="28"/>
          </w:rPr>
          <m:t xml:space="preserve">100%&lt; </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c</m:t>
            </m:r>
          </m:sub>
        </m:sSub>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r</m:t>
            </m:r>
          </m:sub>
        </m:sSub>
        <m:r>
          <w:rPr>
            <w:rFonts w:ascii="Cambria Math"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p</m:t>
            </m:r>
          </m:sub>
        </m:sSub>
      </m:oMath>
      <w:r w:rsidRPr="00B80BA1">
        <w:rPr>
          <w:rFonts w:ascii="Times New Roman" w:eastAsiaTheme="minorEastAsia" w:hAnsi="Times New Roman" w:cs="Times New Roman"/>
          <w:i/>
          <w:sz w:val="28"/>
          <w:szCs w:val="28"/>
        </w:rPr>
        <w:t xml:space="preserve">  , </w:t>
      </w:r>
      <w:r w:rsidR="002C17C2">
        <w:rPr>
          <w:rFonts w:ascii="Times New Roman" w:eastAsiaTheme="minorEastAsia" w:hAnsi="Times New Roman" w:cs="Times New Roman"/>
          <w:sz w:val="28"/>
          <w:szCs w:val="28"/>
        </w:rPr>
        <w:t xml:space="preserve">в данном случае имеем: </w:t>
      </w:r>
      <w:r w:rsidRPr="002C17C2">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p</m:t>
                </m:r>
              </m:sub>
            </m:sSub>
            <m:r>
              <m:rPr>
                <m:sty m:val="p"/>
              </m:rPr>
              <w:rPr>
                <w:rFonts w:ascii="Cambria Math" w:hAnsi="Cambria Math" w:cs="Times New Roman"/>
                <w:sz w:val="28"/>
                <w:szCs w:val="28"/>
              </w:rPr>
              <m:t>&lt;T</m:t>
            </m:r>
          </m:e>
          <m:sub>
            <m:r>
              <m:rPr>
                <m:sty m:val="p"/>
              </m:rPr>
              <w:rPr>
                <w:rFonts w:ascii="Cambria Math" w:hAnsi="Cambria Math" w:cs="Times New Roman"/>
                <w:sz w:val="28"/>
                <w:szCs w:val="28"/>
              </w:rPr>
              <m:t>r</m:t>
            </m:r>
          </m:sub>
        </m:sSub>
        <m:r>
          <m:rPr>
            <m:sty m:val="p"/>
          </m:rPr>
          <w:rPr>
            <w:rFonts w:ascii="Cambria Math" w:hAnsi="Cambria Math" w:cs="Times New Roman"/>
            <w:sz w:val="28"/>
            <w:szCs w:val="28"/>
          </w:rPr>
          <m:t>&lt;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rPr>
              <m:t>c</m:t>
            </m:r>
          </m:sub>
        </m:sSub>
        <m:r>
          <m:rPr>
            <m:sty m:val="b"/>
          </m:rPr>
          <w:rPr>
            <w:rFonts w:ascii="Cambria Math" w:hAnsi="Cambria Math" w:cs="Times New Roman"/>
            <w:sz w:val="28"/>
            <w:szCs w:val="28"/>
          </w:rPr>
          <m:t>&lt;</m:t>
        </m:r>
        <m:r>
          <m:rPr>
            <m:sty m:val="p"/>
          </m:rPr>
          <w:rPr>
            <w:rFonts w:ascii="Cambria Math" w:hAnsi="Cambria Math" w:cs="Times New Roman"/>
            <w:sz w:val="28"/>
            <w:szCs w:val="28"/>
          </w:rPr>
          <m:t>100%</m:t>
        </m:r>
      </m:oMath>
    </w:p>
    <w:p w:rsidR="008D2FED" w:rsidRPr="002A537F" w:rsidRDefault="008D2FED" w:rsidP="008D2FED">
      <w:pPr>
        <w:jc w:val="both"/>
        <w:rPr>
          <w:rFonts w:ascii="Times New Roman" w:hAnsi="Times New Roman" w:cs="Times New Roman"/>
          <w:i/>
          <w:sz w:val="28"/>
          <w:szCs w:val="28"/>
          <w:lang w:val="en-US"/>
        </w:rPr>
      </w:pPr>
      <m:oMathPara>
        <m:oMathParaPr>
          <m:jc m:val="center"/>
        </m:oMathParaPr>
        <m:oMath>
          <m:r>
            <w:rPr>
              <w:rFonts w:ascii="Cambria Math" w:hAnsi="Cambria Math" w:cs="Times New Roman"/>
              <w:sz w:val="28"/>
              <w:szCs w:val="28"/>
            </w:rPr>
            <m:t>69,05%</m:t>
          </m:r>
          <m:r>
            <w:rPr>
              <w:rFonts w:ascii="Cambria Math" w:hAnsi="Cambria Math" w:cs="Times New Roman"/>
              <w:sz w:val="28"/>
              <w:szCs w:val="28"/>
              <w:lang w:val="en-US"/>
            </w:rPr>
            <m:t>&lt;</m:t>
          </m:r>
          <m:r>
            <w:rPr>
              <w:rFonts w:ascii="Cambria Math" w:hAnsi="Cambria Math" w:cs="Times New Roman"/>
              <w:sz w:val="28"/>
              <w:szCs w:val="28"/>
            </w:rPr>
            <m:t>84,53%&lt;91,69%&lt;</m:t>
          </m:r>
          <m:r>
            <w:rPr>
              <w:rFonts w:ascii="Cambria Math" w:hAnsi="Cambria Math" w:cs="Times New Roman"/>
              <w:sz w:val="28"/>
              <w:szCs w:val="28"/>
              <w:lang w:val="en-US"/>
            </w:rPr>
            <m:t>100%</m:t>
          </m:r>
        </m:oMath>
      </m:oMathPara>
    </w:p>
    <w:p w:rsidR="008D2FED" w:rsidRPr="002A537F" w:rsidRDefault="008D2FED" w:rsidP="002A537F">
      <w:pPr>
        <w:spacing w:after="0" w:line="360" w:lineRule="auto"/>
        <w:ind w:firstLine="709"/>
        <w:jc w:val="both"/>
        <w:rPr>
          <w:rFonts w:ascii="Times New Roman" w:hAnsi="Times New Roman" w:cs="Times New Roman"/>
          <w:sz w:val="28"/>
          <w:szCs w:val="28"/>
        </w:rPr>
      </w:pPr>
      <w:r w:rsidRPr="002A537F">
        <w:rPr>
          <w:rFonts w:ascii="Times New Roman" w:hAnsi="Times New Roman" w:cs="Times New Roman"/>
          <w:sz w:val="28"/>
          <w:szCs w:val="28"/>
        </w:rPr>
        <w:t xml:space="preserve">Неравенство 100% </w:t>
      </w:r>
      <w:proofErr w:type="gramStart"/>
      <w:r w:rsidRPr="002A537F">
        <w:rPr>
          <w:rFonts w:ascii="Times New Roman" w:hAnsi="Times New Roman" w:cs="Times New Roman"/>
          <w:sz w:val="28"/>
          <w:szCs w:val="28"/>
        </w:rPr>
        <w:t xml:space="preserve">&lt; </w:t>
      </w:r>
      <w:proofErr w:type="spellStart"/>
      <w:r w:rsidRPr="002A537F">
        <w:rPr>
          <w:rFonts w:ascii="Times New Roman" w:hAnsi="Times New Roman" w:cs="Times New Roman"/>
          <w:sz w:val="28"/>
          <w:szCs w:val="28"/>
        </w:rPr>
        <w:t>Tc</w:t>
      </w:r>
      <w:proofErr w:type="spellEnd"/>
      <w:proofErr w:type="gramEnd"/>
      <w:r w:rsidRPr="002A537F">
        <w:rPr>
          <w:rFonts w:ascii="Times New Roman" w:hAnsi="Times New Roman" w:cs="Times New Roman"/>
          <w:sz w:val="28"/>
          <w:szCs w:val="28"/>
        </w:rPr>
        <w:t xml:space="preserve"> означает, что экономический потенциал фирмы  возрастает, т. е. масштабы ее деятельности увеличиваются. Наращивание активов компании, иными словами – увеличение ее размеров, нередко является одной из основных целевых установок, в явной или неявной форме формулируемых собственниками компании и ее управленческим персоналом.</w:t>
      </w:r>
    </w:p>
    <w:p w:rsidR="008D2FED" w:rsidRPr="002A537F" w:rsidRDefault="008D2FED" w:rsidP="002A537F">
      <w:pPr>
        <w:spacing w:after="0" w:line="360" w:lineRule="auto"/>
        <w:ind w:firstLine="709"/>
        <w:jc w:val="both"/>
        <w:rPr>
          <w:rFonts w:ascii="Times New Roman" w:hAnsi="Times New Roman" w:cs="Times New Roman"/>
          <w:sz w:val="28"/>
          <w:szCs w:val="28"/>
        </w:rPr>
      </w:pPr>
      <w:r w:rsidRPr="002A537F">
        <w:rPr>
          <w:rFonts w:ascii="Times New Roman" w:hAnsi="Times New Roman" w:cs="Times New Roman"/>
          <w:sz w:val="28"/>
          <w:szCs w:val="28"/>
        </w:rPr>
        <w:t xml:space="preserve">Однако, </w:t>
      </w:r>
      <w:r w:rsidR="002A537F">
        <w:rPr>
          <w:rFonts w:ascii="Times New Roman" w:hAnsi="Times New Roman" w:cs="Times New Roman"/>
          <w:sz w:val="28"/>
          <w:szCs w:val="28"/>
        </w:rPr>
        <w:t>проведенный анализ показал, что за 2016</w:t>
      </w:r>
      <w:r w:rsidR="002A537F" w:rsidRPr="00CD001A">
        <w:rPr>
          <w:rFonts w:ascii="Times New Roman" w:hAnsi="Times New Roman" w:cs="Times New Roman"/>
          <w:sz w:val="28"/>
          <w:szCs w:val="28"/>
        </w:rPr>
        <w:t>–</w:t>
      </w:r>
      <w:r w:rsidR="002A537F">
        <w:rPr>
          <w:rFonts w:ascii="Times New Roman" w:hAnsi="Times New Roman" w:cs="Times New Roman"/>
          <w:sz w:val="28"/>
          <w:szCs w:val="28"/>
        </w:rPr>
        <w:t xml:space="preserve">2017гг., мы пришли к выводу, </w:t>
      </w:r>
      <w:r w:rsidRPr="002A537F">
        <w:rPr>
          <w:rFonts w:ascii="Times New Roman" w:hAnsi="Times New Roman" w:cs="Times New Roman"/>
          <w:sz w:val="28"/>
          <w:szCs w:val="28"/>
        </w:rPr>
        <w:t>что экономический п</w:t>
      </w:r>
      <w:r w:rsidR="002A537F">
        <w:rPr>
          <w:rFonts w:ascii="Times New Roman" w:hAnsi="Times New Roman" w:cs="Times New Roman"/>
          <w:sz w:val="28"/>
          <w:szCs w:val="28"/>
        </w:rPr>
        <w:t xml:space="preserve">отенциал фирмы снижается, а </w:t>
      </w:r>
      <w:r w:rsidRPr="002A537F">
        <w:rPr>
          <w:rFonts w:ascii="Times New Roman" w:hAnsi="Times New Roman" w:cs="Times New Roman"/>
          <w:sz w:val="28"/>
          <w:szCs w:val="28"/>
        </w:rPr>
        <w:t>масштабы ее деятельности сокращаются.</w:t>
      </w:r>
    </w:p>
    <w:p w:rsidR="008D2FED" w:rsidRPr="00B80BA1" w:rsidRDefault="002A537F" w:rsidP="002A537F">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Таким образом, общий вывод по деловой активности </w:t>
      </w:r>
      <w:r>
        <w:rPr>
          <w:rFonts w:ascii="Times New Roman" w:hAnsi="Times New Roman" w:cs="Times New Roman"/>
          <w:sz w:val="28"/>
          <w:szCs w:val="28"/>
        </w:rPr>
        <w:t xml:space="preserve">ООО «САМКО» следующий: </w:t>
      </w:r>
      <w:r w:rsidR="008D2FED" w:rsidRPr="002A537F">
        <w:rPr>
          <w:rFonts w:ascii="Times New Roman" w:hAnsi="Times New Roman" w:cs="Times New Roman"/>
          <w:sz w:val="28"/>
          <w:szCs w:val="28"/>
        </w:rPr>
        <w:t xml:space="preserve">ни в одном из рассматриваемых </w:t>
      </w:r>
      <w:r>
        <w:rPr>
          <w:rFonts w:ascii="Times New Roman" w:hAnsi="Times New Roman" w:cs="Times New Roman"/>
          <w:sz w:val="28"/>
          <w:szCs w:val="28"/>
        </w:rPr>
        <w:t xml:space="preserve">периодов времени не была достигнута система неравенств, соответствующая </w:t>
      </w:r>
      <w:r w:rsidR="008D2FED" w:rsidRPr="002A537F">
        <w:rPr>
          <w:rFonts w:ascii="Times New Roman" w:hAnsi="Times New Roman" w:cs="Times New Roman"/>
          <w:sz w:val="28"/>
          <w:szCs w:val="28"/>
        </w:rPr>
        <w:t>«зол</w:t>
      </w:r>
      <w:r>
        <w:rPr>
          <w:rFonts w:ascii="Times New Roman" w:hAnsi="Times New Roman" w:cs="Times New Roman"/>
          <w:sz w:val="28"/>
          <w:szCs w:val="28"/>
        </w:rPr>
        <w:t>отому правилу</w:t>
      </w:r>
      <w:r w:rsidR="008D2FED" w:rsidRPr="002A537F">
        <w:rPr>
          <w:rFonts w:ascii="Times New Roman" w:hAnsi="Times New Roman" w:cs="Times New Roman"/>
          <w:sz w:val="28"/>
          <w:szCs w:val="28"/>
        </w:rPr>
        <w:t xml:space="preserve"> экономики», или экономическая нормаль, понимаема как наиболее желаемое, т. е. «нормальное» соотношение между темповыми показателями базовых характеристик.  </w:t>
      </w:r>
      <w:r>
        <w:rPr>
          <w:rFonts w:ascii="Times New Roman" w:hAnsi="Times New Roman" w:cs="Times New Roman"/>
          <w:sz w:val="28"/>
          <w:szCs w:val="28"/>
        </w:rPr>
        <w:t>П</w:t>
      </w:r>
      <w:r w:rsidR="008D2FED" w:rsidRPr="002A537F">
        <w:rPr>
          <w:rFonts w:ascii="Times New Roman" w:hAnsi="Times New Roman" w:cs="Times New Roman"/>
          <w:sz w:val="28"/>
          <w:szCs w:val="28"/>
        </w:rPr>
        <w:t>рибыль предприятия растет более низкими темп</w:t>
      </w:r>
      <w:r>
        <w:rPr>
          <w:rFonts w:ascii="Times New Roman" w:hAnsi="Times New Roman" w:cs="Times New Roman"/>
          <w:sz w:val="28"/>
          <w:szCs w:val="28"/>
        </w:rPr>
        <w:t xml:space="preserve">ами, чем объем продаж.  Нельзя </w:t>
      </w:r>
      <w:r w:rsidR="008D2FED" w:rsidRPr="002A537F">
        <w:rPr>
          <w:rFonts w:ascii="Times New Roman" w:hAnsi="Times New Roman" w:cs="Times New Roman"/>
          <w:sz w:val="28"/>
          <w:szCs w:val="28"/>
        </w:rPr>
        <w:t xml:space="preserve">утверждать об эффективном использовании ресурсов </w:t>
      </w:r>
      <w:r>
        <w:rPr>
          <w:rFonts w:ascii="Times New Roman" w:hAnsi="Times New Roman" w:cs="Times New Roman"/>
          <w:sz w:val="28"/>
          <w:szCs w:val="28"/>
        </w:rPr>
        <w:t>на предприятии, не наблюдается увеличения</w:t>
      </w:r>
      <w:r w:rsidR="008D2FED" w:rsidRPr="002A537F">
        <w:rPr>
          <w:rFonts w:ascii="Times New Roman" w:hAnsi="Times New Roman" w:cs="Times New Roman"/>
          <w:sz w:val="28"/>
          <w:szCs w:val="28"/>
        </w:rPr>
        <w:t xml:space="preserve"> эконом</w:t>
      </w:r>
      <w:r>
        <w:rPr>
          <w:rFonts w:ascii="Times New Roman" w:hAnsi="Times New Roman" w:cs="Times New Roman"/>
          <w:sz w:val="28"/>
          <w:szCs w:val="28"/>
        </w:rPr>
        <w:t>ического потенциала предприятия.</w:t>
      </w:r>
    </w:p>
    <w:p w:rsidR="008D2FED" w:rsidRDefault="002A537F" w:rsidP="002A537F">
      <w:pPr>
        <w:spacing w:after="0" w:line="240" w:lineRule="auto"/>
        <w:ind w:firstLine="709"/>
        <w:jc w:val="both"/>
        <w:rPr>
          <w:rFonts w:ascii="Times New Roman" w:eastAsia="Calibri" w:hAnsi="Times New Roman" w:cs="Times New Roman"/>
          <w:sz w:val="28"/>
        </w:rPr>
      </w:pPr>
      <w:r w:rsidRPr="002A537F">
        <w:rPr>
          <w:rFonts w:ascii="Times New Roman" w:eastAsia="Calibri" w:hAnsi="Times New Roman" w:cs="Times New Roman"/>
          <w:bCs/>
          <w:sz w:val="28"/>
        </w:rPr>
        <w:t>Оценка деловой активности ООО МК «ЛЕРОМ»</w:t>
      </w:r>
      <w:r>
        <w:rPr>
          <w:rFonts w:ascii="Times New Roman" w:eastAsia="Calibri" w:hAnsi="Times New Roman" w:cs="Times New Roman"/>
          <w:bCs/>
          <w:sz w:val="28"/>
        </w:rPr>
        <w:t>: анализируемый период 2016</w:t>
      </w:r>
      <w:r w:rsidRPr="00CD001A">
        <w:rPr>
          <w:rFonts w:ascii="Times New Roman" w:hAnsi="Times New Roman" w:cs="Times New Roman"/>
          <w:sz w:val="28"/>
          <w:szCs w:val="28"/>
        </w:rPr>
        <w:t>–</w:t>
      </w:r>
      <w:r w:rsidR="008D2FED" w:rsidRPr="002A537F">
        <w:rPr>
          <w:rFonts w:ascii="Times New Roman" w:eastAsia="Calibri" w:hAnsi="Times New Roman" w:cs="Times New Roman"/>
          <w:bCs/>
          <w:sz w:val="28"/>
        </w:rPr>
        <w:t>2017</w:t>
      </w:r>
      <w:r>
        <w:rPr>
          <w:rFonts w:ascii="Times New Roman" w:eastAsia="Calibri" w:hAnsi="Times New Roman" w:cs="Times New Roman"/>
          <w:bCs/>
          <w:sz w:val="28"/>
        </w:rPr>
        <w:t xml:space="preserve"> </w:t>
      </w:r>
      <w:r w:rsidR="008D2FED" w:rsidRPr="002A537F">
        <w:rPr>
          <w:rFonts w:ascii="Times New Roman" w:eastAsia="Calibri" w:hAnsi="Times New Roman" w:cs="Times New Roman"/>
          <w:bCs/>
          <w:sz w:val="28"/>
        </w:rPr>
        <w:t>гг</w:t>
      </w:r>
      <w:r>
        <w:rPr>
          <w:rFonts w:ascii="Times New Roman" w:eastAsia="Calibri" w:hAnsi="Times New Roman" w:cs="Times New Roman"/>
          <w:bCs/>
          <w:sz w:val="28"/>
        </w:rPr>
        <w:t>.</w:t>
      </w:r>
    </w:p>
    <w:p w:rsidR="002A537F" w:rsidRPr="002A537F" w:rsidRDefault="002A537F" w:rsidP="002A537F">
      <w:pPr>
        <w:spacing w:after="0" w:line="240" w:lineRule="auto"/>
        <w:ind w:firstLine="709"/>
        <w:jc w:val="both"/>
        <w:rPr>
          <w:rFonts w:ascii="Times New Roman" w:eastAsia="Calibri" w:hAnsi="Times New Roman" w:cs="Times New Roman"/>
          <w:bCs/>
          <w:sz w:val="28"/>
        </w:rPr>
      </w:pPr>
    </w:p>
    <w:p w:rsidR="008D2FED" w:rsidRPr="002A537F" w:rsidRDefault="008D2FED" w:rsidP="002A537F">
      <w:pPr>
        <w:spacing w:after="0" w:line="240" w:lineRule="auto"/>
        <w:ind w:firstLine="709"/>
        <w:jc w:val="center"/>
        <w:rPr>
          <w:rFonts w:ascii="Times New Roman" w:eastAsia="Calibri" w:hAnsi="Times New Roman" w:cs="Times New Roman"/>
          <w:sz w:val="28"/>
        </w:rPr>
      </w:pPr>
      <w:r w:rsidRPr="002A537F">
        <w:rPr>
          <w:rFonts w:ascii="Times New Roman" w:eastAsia="Calibri" w:hAnsi="Times New Roman" w:cs="Times New Roman"/>
          <w:bCs/>
          <w:sz w:val="28"/>
        </w:rPr>
        <w:t xml:space="preserve">100% </w:t>
      </w:r>
      <w:proofErr w:type="gramStart"/>
      <w:r w:rsidRPr="002A537F">
        <w:rPr>
          <w:rFonts w:ascii="Times New Roman" w:eastAsia="Calibri" w:hAnsi="Times New Roman" w:cs="Times New Roman"/>
          <w:bCs/>
          <w:sz w:val="28"/>
        </w:rPr>
        <w:t>&lt; 103</w:t>
      </w:r>
      <w:proofErr w:type="gramEnd"/>
      <w:r w:rsidRPr="002A537F">
        <w:rPr>
          <w:rFonts w:ascii="Times New Roman" w:eastAsia="Calibri" w:hAnsi="Times New Roman" w:cs="Times New Roman"/>
          <w:bCs/>
          <w:sz w:val="28"/>
        </w:rPr>
        <w:t>%</w:t>
      </w:r>
      <w:r w:rsidR="002A537F">
        <w:rPr>
          <w:rFonts w:ascii="Times New Roman" w:eastAsia="Calibri" w:hAnsi="Times New Roman" w:cs="Times New Roman"/>
          <w:bCs/>
          <w:sz w:val="28"/>
        </w:rPr>
        <w:t xml:space="preserve"> </w:t>
      </w:r>
      <w:r w:rsidRPr="002A537F">
        <w:rPr>
          <w:rFonts w:ascii="Times New Roman" w:eastAsia="Calibri" w:hAnsi="Times New Roman" w:cs="Times New Roman"/>
          <w:bCs/>
          <w:sz w:val="28"/>
          <w:vertAlign w:val="subscript"/>
        </w:rPr>
        <w:t xml:space="preserve"> </w:t>
      </w:r>
      <w:r w:rsidRPr="002A537F">
        <w:rPr>
          <w:rFonts w:ascii="Times New Roman" w:eastAsia="Calibri" w:hAnsi="Times New Roman" w:cs="Times New Roman"/>
          <w:bCs/>
          <w:sz w:val="28"/>
        </w:rPr>
        <w:t>&gt; 87% &gt; 55%</w:t>
      </w:r>
      <w:r w:rsidR="002A537F">
        <w:rPr>
          <w:rFonts w:ascii="Times New Roman" w:eastAsia="Calibri" w:hAnsi="Times New Roman" w:cs="Times New Roman"/>
          <w:bCs/>
          <w:sz w:val="28"/>
        </w:rPr>
        <w:t>;</w:t>
      </w:r>
    </w:p>
    <w:p w:rsidR="008D2FED" w:rsidRDefault="002A537F" w:rsidP="008D2FED">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bCs/>
          <w:sz w:val="28"/>
        </w:rPr>
        <w:lastRenderedPageBreak/>
        <w:t>анализируемый период 2017</w:t>
      </w:r>
      <w:r w:rsidRPr="00CD001A">
        <w:rPr>
          <w:rFonts w:ascii="Times New Roman" w:hAnsi="Times New Roman" w:cs="Times New Roman"/>
          <w:sz w:val="28"/>
          <w:szCs w:val="28"/>
        </w:rPr>
        <w:t>–</w:t>
      </w:r>
      <w:r w:rsidR="008D2FED" w:rsidRPr="002A537F">
        <w:rPr>
          <w:rFonts w:ascii="Times New Roman" w:eastAsia="Calibri" w:hAnsi="Times New Roman" w:cs="Times New Roman"/>
          <w:bCs/>
          <w:sz w:val="28"/>
        </w:rPr>
        <w:t>2018</w:t>
      </w:r>
      <w:r>
        <w:rPr>
          <w:rFonts w:ascii="Times New Roman" w:eastAsia="Calibri" w:hAnsi="Times New Roman" w:cs="Times New Roman"/>
          <w:bCs/>
          <w:sz w:val="28"/>
        </w:rPr>
        <w:t xml:space="preserve"> </w:t>
      </w:r>
      <w:r w:rsidR="008D2FED" w:rsidRPr="002A537F">
        <w:rPr>
          <w:rFonts w:ascii="Times New Roman" w:eastAsia="Calibri" w:hAnsi="Times New Roman" w:cs="Times New Roman"/>
          <w:bCs/>
          <w:sz w:val="28"/>
        </w:rPr>
        <w:t>гг.</w:t>
      </w:r>
      <w:r w:rsidR="008D2FED" w:rsidRPr="002A537F">
        <w:rPr>
          <w:rFonts w:ascii="Times New Roman" w:eastAsia="Calibri" w:hAnsi="Times New Roman" w:cs="Times New Roman"/>
          <w:sz w:val="28"/>
        </w:rPr>
        <w:t xml:space="preserve"> </w:t>
      </w:r>
    </w:p>
    <w:p w:rsidR="002A537F" w:rsidRPr="002A537F" w:rsidRDefault="002A537F" w:rsidP="008D2FED">
      <w:pPr>
        <w:spacing w:after="0" w:line="240" w:lineRule="auto"/>
        <w:ind w:firstLine="709"/>
        <w:jc w:val="both"/>
        <w:rPr>
          <w:rFonts w:ascii="Times New Roman" w:eastAsia="Calibri" w:hAnsi="Times New Roman" w:cs="Times New Roman"/>
          <w:sz w:val="28"/>
        </w:rPr>
      </w:pPr>
    </w:p>
    <w:p w:rsidR="008D2FED" w:rsidRPr="002A537F" w:rsidRDefault="008D2FED" w:rsidP="002A537F">
      <w:pPr>
        <w:spacing w:after="0" w:line="240" w:lineRule="auto"/>
        <w:ind w:firstLine="709"/>
        <w:jc w:val="center"/>
        <w:rPr>
          <w:rFonts w:ascii="Times New Roman" w:eastAsia="Calibri" w:hAnsi="Times New Roman" w:cs="Times New Roman"/>
          <w:bCs/>
          <w:sz w:val="28"/>
        </w:rPr>
      </w:pPr>
      <w:r w:rsidRPr="002A537F">
        <w:rPr>
          <w:rFonts w:ascii="Times New Roman" w:eastAsia="Calibri" w:hAnsi="Times New Roman" w:cs="Times New Roman"/>
          <w:bCs/>
          <w:sz w:val="28"/>
        </w:rPr>
        <w:t xml:space="preserve">100% </w:t>
      </w:r>
      <w:proofErr w:type="gramStart"/>
      <w:r w:rsidRPr="002A537F">
        <w:rPr>
          <w:rFonts w:ascii="Times New Roman" w:eastAsia="Calibri" w:hAnsi="Times New Roman" w:cs="Times New Roman"/>
          <w:bCs/>
          <w:sz w:val="28"/>
        </w:rPr>
        <w:t>&lt; 107</w:t>
      </w:r>
      <w:proofErr w:type="gramEnd"/>
      <w:r w:rsidRPr="002A537F">
        <w:rPr>
          <w:rFonts w:ascii="Times New Roman" w:eastAsia="Calibri" w:hAnsi="Times New Roman" w:cs="Times New Roman"/>
          <w:bCs/>
          <w:sz w:val="28"/>
        </w:rPr>
        <w:t>%</w:t>
      </w:r>
      <w:r w:rsidRPr="002A537F">
        <w:rPr>
          <w:rFonts w:ascii="Times New Roman" w:eastAsia="Calibri" w:hAnsi="Times New Roman" w:cs="Times New Roman"/>
          <w:bCs/>
          <w:sz w:val="28"/>
          <w:vertAlign w:val="subscript"/>
        </w:rPr>
        <w:t xml:space="preserve"> </w:t>
      </w:r>
      <w:r w:rsidRPr="002A537F">
        <w:rPr>
          <w:rFonts w:ascii="Times New Roman" w:eastAsia="Calibri" w:hAnsi="Times New Roman" w:cs="Times New Roman"/>
          <w:bCs/>
          <w:sz w:val="28"/>
        </w:rPr>
        <w:t>&lt; 121% &lt; 126%</w:t>
      </w:r>
    </w:p>
    <w:p w:rsidR="008D2FED" w:rsidRPr="001E2FAA" w:rsidRDefault="008D2FED" w:rsidP="008D2FED">
      <w:pPr>
        <w:spacing w:after="0" w:line="240" w:lineRule="auto"/>
        <w:ind w:firstLine="709"/>
        <w:jc w:val="both"/>
        <w:rPr>
          <w:rFonts w:ascii="Times New Roman" w:eastAsia="Calibri" w:hAnsi="Times New Roman" w:cs="Times New Roman"/>
          <w:b/>
          <w:bCs/>
          <w:sz w:val="28"/>
        </w:rPr>
      </w:pPr>
    </w:p>
    <w:p w:rsidR="008D2FED" w:rsidRPr="001E2FAA" w:rsidRDefault="008D2FED" w:rsidP="002A537F">
      <w:pPr>
        <w:spacing w:after="0" w:line="360" w:lineRule="auto"/>
        <w:ind w:firstLine="709"/>
        <w:jc w:val="both"/>
        <w:rPr>
          <w:rFonts w:ascii="Times New Roman" w:eastAsia="Calibri" w:hAnsi="Times New Roman" w:cs="Times New Roman"/>
          <w:sz w:val="28"/>
        </w:rPr>
      </w:pPr>
      <w:r w:rsidRPr="002A537F">
        <w:rPr>
          <w:rFonts w:ascii="Times New Roman" w:eastAsia="Calibri" w:hAnsi="Times New Roman" w:cs="Times New Roman"/>
          <w:bCs/>
          <w:sz w:val="28"/>
        </w:rPr>
        <w:t>Вывод:</w:t>
      </w:r>
      <w:r w:rsidR="002A537F">
        <w:rPr>
          <w:rFonts w:ascii="Times New Roman" w:eastAsia="Calibri" w:hAnsi="Times New Roman" w:cs="Times New Roman"/>
          <w:sz w:val="28"/>
        </w:rPr>
        <w:t xml:space="preserve"> за 2016</w:t>
      </w:r>
      <w:r w:rsidR="002A537F" w:rsidRPr="00CD001A">
        <w:rPr>
          <w:rFonts w:ascii="Times New Roman" w:hAnsi="Times New Roman" w:cs="Times New Roman"/>
          <w:sz w:val="28"/>
          <w:szCs w:val="28"/>
        </w:rPr>
        <w:t>–</w:t>
      </w:r>
      <w:r w:rsidRPr="001E2FAA">
        <w:rPr>
          <w:rFonts w:ascii="Times New Roman" w:eastAsia="Calibri" w:hAnsi="Times New Roman" w:cs="Times New Roman"/>
          <w:sz w:val="28"/>
        </w:rPr>
        <w:t xml:space="preserve">2018 гг. экономический потенциал ООО МК «ЛЕРОМ» возрастает, т. е. масштабы ее деятельности увеличиваются. По сравнению с увеличением экономического потенциала объем реализации </w:t>
      </w:r>
      <w:r w:rsidRPr="002A537F">
        <w:rPr>
          <w:rFonts w:ascii="Times New Roman" w:eastAsia="Calibri" w:hAnsi="Times New Roman" w:cs="Times New Roman"/>
          <w:sz w:val="28"/>
        </w:rPr>
        <w:t>только к концу периода</w:t>
      </w:r>
      <w:r w:rsidRPr="001E2FAA">
        <w:rPr>
          <w:rFonts w:ascii="Times New Roman" w:eastAsia="Calibri" w:hAnsi="Times New Roman" w:cs="Times New Roman"/>
          <w:sz w:val="28"/>
        </w:rPr>
        <w:t xml:space="preserve"> возрастает более высокими темпами, т. е. ресурсы фирмы используются более эффективно, повышается отдача с каждого рубля, вложенного в компанию. К концу периода опережающими темпами возрастает и прибыль, что свидетельствует, об относительном снижении издержек произво</w:t>
      </w:r>
      <w:r w:rsidR="00001CC0">
        <w:rPr>
          <w:rFonts w:ascii="Times New Roman" w:eastAsia="Calibri" w:hAnsi="Times New Roman" w:cs="Times New Roman"/>
          <w:sz w:val="28"/>
        </w:rPr>
        <w:t>дства и обращения как результат</w:t>
      </w:r>
      <w:r w:rsidRPr="001E2FAA">
        <w:rPr>
          <w:rFonts w:ascii="Times New Roman" w:eastAsia="Calibri" w:hAnsi="Times New Roman" w:cs="Times New Roman"/>
          <w:sz w:val="28"/>
        </w:rPr>
        <w:t xml:space="preserve"> действий, направленных на оптимизацию технологического процесса и взаимоотношений с контрагентами. </w:t>
      </w:r>
    </w:p>
    <w:p w:rsidR="008D5C71" w:rsidRPr="00001CC0" w:rsidRDefault="008D5C71" w:rsidP="00001CC0">
      <w:pPr>
        <w:spacing w:after="0" w:line="360" w:lineRule="auto"/>
        <w:rPr>
          <w:rFonts w:ascii="Times New Roman" w:hAnsi="Times New Roman" w:cs="Times New Roman"/>
          <w:b/>
          <w:i/>
          <w:sz w:val="28"/>
          <w:szCs w:val="28"/>
        </w:rPr>
      </w:pPr>
    </w:p>
    <w:p w:rsidR="00001CC0" w:rsidRPr="00001CC0" w:rsidRDefault="00001CC0" w:rsidP="00001CC0">
      <w:pPr>
        <w:pStyle w:val="a3"/>
        <w:numPr>
          <w:ilvl w:val="0"/>
          <w:numId w:val="1"/>
        </w:numPr>
        <w:spacing w:after="0" w:line="360" w:lineRule="auto"/>
        <w:ind w:left="0" w:firstLine="0"/>
        <w:jc w:val="center"/>
        <w:rPr>
          <w:rFonts w:ascii="Times New Roman" w:hAnsi="Times New Roman" w:cs="Times New Roman"/>
          <w:b/>
          <w:sz w:val="28"/>
          <w:szCs w:val="28"/>
        </w:rPr>
      </w:pPr>
      <w:r w:rsidRPr="00001CC0">
        <w:rPr>
          <w:rFonts w:ascii="Times New Roman" w:hAnsi="Times New Roman" w:cs="Times New Roman"/>
          <w:b/>
          <w:sz w:val="28"/>
          <w:szCs w:val="28"/>
        </w:rPr>
        <w:t>Краткая х</w:t>
      </w:r>
      <w:r w:rsidR="00F85599" w:rsidRPr="00001CC0">
        <w:rPr>
          <w:rFonts w:ascii="Times New Roman" w:hAnsi="Times New Roman" w:cs="Times New Roman"/>
          <w:b/>
          <w:sz w:val="28"/>
          <w:szCs w:val="28"/>
        </w:rPr>
        <w:t>арактеристика</w:t>
      </w:r>
      <w:r w:rsidRPr="00001CC0">
        <w:rPr>
          <w:rFonts w:ascii="Times New Roman" w:hAnsi="Times New Roman" w:cs="Times New Roman"/>
          <w:b/>
          <w:sz w:val="28"/>
          <w:szCs w:val="28"/>
        </w:rPr>
        <w:t xml:space="preserve"> объектов</w:t>
      </w:r>
      <w:r w:rsidR="00A62EC0" w:rsidRPr="00001CC0">
        <w:rPr>
          <w:rFonts w:ascii="Times New Roman" w:hAnsi="Times New Roman" w:cs="Times New Roman"/>
          <w:b/>
          <w:sz w:val="28"/>
          <w:szCs w:val="28"/>
        </w:rPr>
        <w:t xml:space="preserve"> исследования</w:t>
      </w:r>
      <w:r w:rsidR="00F85599" w:rsidRPr="00001CC0">
        <w:rPr>
          <w:rFonts w:ascii="Times New Roman" w:hAnsi="Times New Roman" w:cs="Times New Roman"/>
          <w:b/>
          <w:sz w:val="28"/>
          <w:szCs w:val="28"/>
        </w:rPr>
        <w:t xml:space="preserve"> </w:t>
      </w:r>
      <w:r w:rsidR="00A62EC0" w:rsidRPr="00001CC0">
        <w:rPr>
          <w:rFonts w:ascii="Times New Roman" w:hAnsi="Times New Roman" w:cs="Times New Roman"/>
          <w:b/>
          <w:sz w:val="28"/>
          <w:szCs w:val="28"/>
        </w:rPr>
        <w:t xml:space="preserve">– </w:t>
      </w:r>
      <w:r w:rsidR="00F85599" w:rsidRPr="00001CC0">
        <w:rPr>
          <w:rFonts w:ascii="Times New Roman" w:hAnsi="Times New Roman" w:cs="Times New Roman"/>
          <w:b/>
          <w:sz w:val="28"/>
          <w:szCs w:val="28"/>
        </w:rPr>
        <w:t>предприятий</w:t>
      </w:r>
    </w:p>
    <w:p w:rsidR="00F85599" w:rsidRDefault="00A62EC0" w:rsidP="00001CC0">
      <w:pPr>
        <w:pStyle w:val="a3"/>
        <w:spacing w:after="0" w:line="360" w:lineRule="auto"/>
        <w:ind w:left="0"/>
        <w:jc w:val="center"/>
        <w:rPr>
          <w:rFonts w:ascii="Times New Roman" w:hAnsi="Times New Roman" w:cs="Times New Roman"/>
          <w:b/>
          <w:sz w:val="28"/>
          <w:szCs w:val="28"/>
        </w:rPr>
      </w:pPr>
      <w:r w:rsidRPr="00001CC0">
        <w:rPr>
          <w:rFonts w:ascii="Times New Roman" w:hAnsi="Times New Roman" w:cs="Times New Roman"/>
          <w:b/>
          <w:sz w:val="28"/>
          <w:szCs w:val="28"/>
        </w:rPr>
        <w:t>Пензенской области</w:t>
      </w:r>
    </w:p>
    <w:p w:rsidR="00001CC0" w:rsidRPr="00001CC0" w:rsidRDefault="00001CC0" w:rsidP="00001CC0">
      <w:pPr>
        <w:pStyle w:val="a3"/>
        <w:spacing w:after="0" w:line="360" w:lineRule="auto"/>
        <w:ind w:left="0"/>
        <w:jc w:val="center"/>
        <w:rPr>
          <w:rFonts w:ascii="Times New Roman" w:hAnsi="Times New Roman" w:cs="Times New Roman"/>
          <w:b/>
          <w:sz w:val="28"/>
          <w:szCs w:val="28"/>
        </w:rPr>
      </w:pPr>
    </w:p>
    <w:p w:rsidR="00F85599" w:rsidRPr="00001CC0" w:rsidRDefault="00001CC0" w:rsidP="00001CC0">
      <w:pPr>
        <w:spacing w:after="0" w:line="360" w:lineRule="auto"/>
        <w:ind w:firstLine="709"/>
        <w:jc w:val="both"/>
        <w:rPr>
          <w:rFonts w:ascii="Times New Roman" w:eastAsia="Calibri" w:hAnsi="Times New Roman" w:cs="Times New Roman"/>
          <w:sz w:val="28"/>
          <w:szCs w:val="28"/>
        </w:rPr>
      </w:pPr>
      <w:r w:rsidRPr="00001CC0">
        <w:rPr>
          <w:rFonts w:ascii="Times New Roman" w:eastAsia="Calibri" w:hAnsi="Times New Roman" w:cs="Times New Roman"/>
          <w:sz w:val="28"/>
          <w:szCs w:val="28"/>
        </w:rPr>
        <w:t xml:space="preserve">Среди объектов исследования </w:t>
      </w:r>
      <w:r w:rsidR="00F85599" w:rsidRPr="00001CC0">
        <w:rPr>
          <w:rFonts w:ascii="Times New Roman" w:eastAsia="Calibri" w:hAnsi="Times New Roman" w:cs="Times New Roman"/>
          <w:sz w:val="28"/>
          <w:szCs w:val="28"/>
        </w:rPr>
        <w:t>АО «Завод ЭЛЕТЕХ»</w:t>
      </w:r>
      <w:r>
        <w:rPr>
          <w:rFonts w:ascii="Times New Roman" w:eastAsia="Calibri" w:hAnsi="Times New Roman" w:cs="Times New Roman"/>
          <w:sz w:val="28"/>
          <w:szCs w:val="28"/>
        </w:rPr>
        <w:t xml:space="preserve"> </w:t>
      </w:r>
      <w:r w:rsidRPr="00CD001A">
        <w:rPr>
          <w:rFonts w:ascii="Times New Roman" w:hAnsi="Times New Roman" w:cs="Times New Roman"/>
          <w:sz w:val="28"/>
          <w:szCs w:val="28"/>
        </w:rPr>
        <w:t>–</w:t>
      </w:r>
      <w:r>
        <w:rPr>
          <w:rFonts w:ascii="Times New Roman" w:eastAsia="Calibri" w:hAnsi="Times New Roman" w:cs="Times New Roman"/>
          <w:sz w:val="28"/>
          <w:szCs w:val="28"/>
        </w:rPr>
        <w:t xml:space="preserve"> </w:t>
      </w:r>
      <w:r w:rsidR="00F85599" w:rsidRPr="00001CC0">
        <w:rPr>
          <w:rFonts w:ascii="Times New Roman" w:eastAsia="Calibri" w:hAnsi="Times New Roman" w:cs="Times New Roman"/>
          <w:sz w:val="28"/>
          <w:szCs w:val="28"/>
        </w:rPr>
        <w:t>крупное российское предприятие, основанное в 1951 году, ежегодно выпускающее более</w:t>
      </w:r>
      <w:r>
        <w:rPr>
          <w:rFonts w:ascii="Times New Roman" w:eastAsia="Calibri" w:hAnsi="Times New Roman" w:cs="Times New Roman"/>
          <w:sz w:val="28"/>
          <w:szCs w:val="28"/>
        </w:rPr>
        <w:t xml:space="preserve"> 4 млн. шт.</w:t>
      </w:r>
      <w:r w:rsidR="00F85599" w:rsidRPr="00001CC0">
        <w:rPr>
          <w:rFonts w:ascii="Times New Roman" w:eastAsia="Calibri" w:hAnsi="Times New Roman" w:cs="Times New Roman"/>
          <w:sz w:val="28"/>
          <w:szCs w:val="28"/>
        </w:rPr>
        <w:t xml:space="preserve"> различных свет</w:t>
      </w:r>
      <w:r>
        <w:rPr>
          <w:rFonts w:ascii="Times New Roman" w:eastAsia="Calibri" w:hAnsi="Times New Roman" w:cs="Times New Roman"/>
          <w:sz w:val="28"/>
          <w:szCs w:val="28"/>
        </w:rPr>
        <w:t>ильников в год (</w:t>
      </w:r>
      <w:r w:rsidR="00F85599" w:rsidRPr="00001CC0">
        <w:rPr>
          <w:rFonts w:ascii="Times New Roman" w:eastAsia="Calibri" w:hAnsi="Times New Roman" w:cs="Times New Roman"/>
          <w:sz w:val="28"/>
          <w:szCs w:val="28"/>
        </w:rPr>
        <w:t>более 1</w:t>
      </w:r>
      <w:r>
        <w:rPr>
          <w:rFonts w:ascii="Times New Roman" w:eastAsia="Calibri" w:hAnsi="Times New Roman" w:cs="Times New Roman"/>
          <w:sz w:val="28"/>
          <w:szCs w:val="28"/>
        </w:rPr>
        <w:t>,5 тыс.</w:t>
      </w:r>
      <w:r w:rsidR="00F85599" w:rsidRPr="00001CC0">
        <w:rPr>
          <w:rFonts w:ascii="Times New Roman" w:eastAsia="Calibri" w:hAnsi="Times New Roman" w:cs="Times New Roman"/>
          <w:sz w:val="28"/>
          <w:szCs w:val="28"/>
        </w:rPr>
        <w:t xml:space="preserve"> наименований</w:t>
      </w:r>
      <w:r>
        <w:rPr>
          <w:rFonts w:ascii="Times New Roman" w:eastAsia="Calibri" w:hAnsi="Times New Roman" w:cs="Times New Roman"/>
          <w:sz w:val="28"/>
          <w:szCs w:val="28"/>
        </w:rPr>
        <w:t xml:space="preserve">): </w:t>
      </w:r>
      <w:r w:rsidR="00F85599" w:rsidRPr="00A62EC0">
        <w:rPr>
          <w:rFonts w:ascii="Times New Roman" w:eastAsia="Calibri" w:hAnsi="Times New Roman" w:cs="Times New Roman"/>
          <w:sz w:val="28"/>
          <w:szCs w:val="28"/>
        </w:rPr>
        <w:t>светодиодные</w:t>
      </w:r>
      <w:r>
        <w:rPr>
          <w:rFonts w:ascii="Times New Roman" w:eastAsia="Calibri" w:hAnsi="Times New Roman" w:cs="Times New Roman"/>
          <w:sz w:val="28"/>
          <w:szCs w:val="28"/>
        </w:rPr>
        <w:t xml:space="preserve"> светильники разного назначения; </w:t>
      </w:r>
      <w:r w:rsidR="00F85599" w:rsidRPr="00A62EC0">
        <w:rPr>
          <w:rFonts w:ascii="Times New Roman" w:eastAsia="Calibri" w:hAnsi="Times New Roman" w:cs="Times New Roman"/>
          <w:sz w:val="28"/>
          <w:szCs w:val="28"/>
        </w:rPr>
        <w:t xml:space="preserve">бытовые и офисные </w:t>
      </w:r>
      <w:proofErr w:type="spellStart"/>
      <w:r w:rsidR="00F85599" w:rsidRPr="00A62EC0">
        <w:rPr>
          <w:rFonts w:ascii="Times New Roman" w:eastAsia="Calibri" w:hAnsi="Times New Roman" w:cs="Times New Roman"/>
          <w:sz w:val="28"/>
          <w:szCs w:val="28"/>
        </w:rPr>
        <w:t>н</w:t>
      </w:r>
      <w:r>
        <w:rPr>
          <w:rFonts w:ascii="Times New Roman" w:eastAsia="Calibri" w:hAnsi="Times New Roman" w:cs="Times New Roman"/>
          <w:sz w:val="28"/>
          <w:szCs w:val="28"/>
        </w:rPr>
        <w:t>астенно</w:t>
      </w:r>
      <w:proofErr w:type="spellEnd"/>
      <w:r>
        <w:rPr>
          <w:rFonts w:ascii="Times New Roman" w:eastAsia="Calibri" w:hAnsi="Times New Roman" w:cs="Times New Roman"/>
          <w:sz w:val="28"/>
          <w:szCs w:val="28"/>
        </w:rPr>
        <w:t xml:space="preserve">-потолочные светильники; </w:t>
      </w:r>
      <w:r w:rsidR="00F85599" w:rsidRPr="00A62EC0">
        <w:rPr>
          <w:rFonts w:ascii="Times New Roman" w:eastAsia="Calibri" w:hAnsi="Times New Roman" w:cs="Times New Roman"/>
          <w:sz w:val="28"/>
          <w:szCs w:val="28"/>
        </w:rPr>
        <w:t>интерьерные, нас</w:t>
      </w:r>
      <w:r>
        <w:rPr>
          <w:rFonts w:ascii="Times New Roman" w:eastAsia="Calibri" w:hAnsi="Times New Roman" w:cs="Times New Roman"/>
          <w:sz w:val="28"/>
          <w:szCs w:val="28"/>
        </w:rPr>
        <w:t xml:space="preserve">тенные, настольные, и </w:t>
      </w:r>
      <w:proofErr w:type="gramStart"/>
      <w:r>
        <w:rPr>
          <w:rFonts w:ascii="Times New Roman" w:eastAsia="Calibri" w:hAnsi="Times New Roman" w:cs="Times New Roman"/>
          <w:sz w:val="28"/>
          <w:szCs w:val="28"/>
        </w:rPr>
        <w:t>подвесные светильники</w:t>
      </w:r>
      <w:proofErr w:type="gramEnd"/>
      <w:r>
        <w:rPr>
          <w:rFonts w:ascii="Times New Roman" w:eastAsia="Calibri" w:hAnsi="Times New Roman" w:cs="Times New Roman"/>
          <w:sz w:val="28"/>
          <w:szCs w:val="28"/>
        </w:rPr>
        <w:t xml:space="preserve"> и люстры; </w:t>
      </w:r>
      <w:r w:rsidR="00F85599" w:rsidRPr="00001CC0">
        <w:rPr>
          <w:rFonts w:ascii="Times New Roman" w:eastAsia="Calibri" w:hAnsi="Times New Roman" w:cs="Times New Roman"/>
          <w:sz w:val="28"/>
          <w:szCs w:val="28"/>
        </w:rPr>
        <w:t>промы</w:t>
      </w:r>
      <w:r>
        <w:rPr>
          <w:rFonts w:ascii="Times New Roman" w:eastAsia="Calibri" w:hAnsi="Times New Roman" w:cs="Times New Roman"/>
          <w:sz w:val="28"/>
          <w:szCs w:val="28"/>
        </w:rPr>
        <w:t>шленные подвесные светильники и др.</w:t>
      </w:r>
    </w:p>
    <w:p w:rsidR="00F85599" w:rsidRPr="00A62EC0" w:rsidRDefault="00F85599" w:rsidP="00A62EC0">
      <w:pPr>
        <w:spacing w:after="0" w:line="360" w:lineRule="auto"/>
        <w:ind w:firstLine="709"/>
        <w:jc w:val="both"/>
        <w:rPr>
          <w:rFonts w:ascii="Times New Roman" w:eastAsia="Calibri" w:hAnsi="Times New Roman" w:cs="Times New Roman"/>
          <w:sz w:val="28"/>
          <w:szCs w:val="28"/>
        </w:rPr>
      </w:pPr>
      <w:r w:rsidRPr="00A62EC0">
        <w:rPr>
          <w:rFonts w:ascii="Times New Roman" w:eastAsia="Calibri" w:hAnsi="Times New Roman" w:cs="Times New Roman"/>
          <w:sz w:val="28"/>
          <w:szCs w:val="28"/>
        </w:rPr>
        <w:t>Выпускаемая продукция успешно конкурирует на внутреннем рынке России с импортными аналогами. Развиваются продажи экспортируемой продукции в страны Европы и СНГ, в том числе и по OEM-заказам крупных европейских производителей светотехники и торговых сетей.</w:t>
      </w:r>
    </w:p>
    <w:p w:rsidR="00F85599" w:rsidRPr="00A62EC0" w:rsidRDefault="00F85599" w:rsidP="00001CC0">
      <w:pPr>
        <w:widowControl w:val="0"/>
        <w:spacing w:after="0" w:line="360" w:lineRule="auto"/>
        <w:ind w:firstLine="709"/>
        <w:jc w:val="both"/>
        <w:rPr>
          <w:rFonts w:ascii="Times New Roman" w:eastAsia="Calibri" w:hAnsi="Times New Roman" w:cs="Times New Roman"/>
          <w:sz w:val="28"/>
          <w:szCs w:val="28"/>
        </w:rPr>
      </w:pPr>
      <w:r w:rsidRPr="00A62EC0">
        <w:rPr>
          <w:rFonts w:ascii="Times New Roman" w:eastAsia="Calibri" w:hAnsi="Times New Roman" w:cs="Times New Roman"/>
          <w:sz w:val="28"/>
          <w:szCs w:val="28"/>
        </w:rPr>
        <w:t>Благодаря наличию в компании собственного инженерного центра, на заводе постоянно ведется разработка новых моделей светильников, отвечающих спросу на рынке.</w:t>
      </w:r>
    </w:p>
    <w:p w:rsidR="00F85599" w:rsidRPr="00A62EC0" w:rsidRDefault="00F85599" w:rsidP="00001CC0">
      <w:pPr>
        <w:widowControl w:val="0"/>
        <w:spacing w:after="0" w:line="360" w:lineRule="auto"/>
        <w:ind w:firstLine="709"/>
        <w:jc w:val="both"/>
        <w:rPr>
          <w:rFonts w:ascii="Times New Roman" w:eastAsia="Calibri" w:hAnsi="Times New Roman" w:cs="Times New Roman"/>
          <w:sz w:val="28"/>
          <w:szCs w:val="28"/>
        </w:rPr>
      </w:pPr>
      <w:r w:rsidRPr="00A62EC0">
        <w:rPr>
          <w:rFonts w:ascii="Times New Roman" w:eastAsia="Calibri" w:hAnsi="Times New Roman" w:cs="Times New Roman"/>
          <w:sz w:val="28"/>
          <w:szCs w:val="28"/>
        </w:rPr>
        <w:lastRenderedPageBreak/>
        <w:t>АО «Завод ЭЛЕТЕХ» принимает участие в различных проектах по благоустройству и имеет постоянных заказчиков, например, «Освещение автодороги Пенза-Заречный», «Набережная г. Спутник», «Освещение гостиничного ко</w:t>
      </w:r>
      <w:r w:rsidR="002E498C" w:rsidRPr="00A62EC0">
        <w:rPr>
          <w:rFonts w:ascii="Times New Roman" w:eastAsia="Calibri" w:hAnsi="Times New Roman" w:cs="Times New Roman"/>
          <w:sz w:val="28"/>
          <w:szCs w:val="28"/>
        </w:rPr>
        <w:t>мплекса Чистые пруды (г. Пенза)</w:t>
      </w:r>
      <w:r w:rsidRPr="00A62EC0">
        <w:rPr>
          <w:rFonts w:ascii="Times New Roman" w:eastAsia="Calibri" w:hAnsi="Times New Roman" w:cs="Times New Roman"/>
          <w:sz w:val="28"/>
          <w:szCs w:val="28"/>
        </w:rPr>
        <w:t>», участие в программе реновации жилья в г. Москва и т.д.</w:t>
      </w:r>
    </w:p>
    <w:p w:rsidR="005772E1" w:rsidRPr="00001CC0" w:rsidRDefault="00001CC0" w:rsidP="00001CC0">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качестве объекта исследования выступило акционерное общество </w:t>
      </w:r>
      <w:r w:rsidR="005772E1" w:rsidRPr="00001CC0">
        <w:rPr>
          <w:rFonts w:ascii="Times New Roman" w:hAnsi="Times New Roman" w:cs="Times New Roman"/>
          <w:sz w:val="28"/>
          <w:szCs w:val="28"/>
        </w:rPr>
        <w:t>АО «</w:t>
      </w:r>
      <w:proofErr w:type="spellStart"/>
      <w:r w:rsidR="005772E1" w:rsidRPr="00001CC0">
        <w:rPr>
          <w:rFonts w:ascii="Times New Roman" w:hAnsi="Times New Roman" w:cs="Times New Roman"/>
          <w:sz w:val="28"/>
          <w:szCs w:val="28"/>
        </w:rPr>
        <w:t>Кермет</w:t>
      </w:r>
      <w:proofErr w:type="spellEnd"/>
      <w:r w:rsidR="005772E1" w:rsidRPr="00001CC0">
        <w:rPr>
          <w:rFonts w:ascii="Times New Roman" w:hAnsi="Times New Roman" w:cs="Times New Roman"/>
          <w:sz w:val="28"/>
          <w:szCs w:val="28"/>
        </w:rPr>
        <w:t>» осуществляет свою деятельность в отрасли электронной промы</w:t>
      </w:r>
      <w:r w:rsidR="005772E1" w:rsidRPr="00A62EC0">
        <w:rPr>
          <w:rFonts w:ascii="Times New Roman" w:hAnsi="Times New Roman" w:cs="Times New Roman"/>
          <w:sz w:val="28"/>
          <w:szCs w:val="28"/>
        </w:rPr>
        <w:t>шлен</w:t>
      </w:r>
      <w:r>
        <w:rPr>
          <w:rFonts w:ascii="Times New Roman" w:hAnsi="Times New Roman" w:cs="Times New Roman"/>
          <w:sz w:val="28"/>
          <w:szCs w:val="28"/>
        </w:rPr>
        <w:t>ности с 1968 года</w:t>
      </w:r>
      <w:r w:rsidR="005772E1" w:rsidRPr="00A62EC0">
        <w:rPr>
          <w:rFonts w:ascii="Times New Roman" w:hAnsi="Times New Roman" w:cs="Times New Roman"/>
          <w:sz w:val="28"/>
          <w:szCs w:val="28"/>
        </w:rPr>
        <w:t xml:space="preserve">. Основным видом экономической деятельности общества является производство резисторов. Поставка продукции ведется как внутри РФ, так и за пределами РФ, в основном в страны СНГ. Удельный вес экспорта в общем объеме отгруженной продукции собственного производства составляет 8,7%. Основными конкурентами </w:t>
      </w:r>
      <w:proofErr w:type="gramStart"/>
      <w:r w:rsidR="005772E1" w:rsidRPr="00A62EC0">
        <w:rPr>
          <w:rFonts w:ascii="Times New Roman" w:hAnsi="Times New Roman" w:cs="Times New Roman"/>
          <w:sz w:val="28"/>
          <w:szCs w:val="28"/>
        </w:rPr>
        <w:t>среди  предприятий</w:t>
      </w:r>
      <w:proofErr w:type="gramEnd"/>
      <w:r w:rsidR="005772E1" w:rsidRPr="00A62EC0">
        <w:rPr>
          <w:rFonts w:ascii="Times New Roman" w:hAnsi="Times New Roman" w:cs="Times New Roman"/>
          <w:sz w:val="28"/>
          <w:szCs w:val="28"/>
        </w:rPr>
        <w:t xml:space="preserve"> отрасли, которые выпускают аналогичную номенклатуру постоянных проволочных резисторов, являются:</w:t>
      </w:r>
      <w:r>
        <w:rPr>
          <w:rFonts w:ascii="Times New Roman" w:hAnsi="Times New Roman" w:cs="Times New Roman"/>
          <w:sz w:val="28"/>
          <w:szCs w:val="28"/>
        </w:rPr>
        <w:t xml:space="preserve"> </w:t>
      </w:r>
      <w:r w:rsidR="005772E1" w:rsidRPr="00001CC0">
        <w:rPr>
          <w:rFonts w:ascii="Times New Roman" w:hAnsi="Times New Roman" w:cs="Times New Roman"/>
          <w:sz w:val="28"/>
          <w:szCs w:val="28"/>
        </w:rPr>
        <w:t>ООО «</w:t>
      </w:r>
      <w:proofErr w:type="spellStart"/>
      <w:r w:rsidR="005772E1" w:rsidRPr="00001CC0">
        <w:rPr>
          <w:rFonts w:ascii="Times New Roman" w:hAnsi="Times New Roman" w:cs="Times New Roman"/>
          <w:sz w:val="28"/>
          <w:szCs w:val="28"/>
        </w:rPr>
        <w:t>Элеком</w:t>
      </w:r>
      <w:proofErr w:type="spellEnd"/>
      <w:r w:rsidR="005772E1" w:rsidRPr="00001CC0">
        <w:rPr>
          <w:rFonts w:ascii="Times New Roman" w:hAnsi="Times New Roman" w:cs="Times New Roman"/>
          <w:sz w:val="28"/>
          <w:szCs w:val="28"/>
        </w:rPr>
        <w:t xml:space="preserve"> </w:t>
      </w:r>
      <w:proofErr w:type="spellStart"/>
      <w:r w:rsidR="005772E1" w:rsidRPr="00001CC0">
        <w:rPr>
          <w:rFonts w:ascii="Times New Roman" w:hAnsi="Times New Roman" w:cs="Times New Roman"/>
          <w:sz w:val="28"/>
          <w:szCs w:val="28"/>
        </w:rPr>
        <w:t>Пэк</w:t>
      </w:r>
      <w:proofErr w:type="spellEnd"/>
      <w:r w:rsidR="005772E1" w:rsidRPr="00001CC0">
        <w:rPr>
          <w:rFonts w:ascii="Times New Roman" w:hAnsi="Times New Roman" w:cs="Times New Roman"/>
          <w:sz w:val="28"/>
          <w:szCs w:val="28"/>
        </w:rPr>
        <w:t>» г. Пенза;</w:t>
      </w:r>
      <w:r>
        <w:rPr>
          <w:rFonts w:ascii="Times New Roman" w:hAnsi="Times New Roman" w:cs="Times New Roman"/>
          <w:sz w:val="28"/>
          <w:szCs w:val="28"/>
        </w:rPr>
        <w:t xml:space="preserve"> </w:t>
      </w:r>
      <w:r w:rsidR="005772E1" w:rsidRPr="00001CC0">
        <w:rPr>
          <w:rFonts w:ascii="Times New Roman" w:hAnsi="Times New Roman" w:cs="Times New Roman"/>
          <w:sz w:val="28"/>
          <w:szCs w:val="28"/>
        </w:rPr>
        <w:t>АО «Контакт» г. Йошкар-Ола.</w:t>
      </w:r>
    </w:p>
    <w:p w:rsidR="005772E1" w:rsidRPr="00A62EC0" w:rsidRDefault="005772E1" w:rsidP="00A62EC0">
      <w:pPr>
        <w:pStyle w:val="a3"/>
        <w:spacing w:after="0" w:line="360" w:lineRule="auto"/>
        <w:ind w:left="0" w:firstLine="709"/>
        <w:jc w:val="both"/>
        <w:rPr>
          <w:rFonts w:ascii="Times New Roman" w:hAnsi="Times New Roman" w:cs="Times New Roman"/>
          <w:sz w:val="28"/>
          <w:szCs w:val="28"/>
        </w:rPr>
      </w:pPr>
      <w:r w:rsidRPr="00A62EC0">
        <w:rPr>
          <w:rFonts w:ascii="Times New Roman" w:hAnsi="Times New Roman" w:cs="Times New Roman"/>
          <w:sz w:val="28"/>
          <w:szCs w:val="28"/>
        </w:rPr>
        <w:t>Доля общества в отрасли незначительна, поэтому существенного влияния АО «</w:t>
      </w:r>
      <w:proofErr w:type="spellStart"/>
      <w:r w:rsidRPr="00A62EC0">
        <w:rPr>
          <w:rFonts w:ascii="Times New Roman" w:hAnsi="Times New Roman" w:cs="Times New Roman"/>
          <w:sz w:val="28"/>
          <w:szCs w:val="28"/>
        </w:rPr>
        <w:t>Кермет</w:t>
      </w:r>
      <w:proofErr w:type="spellEnd"/>
      <w:r w:rsidRPr="00A62EC0">
        <w:rPr>
          <w:rFonts w:ascii="Times New Roman" w:hAnsi="Times New Roman" w:cs="Times New Roman"/>
          <w:sz w:val="28"/>
          <w:szCs w:val="28"/>
        </w:rPr>
        <w:t>» на отрасль не оказывает.</w:t>
      </w:r>
    </w:p>
    <w:p w:rsidR="005772E1" w:rsidRPr="00A62EC0" w:rsidRDefault="005772E1" w:rsidP="00A62EC0">
      <w:pPr>
        <w:pStyle w:val="a3"/>
        <w:spacing w:after="0" w:line="360" w:lineRule="auto"/>
        <w:ind w:left="0" w:firstLine="709"/>
        <w:jc w:val="both"/>
        <w:rPr>
          <w:rFonts w:ascii="Times New Roman" w:hAnsi="Times New Roman" w:cs="Times New Roman"/>
          <w:sz w:val="28"/>
          <w:szCs w:val="28"/>
        </w:rPr>
      </w:pPr>
      <w:r w:rsidRPr="00A62EC0">
        <w:rPr>
          <w:rFonts w:ascii="Times New Roman" w:hAnsi="Times New Roman" w:cs="Times New Roman"/>
          <w:sz w:val="28"/>
          <w:szCs w:val="28"/>
        </w:rPr>
        <w:t>На предприятии постоянно ведется учет и контроль за рентабельностью выпускаемых изделий. Были пересмотрены цены на все изделия. Коэффициент увеличения составил – 1,056.</w:t>
      </w:r>
    </w:p>
    <w:p w:rsidR="00A62EC0" w:rsidRDefault="005772E1" w:rsidP="00AD50EC">
      <w:pPr>
        <w:pStyle w:val="a3"/>
        <w:spacing w:after="0" w:line="360" w:lineRule="auto"/>
        <w:ind w:left="0" w:firstLine="709"/>
        <w:jc w:val="both"/>
        <w:rPr>
          <w:rFonts w:ascii="Times New Roman" w:hAnsi="Times New Roman" w:cs="Times New Roman"/>
          <w:sz w:val="28"/>
          <w:szCs w:val="28"/>
        </w:rPr>
      </w:pPr>
      <w:r w:rsidRPr="00A62EC0">
        <w:rPr>
          <w:rFonts w:ascii="Times New Roman" w:hAnsi="Times New Roman" w:cs="Times New Roman"/>
          <w:sz w:val="28"/>
          <w:szCs w:val="28"/>
        </w:rPr>
        <w:t>В 2018 году выпуск резисторов составил 908,5 тыс. штук. Объем заказов на выпускаемую продукцию бы</w:t>
      </w:r>
      <w:r w:rsidR="00AD50EC">
        <w:rPr>
          <w:rFonts w:ascii="Times New Roman" w:hAnsi="Times New Roman" w:cs="Times New Roman"/>
          <w:sz w:val="28"/>
          <w:szCs w:val="28"/>
        </w:rPr>
        <w:t>л стабильным, но недостаточным.</w:t>
      </w:r>
    </w:p>
    <w:p w:rsidR="00AD50EC" w:rsidRDefault="00AD50EC" w:rsidP="00AD50E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Предприятие ПАО «</w:t>
      </w:r>
      <w:proofErr w:type="spellStart"/>
      <w:r>
        <w:rPr>
          <w:rFonts w:ascii="Times New Roman" w:hAnsi="Times New Roman" w:cs="Times New Roman"/>
          <w:sz w:val="28"/>
          <w:szCs w:val="28"/>
        </w:rPr>
        <w:t>Пензтяжпромарматура</w:t>
      </w:r>
      <w:proofErr w:type="spellEnd"/>
      <w:r>
        <w:rPr>
          <w:rFonts w:ascii="Times New Roman" w:hAnsi="Times New Roman" w:cs="Times New Roman"/>
          <w:sz w:val="28"/>
          <w:szCs w:val="28"/>
        </w:rPr>
        <w:t>» производит широкий ассортимент трубопроводной арматуры в полном соответствии с требованиями крупнейших международных и отечественных компаний.</w:t>
      </w:r>
    </w:p>
    <w:p w:rsidR="00A62EC0" w:rsidRPr="00A62EC0" w:rsidRDefault="00A62EC0" w:rsidP="00AD50EC">
      <w:pPr>
        <w:pStyle w:val="a5"/>
        <w:spacing w:line="360" w:lineRule="auto"/>
        <w:ind w:right="102" w:firstLine="709"/>
        <w:jc w:val="both"/>
        <w:rPr>
          <w:color w:val="000000" w:themeColor="text1"/>
        </w:rPr>
      </w:pPr>
      <w:r w:rsidRPr="00A62EC0">
        <w:rPr>
          <w:color w:val="000000" w:themeColor="text1"/>
        </w:rPr>
        <w:t>Компания работает на рынке трубопроводной арматуры с 1951 года Производство расположено на 2-х площадках: в России и в ОАЭ.</w:t>
      </w:r>
      <w:r w:rsidRPr="00A62EC0">
        <w:rPr>
          <w:color w:val="000000" w:themeColor="text1"/>
        </w:rPr>
        <w:br/>
      </w:r>
      <w:r w:rsidRPr="00A62EC0">
        <w:rPr>
          <w:color w:val="000000" w:themeColor="text1"/>
          <w:shd w:val="clear" w:color="auto" w:fill="FFFFFF"/>
        </w:rPr>
        <w:t>Основоп</w:t>
      </w:r>
      <w:r w:rsidR="00AD50EC">
        <w:rPr>
          <w:color w:val="000000" w:themeColor="text1"/>
          <w:shd w:val="clear" w:color="auto" w:fill="FFFFFF"/>
        </w:rPr>
        <w:t xml:space="preserve">олагающие принципы деятельности предприятия </w:t>
      </w:r>
      <w:r w:rsidRPr="00A62EC0">
        <w:rPr>
          <w:color w:val="000000" w:themeColor="text1"/>
          <w:shd w:val="clear" w:color="auto" w:fill="FFFFFF"/>
        </w:rPr>
        <w:t xml:space="preserve"> закреплены в корпоративной системе менеджмента качества, которая соответствует нормам современной промышленной индустрии. Процесс проектирования и произ</w:t>
      </w:r>
      <w:r w:rsidRPr="00A62EC0">
        <w:rPr>
          <w:color w:val="000000" w:themeColor="text1"/>
          <w:shd w:val="clear" w:color="auto" w:fill="FFFFFF"/>
        </w:rPr>
        <w:lastRenderedPageBreak/>
        <w:t>водства продукции осуществляется по требованиям российских и международных стандартов.</w:t>
      </w:r>
      <w:r w:rsidR="00AD50EC">
        <w:rPr>
          <w:color w:val="000000" w:themeColor="text1"/>
        </w:rPr>
        <w:t xml:space="preserve"> </w:t>
      </w:r>
      <w:r w:rsidRPr="00A62EC0">
        <w:rPr>
          <w:color w:val="000000" w:themeColor="text1"/>
        </w:rPr>
        <w:t>Ассортиментная линейка постоянно расширяется Обширна</w:t>
      </w:r>
      <w:r w:rsidR="00AD50EC">
        <w:rPr>
          <w:color w:val="000000" w:themeColor="text1"/>
        </w:rPr>
        <w:t>я география поставок арматуры – тридцать шесть стран мира.</w:t>
      </w:r>
    </w:p>
    <w:p w:rsidR="00F85599" w:rsidRPr="00AD50EC" w:rsidRDefault="00AD50EC" w:rsidP="00AD50EC">
      <w:pPr>
        <w:pStyle w:val="a5"/>
        <w:spacing w:line="360" w:lineRule="auto"/>
        <w:ind w:right="102" w:firstLine="709"/>
        <w:jc w:val="both"/>
        <w:rPr>
          <w:color w:val="000000" w:themeColor="text1"/>
        </w:rPr>
      </w:pPr>
      <w:r>
        <w:rPr>
          <w:color w:val="000000" w:themeColor="text1"/>
        </w:rPr>
        <w:t>Производимая арматура</w:t>
      </w:r>
      <w:r w:rsidR="00A62EC0" w:rsidRPr="00A62EC0">
        <w:rPr>
          <w:color w:val="000000" w:themeColor="text1"/>
        </w:rPr>
        <w:t xml:space="preserve"> используется на промышленных объектах: атомные электростанции, гидроэлектростанции, теплоэлектростанции, геотермальные станции, нефтеперерабатывающие заво</w:t>
      </w:r>
      <w:r>
        <w:rPr>
          <w:color w:val="000000" w:themeColor="text1"/>
        </w:rPr>
        <w:t>ды, газоперерабатывающие заводы</w:t>
      </w:r>
      <w:r w:rsidR="00A62EC0" w:rsidRPr="00A62EC0">
        <w:rPr>
          <w:color w:val="000000" w:themeColor="text1"/>
        </w:rPr>
        <w:t>,</w:t>
      </w:r>
      <w:r>
        <w:rPr>
          <w:color w:val="000000" w:themeColor="text1"/>
        </w:rPr>
        <w:t xml:space="preserve"> </w:t>
      </w:r>
      <w:r w:rsidR="00A62EC0" w:rsidRPr="00A62EC0">
        <w:rPr>
          <w:color w:val="000000" w:themeColor="text1"/>
        </w:rPr>
        <w:t>магистральные трубопроводы, металлургические заводы, горно-обогатительн</w:t>
      </w:r>
      <w:r>
        <w:rPr>
          <w:color w:val="000000" w:themeColor="text1"/>
        </w:rPr>
        <w:t xml:space="preserve">ые комбинаты, объекты ЖКХ и др. </w:t>
      </w:r>
      <w:r w:rsidR="00A62EC0" w:rsidRPr="00A62EC0">
        <w:t xml:space="preserve">Можно сказать, что эта компания хорошо себя зарекомендовала на отечественном и зарубежном рынке и она весьма конкурирующая и даже лидирующая по производству такого </w:t>
      </w:r>
      <w:r>
        <w:t xml:space="preserve">вида </w:t>
      </w:r>
      <w:r w:rsidR="00A62EC0" w:rsidRPr="00A62EC0">
        <w:t>продукции.</w:t>
      </w:r>
    </w:p>
    <w:p w:rsidR="00AD50EC" w:rsidRPr="00552246" w:rsidRDefault="00AD50EC" w:rsidP="00AD50EC">
      <w:pPr>
        <w:spacing w:line="360" w:lineRule="auto"/>
        <w:ind w:firstLine="709"/>
        <w:contextualSpacing/>
        <w:jc w:val="both"/>
        <w:rPr>
          <w:rFonts w:ascii="Times New Roman" w:eastAsia="Calibri" w:hAnsi="Times New Roman" w:cs="Times New Roman"/>
          <w:sz w:val="28"/>
          <w:szCs w:val="28"/>
        </w:rPr>
      </w:pPr>
      <w:r w:rsidRPr="0056430A">
        <w:rPr>
          <w:rFonts w:ascii="Times New Roman" w:eastAsia="Calibri" w:hAnsi="Times New Roman" w:cs="Times New Roman"/>
          <w:sz w:val="28"/>
          <w:szCs w:val="28"/>
        </w:rPr>
        <w:t>В качеств</w:t>
      </w:r>
      <w:r w:rsidRPr="00FC5262">
        <w:rPr>
          <w:rFonts w:ascii="Times New Roman" w:eastAsia="Calibri" w:hAnsi="Times New Roman" w:cs="Times New Roman"/>
          <w:sz w:val="28"/>
          <w:szCs w:val="28"/>
        </w:rPr>
        <w:t xml:space="preserve">е объекта исследования нами </w:t>
      </w:r>
      <w:r>
        <w:rPr>
          <w:rFonts w:ascii="Times New Roman" w:eastAsia="Calibri" w:hAnsi="Times New Roman" w:cs="Times New Roman"/>
          <w:sz w:val="28"/>
          <w:szCs w:val="28"/>
        </w:rPr>
        <w:t xml:space="preserve">также </w:t>
      </w:r>
      <w:r w:rsidRPr="00FC5262">
        <w:rPr>
          <w:rFonts w:ascii="Times New Roman" w:eastAsia="Calibri" w:hAnsi="Times New Roman" w:cs="Times New Roman"/>
          <w:sz w:val="28"/>
          <w:szCs w:val="28"/>
        </w:rPr>
        <w:t>было выбрано</w:t>
      </w:r>
      <w:r w:rsidRPr="0056430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одно из п</w:t>
      </w:r>
      <w:r w:rsidRPr="0056430A">
        <w:rPr>
          <w:rFonts w:ascii="Times New Roman" w:eastAsia="Calibri" w:hAnsi="Times New Roman" w:cs="Times New Roman"/>
          <w:sz w:val="28"/>
          <w:szCs w:val="28"/>
        </w:rPr>
        <w:t>ензенск</w:t>
      </w:r>
      <w:r>
        <w:rPr>
          <w:rFonts w:ascii="Times New Roman" w:eastAsia="Calibri" w:hAnsi="Times New Roman" w:cs="Times New Roman"/>
          <w:sz w:val="28"/>
          <w:szCs w:val="28"/>
        </w:rPr>
        <w:t>их</w:t>
      </w:r>
      <w:r w:rsidRPr="0056430A">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предприятий</w:t>
      </w:r>
      <w:r w:rsidRPr="00FC526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C5262">
        <w:rPr>
          <w:rFonts w:ascii="Times New Roman" w:eastAsia="Calibri" w:hAnsi="Times New Roman" w:cs="Times New Roman"/>
          <w:sz w:val="28"/>
          <w:szCs w:val="28"/>
        </w:rPr>
        <w:t>ООО «</w:t>
      </w:r>
      <w:r>
        <w:rPr>
          <w:rFonts w:ascii="Times New Roman" w:hAnsi="Times New Roman" w:cs="Times New Roman"/>
          <w:sz w:val="28"/>
          <w:szCs w:val="28"/>
        </w:rPr>
        <w:t>Пивоваренный завод</w:t>
      </w:r>
      <w:r w:rsidRPr="00FC526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sidRPr="00FC5262">
        <w:rPr>
          <w:rFonts w:ascii="Times New Roman" w:eastAsia="Calibri" w:hAnsi="Times New Roman" w:cs="Times New Roman"/>
          <w:sz w:val="28"/>
          <w:szCs w:val="28"/>
        </w:rPr>
        <w:t>Самко</w:t>
      </w:r>
      <w:proofErr w:type="spellEnd"/>
      <w:r w:rsidRPr="00FC5262">
        <w:rPr>
          <w:rFonts w:ascii="Times New Roman" w:eastAsia="Calibri" w:hAnsi="Times New Roman" w:cs="Times New Roman"/>
          <w:sz w:val="28"/>
          <w:szCs w:val="28"/>
        </w:rPr>
        <w:t>», специализирующее</w:t>
      </w:r>
      <w:r w:rsidRPr="0056430A">
        <w:rPr>
          <w:rFonts w:ascii="Times New Roman" w:eastAsia="Calibri" w:hAnsi="Times New Roman" w:cs="Times New Roman"/>
          <w:sz w:val="28"/>
          <w:szCs w:val="28"/>
        </w:rPr>
        <w:t>ся на производс</w:t>
      </w:r>
      <w:r w:rsidRPr="00FC5262">
        <w:rPr>
          <w:rFonts w:ascii="Times New Roman" w:eastAsia="Calibri" w:hAnsi="Times New Roman" w:cs="Times New Roman"/>
          <w:sz w:val="28"/>
          <w:szCs w:val="28"/>
        </w:rPr>
        <w:t xml:space="preserve">тве пива, а также </w:t>
      </w:r>
      <w:r>
        <w:rPr>
          <w:rFonts w:ascii="Times New Roman" w:eastAsia="Calibri" w:hAnsi="Times New Roman" w:cs="Times New Roman"/>
          <w:sz w:val="28"/>
          <w:szCs w:val="28"/>
        </w:rPr>
        <w:t xml:space="preserve">изготовлении широкого ассортимента </w:t>
      </w:r>
      <w:r w:rsidRPr="00FC5262">
        <w:rPr>
          <w:rFonts w:ascii="Times New Roman" w:eastAsia="Calibri" w:hAnsi="Times New Roman" w:cs="Times New Roman"/>
          <w:sz w:val="28"/>
          <w:szCs w:val="28"/>
        </w:rPr>
        <w:t>безалкоголь</w:t>
      </w:r>
      <w:r>
        <w:rPr>
          <w:rFonts w:ascii="Times New Roman" w:eastAsia="Calibri" w:hAnsi="Times New Roman" w:cs="Times New Roman"/>
          <w:sz w:val="28"/>
          <w:szCs w:val="28"/>
        </w:rPr>
        <w:t xml:space="preserve">ных сильногазированных напитков, а также минеральных вод, питьевой бутилированной воды. История создания предприятия уходит еще в сороковые годы прошлого века. </w:t>
      </w:r>
      <w:r>
        <w:rPr>
          <w:rFonts w:ascii="Times New Roman" w:hAnsi="Times New Roman" w:cs="Times New Roman"/>
          <w:sz w:val="28"/>
          <w:szCs w:val="28"/>
        </w:rPr>
        <w:t>В настоящее время</w:t>
      </w:r>
      <w:r w:rsidRPr="00FC5262">
        <w:rPr>
          <w:rFonts w:ascii="Times New Roman" w:hAnsi="Times New Roman" w:cs="Times New Roman"/>
          <w:sz w:val="28"/>
          <w:szCs w:val="28"/>
        </w:rPr>
        <w:t xml:space="preserve"> </w:t>
      </w:r>
      <w:r>
        <w:rPr>
          <w:rFonts w:ascii="Times New Roman" w:hAnsi="Times New Roman" w:cs="Times New Roman"/>
          <w:sz w:val="28"/>
          <w:szCs w:val="28"/>
        </w:rPr>
        <w:t>пензенская пивоваренная компания</w:t>
      </w:r>
      <w:r w:rsidRPr="00FC5262">
        <w:rPr>
          <w:rFonts w:ascii="Times New Roman" w:hAnsi="Times New Roman" w:cs="Times New Roman"/>
          <w:sz w:val="28"/>
          <w:szCs w:val="28"/>
        </w:rPr>
        <w:t xml:space="preserve"> «</w:t>
      </w:r>
      <w:proofErr w:type="spellStart"/>
      <w:r w:rsidRPr="00FC5262">
        <w:rPr>
          <w:rFonts w:ascii="Times New Roman" w:hAnsi="Times New Roman" w:cs="Times New Roman"/>
          <w:sz w:val="28"/>
          <w:szCs w:val="28"/>
        </w:rPr>
        <w:t>Самко</w:t>
      </w:r>
      <w:proofErr w:type="spellEnd"/>
      <w:r w:rsidRPr="00FC5262">
        <w:rPr>
          <w:rFonts w:ascii="Times New Roman" w:hAnsi="Times New Roman" w:cs="Times New Roman"/>
          <w:sz w:val="28"/>
          <w:szCs w:val="28"/>
        </w:rPr>
        <w:t xml:space="preserve">» ‒ один из крупнейших производителей </w:t>
      </w:r>
      <w:r>
        <w:rPr>
          <w:rFonts w:ascii="Times New Roman" w:hAnsi="Times New Roman" w:cs="Times New Roman"/>
          <w:sz w:val="28"/>
          <w:szCs w:val="28"/>
        </w:rPr>
        <w:t>пищевой промышленности региона.</w:t>
      </w:r>
      <w:r w:rsidRPr="00FC5262">
        <w:rPr>
          <w:rFonts w:ascii="Times New Roman" w:hAnsi="Times New Roman" w:cs="Times New Roman"/>
          <w:sz w:val="28"/>
          <w:szCs w:val="28"/>
        </w:rPr>
        <w:t xml:space="preserve"> Предприятие оснащено </w:t>
      </w:r>
      <w:r>
        <w:rPr>
          <w:rFonts w:ascii="Times New Roman" w:hAnsi="Times New Roman" w:cs="Times New Roman"/>
          <w:sz w:val="28"/>
          <w:szCs w:val="28"/>
        </w:rPr>
        <w:t>современным высокотехнологичным</w:t>
      </w:r>
      <w:r w:rsidRPr="00FC5262">
        <w:rPr>
          <w:rFonts w:ascii="Times New Roman" w:hAnsi="Times New Roman" w:cs="Times New Roman"/>
          <w:sz w:val="28"/>
          <w:szCs w:val="28"/>
        </w:rPr>
        <w:t xml:space="preserve"> </w:t>
      </w:r>
      <w:r>
        <w:rPr>
          <w:rFonts w:ascii="Times New Roman" w:hAnsi="Times New Roman" w:cs="Times New Roman"/>
          <w:sz w:val="28"/>
          <w:szCs w:val="28"/>
        </w:rPr>
        <w:t xml:space="preserve">импортным </w:t>
      </w:r>
      <w:r w:rsidRPr="00FC5262">
        <w:rPr>
          <w:rFonts w:ascii="Times New Roman" w:hAnsi="Times New Roman" w:cs="Times New Roman"/>
          <w:sz w:val="28"/>
          <w:szCs w:val="28"/>
        </w:rPr>
        <w:t>оборудование</w:t>
      </w:r>
      <w:r>
        <w:rPr>
          <w:rFonts w:ascii="Times New Roman" w:hAnsi="Times New Roman" w:cs="Times New Roman"/>
          <w:sz w:val="28"/>
          <w:szCs w:val="28"/>
        </w:rPr>
        <w:t>м,</w:t>
      </w:r>
      <w:r w:rsidRPr="00FC5262">
        <w:rPr>
          <w:rFonts w:ascii="Times New Roman" w:hAnsi="Times New Roman" w:cs="Times New Roman"/>
          <w:sz w:val="28"/>
          <w:szCs w:val="28"/>
        </w:rPr>
        <w:t xml:space="preserve"> со</w:t>
      </w:r>
      <w:r>
        <w:rPr>
          <w:rFonts w:ascii="Times New Roman" w:hAnsi="Times New Roman" w:cs="Times New Roman"/>
          <w:sz w:val="28"/>
          <w:szCs w:val="28"/>
        </w:rPr>
        <w:t>бственной системой водоочистки.</w:t>
      </w:r>
      <w:r>
        <w:rPr>
          <w:rFonts w:ascii="Times New Roman" w:eastAsia="Calibri" w:hAnsi="Times New Roman" w:cs="Times New Roman"/>
          <w:sz w:val="28"/>
          <w:szCs w:val="28"/>
        </w:rPr>
        <w:t xml:space="preserve"> Среди </w:t>
      </w:r>
      <w:r>
        <w:rPr>
          <w:rFonts w:ascii="Times New Roman" w:hAnsi="Times New Roman" w:cs="Times New Roman"/>
          <w:sz w:val="28"/>
          <w:szCs w:val="28"/>
        </w:rPr>
        <w:t>покупателей продукции</w:t>
      </w:r>
      <w:r w:rsidRPr="00FC5262">
        <w:rPr>
          <w:rFonts w:ascii="Times New Roman" w:hAnsi="Times New Roman" w:cs="Times New Roman"/>
          <w:sz w:val="28"/>
          <w:szCs w:val="28"/>
        </w:rPr>
        <w:t xml:space="preserve"> </w:t>
      </w:r>
      <w:r>
        <w:rPr>
          <w:rFonts w:ascii="Times New Roman" w:hAnsi="Times New Roman" w:cs="Times New Roman"/>
          <w:sz w:val="28"/>
          <w:szCs w:val="28"/>
        </w:rPr>
        <w:t>‒</w:t>
      </w:r>
      <w:r w:rsidRPr="00FC5262">
        <w:rPr>
          <w:rFonts w:ascii="Times New Roman" w:hAnsi="Times New Roman" w:cs="Times New Roman"/>
          <w:sz w:val="28"/>
          <w:szCs w:val="28"/>
        </w:rPr>
        <w:t xml:space="preserve"> различные торговые оптово-розничные сети, </w:t>
      </w:r>
      <w:r>
        <w:rPr>
          <w:rFonts w:ascii="Times New Roman" w:hAnsi="Times New Roman" w:cs="Times New Roman"/>
          <w:sz w:val="28"/>
          <w:szCs w:val="28"/>
        </w:rPr>
        <w:t xml:space="preserve">в т. ч. </w:t>
      </w:r>
      <w:r w:rsidRPr="00FC5262">
        <w:rPr>
          <w:rFonts w:ascii="Times New Roman" w:hAnsi="Times New Roman" w:cs="Times New Roman"/>
          <w:sz w:val="28"/>
          <w:szCs w:val="28"/>
        </w:rPr>
        <w:t>АО «Торговый дом «Перекресток</w:t>
      </w:r>
      <w:r>
        <w:rPr>
          <w:rFonts w:ascii="Times New Roman" w:hAnsi="Times New Roman" w:cs="Times New Roman"/>
          <w:sz w:val="28"/>
          <w:szCs w:val="28"/>
        </w:rPr>
        <w:t>»,</w:t>
      </w:r>
      <w:r w:rsidRPr="00FC5262">
        <w:rPr>
          <w:rFonts w:ascii="Times New Roman" w:hAnsi="Times New Roman" w:cs="Times New Roman"/>
          <w:sz w:val="28"/>
          <w:szCs w:val="28"/>
        </w:rPr>
        <w:t> ООО «Ашан» и др.</w:t>
      </w:r>
    </w:p>
    <w:p w:rsidR="00AD50EC" w:rsidRPr="006F527D" w:rsidRDefault="00AD50EC" w:rsidP="006F527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w:t>
      </w:r>
      <w:r w:rsidRPr="00FC5262">
        <w:rPr>
          <w:rFonts w:ascii="Times New Roman" w:hAnsi="Times New Roman" w:cs="Times New Roman"/>
          <w:sz w:val="28"/>
          <w:szCs w:val="28"/>
        </w:rPr>
        <w:t xml:space="preserve"> обеспечения высоких стандартов качества </w:t>
      </w:r>
      <w:r>
        <w:rPr>
          <w:rFonts w:ascii="Times New Roman" w:hAnsi="Times New Roman" w:cs="Times New Roman"/>
          <w:sz w:val="28"/>
          <w:szCs w:val="28"/>
        </w:rPr>
        <w:t>ООО «Пивоваренный завод «</w:t>
      </w:r>
      <w:proofErr w:type="spellStart"/>
      <w:r>
        <w:rPr>
          <w:rFonts w:ascii="Times New Roman" w:hAnsi="Times New Roman" w:cs="Times New Roman"/>
          <w:sz w:val="28"/>
          <w:szCs w:val="28"/>
        </w:rPr>
        <w:t>Самко</w:t>
      </w:r>
      <w:proofErr w:type="spellEnd"/>
      <w:r>
        <w:rPr>
          <w:rFonts w:ascii="Times New Roman" w:hAnsi="Times New Roman" w:cs="Times New Roman"/>
          <w:sz w:val="28"/>
          <w:szCs w:val="28"/>
        </w:rPr>
        <w:t>»» регулярно проводит модернизацию производства, обновление технологического оборудования, улучшение рецептуры напитков</w:t>
      </w:r>
      <w:r w:rsidRPr="00FC5262">
        <w:rPr>
          <w:rFonts w:ascii="Times New Roman" w:hAnsi="Times New Roman" w:cs="Times New Roman"/>
          <w:sz w:val="28"/>
          <w:szCs w:val="28"/>
        </w:rPr>
        <w:t>. Высокое качество продукции подтверждено многочисленными наградами, полученными на региональных, всеросси</w:t>
      </w:r>
      <w:r w:rsidR="006F527D">
        <w:rPr>
          <w:rFonts w:ascii="Times New Roman" w:hAnsi="Times New Roman" w:cs="Times New Roman"/>
          <w:sz w:val="28"/>
          <w:szCs w:val="28"/>
        </w:rPr>
        <w:t>йских и международных выставках</w:t>
      </w:r>
      <w:r w:rsidRPr="00FC5262">
        <w:rPr>
          <w:rFonts w:ascii="Times New Roman" w:hAnsi="Times New Roman" w:cs="Times New Roman"/>
          <w:sz w:val="28"/>
          <w:szCs w:val="28"/>
        </w:rPr>
        <w:t>.</w:t>
      </w:r>
    </w:p>
    <w:p w:rsidR="008B5205" w:rsidRPr="001E2FAA" w:rsidRDefault="006F527D" w:rsidP="006F527D">
      <w:pPr>
        <w:spacing w:after="0" w:line="360" w:lineRule="auto"/>
        <w:ind w:firstLine="709"/>
        <w:jc w:val="both"/>
        <w:rPr>
          <w:rFonts w:ascii="Times New Roman" w:eastAsia="Calibri" w:hAnsi="Times New Roman" w:cs="Times New Roman"/>
          <w:sz w:val="28"/>
        </w:rPr>
      </w:pPr>
      <w:r w:rsidRPr="006F527D">
        <w:rPr>
          <w:rFonts w:ascii="Times New Roman" w:eastAsia="Calibri" w:hAnsi="Times New Roman" w:cs="Times New Roman"/>
          <w:sz w:val="28"/>
        </w:rPr>
        <w:t xml:space="preserve">Мебельное предприятие </w:t>
      </w:r>
      <w:r w:rsidR="008B5205" w:rsidRPr="006F527D">
        <w:rPr>
          <w:rFonts w:ascii="Times New Roman" w:eastAsia="Calibri" w:hAnsi="Times New Roman" w:cs="Times New Roman"/>
          <w:sz w:val="28"/>
        </w:rPr>
        <w:t>ООО МК «ЛЕРОМ»</w:t>
      </w:r>
      <w:r w:rsidR="008B5205" w:rsidRPr="001E2FAA">
        <w:rPr>
          <w:rFonts w:ascii="Times New Roman" w:eastAsia="Calibri" w:hAnsi="Times New Roman" w:cs="Times New Roman"/>
          <w:sz w:val="28"/>
        </w:rPr>
        <w:t xml:space="preserve"> выпускает корпусную мебель, предназначенную для потребителей со средним уровнем доходов, а та</w:t>
      </w:r>
      <w:r>
        <w:rPr>
          <w:rFonts w:ascii="Times New Roman" w:eastAsia="Calibri" w:hAnsi="Times New Roman" w:cs="Times New Roman"/>
          <w:sz w:val="28"/>
        </w:rPr>
        <w:t>кже малого и среднего бизнеса, п</w:t>
      </w:r>
      <w:r w:rsidR="008B5205" w:rsidRPr="001E2FAA">
        <w:rPr>
          <w:rFonts w:ascii="Times New Roman" w:eastAsia="Calibri" w:hAnsi="Times New Roman" w:cs="Times New Roman"/>
          <w:sz w:val="28"/>
        </w:rPr>
        <w:t xml:space="preserve">остоянно обновляя и совершенствуя свой </w:t>
      </w:r>
      <w:r w:rsidR="008B5205" w:rsidRPr="001E2FAA">
        <w:rPr>
          <w:rFonts w:ascii="Times New Roman" w:eastAsia="Calibri" w:hAnsi="Times New Roman" w:cs="Times New Roman"/>
          <w:sz w:val="28"/>
        </w:rPr>
        <w:lastRenderedPageBreak/>
        <w:t>ассортимент. Также компания предлагает потребителям мебель для детских ком</w:t>
      </w:r>
      <w:r>
        <w:rPr>
          <w:rFonts w:ascii="Times New Roman" w:eastAsia="Calibri" w:hAnsi="Times New Roman" w:cs="Times New Roman"/>
          <w:sz w:val="28"/>
        </w:rPr>
        <w:t>нат, корпусную мебель и шкафы-</w:t>
      </w:r>
      <w:r w:rsidR="008B5205" w:rsidRPr="001E2FAA">
        <w:rPr>
          <w:rFonts w:ascii="Times New Roman" w:eastAsia="Calibri" w:hAnsi="Times New Roman" w:cs="Times New Roman"/>
          <w:sz w:val="28"/>
        </w:rPr>
        <w:t>к</w:t>
      </w:r>
      <w:r>
        <w:rPr>
          <w:rFonts w:ascii="Times New Roman" w:eastAsia="Calibri" w:hAnsi="Times New Roman" w:cs="Times New Roman"/>
          <w:sz w:val="28"/>
        </w:rPr>
        <w:t>упе, т.е. имеет широкий охват потребителей.</w:t>
      </w:r>
    </w:p>
    <w:p w:rsidR="008B5205" w:rsidRPr="001E2FAA" w:rsidRDefault="006F527D" w:rsidP="006F527D">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Многие из выпущенных мебельной компанией</w:t>
      </w:r>
      <w:r w:rsidR="008B5205" w:rsidRPr="001E2FAA">
        <w:rPr>
          <w:rFonts w:ascii="Times New Roman" w:eastAsia="Calibri" w:hAnsi="Times New Roman" w:cs="Times New Roman"/>
          <w:sz w:val="28"/>
        </w:rPr>
        <w:t xml:space="preserve"> </w:t>
      </w:r>
      <w:r>
        <w:rPr>
          <w:rFonts w:ascii="Times New Roman" w:eastAsia="Calibri" w:hAnsi="Times New Roman" w:cs="Times New Roman"/>
          <w:sz w:val="28"/>
        </w:rPr>
        <w:t xml:space="preserve">МК </w:t>
      </w:r>
      <w:r w:rsidR="008B5205" w:rsidRPr="001E2FAA">
        <w:rPr>
          <w:rFonts w:ascii="Times New Roman" w:eastAsia="Calibri" w:hAnsi="Times New Roman" w:cs="Times New Roman"/>
          <w:sz w:val="28"/>
        </w:rPr>
        <w:t>«ЛЕРОМ» мебельных коллекций уникальны и не имеют аналогов по соотношению цена/качество. Высокое качество продукции обеспечивается использованием только высококачественного материала и применением высококлассного оборудования.</w:t>
      </w:r>
    </w:p>
    <w:p w:rsidR="008B5205" w:rsidRPr="001E2FAA" w:rsidRDefault="008B5205" w:rsidP="006F527D">
      <w:pPr>
        <w:spacing w:after="0" w:line="360" w:lineRule="auto"/>
        <w:ind w:firstLine="709"/>
        <w:jc w:val="both"/>
        <w:rPr>
          <w:rFonts w:ascii="Times New Roman" w:eastAsia="Calibri" w:hAnsi="Times New Roman" w:cs="Times New Roman"/>
          <w:sz w:val="28"/>
        </w:rPr>
      </w:pPr>
      <w:r w:rsidRPr="001E2FAA">
        <w:rPr>
          <w:rFonts w:ascii="Times New Roman" w:eastAsia="Calibri" w:hAnsi="Times New Roman" w:cs="Times New Roman"/>
          <w:sz w:val="28"/>
        </w:rPr>
        <w:t>Деловая репутация компании, как по мнению тех, кто сотрудничал с ней, так и по мнению покупат</w:t>
      </w:r>
      <w:r w:rsidR="006F527D">
        <w:rPr>
          <w:rFonts w:ascii="Times New Roman" w:eastAsia="Calibri" w:hAnsi="Times New Roman" w:cs="Times New Roman"/>
          <w:sz w:val="28"/>
        </w:rPr>
        <w:t xml:space="preserve">елей, оценивается положительно. </w:t>
      </w:r>
      <w:r w:rsidRPr="001E2FAA">
        <w:rPr>
          <w:rFonts w:ascii="Times New Roman" w:eastAsia="Calibri" w:hAnsi="Times New Roman" w:cs="Times New Roman"/>
          <w:sz w:val="28"/>
        </w:rPr>
        <w:t xml:space="preserve">Продукция предприятия поставляется не только по всему региону, но и за ее пределы. </w:t>
      </w:r>
    </w:p>
    <w:p w:rsidR="008B5205" w:rsidRPr="001E2FAA" w:rsidRDefault="008B5205" w:rsidP="006F527D">
      <w:pPr>
        <w:spacing w:after="0" w:line="360" w:lineRule="auto"/>
        <w:ind w:firstLine="709"/>
        <w:jc w:val="both"/>
        <w:rPr>
          <w:rFonts w:ascii="Times New Roman" w:eastAsia="Calibri" w:hAnsi="Times New Roman" w:cs="Times New Roman"/>
          <w:sz w:val="28"/>
        </w:rPr>
      </w:pPr>
      <w:r w:rsidRPr="001E2FAA">
        <w:rPr>
          <w:rFonts w:ascii="Times New Roman" w:eastAsia="Calibri" w:hAnsi="Times New Roman" w:cs="Times New Roman"/>
          <w:sz w:val="28"/>
        </w:rPr>
        <w:t>Основными конкурентами в нашем р</w:t>
      </w:r>
      <w:r w:rsidR="006F527D">
        <w:rPr>
          <w:rFonts w:ascii="Times New Roman" w:eastAsia="Calibri" w:hAnsi="Times New Roman" w:cs="Times New Roman"/>
          <w:sz w:val="28"/>
        </w:rPr>
        <w:t xml:space="preserve">егионе </w:t>
      </w:r>
      <w:r w:rsidRPr="001E2FAA">
        <w:rPr>
          <w:rFonts w:ascii="Times New Roman" w:eastAsia="Calibri" w:hAnsi="Times New Roman" w:cs="Times New Roman"/>
          <w:sz w:val="28"/>
        </w:rPr>
        <w:t xml:space="preserve">являются Мебельная фабрика «ЛЕКО» </w:t>
      </w:r>
      <w:r w:rsidR="006F527D">
        <w:rPr>
          <w:rFonts w:ascii="Times New Roman" w:eastAsia="Calibri" w:hAnsi="Times New Roman" w:cs="Times New Roman"/>
          <w:sz w:val="28"/>
        </w:rPr>
        <w:t>(</w:t>
      </w:r>
      <w:r w:rsidRPr="001E2FAA">
        <w:rPr>
          <w:rFonts w:ascii="Times New Roman" w:eastAsia="Calibri" w:hAnsi="Times New Roman" w:cs="Times New Roman"/>
          <w:sz w:val="28"/>
        </w:rPr>
        <w:t>г. Пенза</w:t>
      </w:r>
      <w:r w:rsidR="006F527D">
        <w:rPr>
          <w:rFonts w:ascii="Times New Roman" w:eastAsia="Calibri" w:hAnsi="Times New Roman" w:cs="Times New Roman"/>
          <w:sz w:val="28"/>
        </w:rPr>
        <w:t>)</w:t>
      </w:r>
      <w:r w:rsidRPr="001E2FAA">
        <w:rPr>
          <w:rFonts w:ascii="Times New Roman" w:eastAsia="Calibri" w:hAnsi="Times New Roman" w:cs="Times New Roman"/>
          <w:sz w:val="28"/>
        </w:rPr>
        <w:t xml:space="preserve"> и «Кухни Заречного» </w:t>
      </w:r>
      <w:r w:rsidR="006F527D">
        <w:rPr>
          <w:rFonts w:ascii="Times New Roman" w:eastAsia="Calibri" w:hAnsi="Times New Roman" w:cs="Times New Roman"/>
          <w:sz w:val="28"/>
        </w:rPr>
        <w:t>(</w:t>
      </w:r>
      <w:r w:rsidRPr="001E2FAA">
        <w:rPr>
          <w:rFonts w:ascii="Times New Roman" w:eastAsia="Calibri" w:hAnsi="Times New Roman" w:cs="Times New Roman"/>
          <w:sz w:val="28"/>
        </w:rPr>
        <w:t>г. Заречный</w:t>
      </w:r>
      <w:r w:rsidR="006F527D">
        <w:rPr>
          <w:rFonts w:ascii="Times New Roman" w:eastAsia="Calibri" w:hAnsi="Times New Roman" w:cs="Times New Roman"/>
          <w:sz w:val="28"/>
        </w:rPr>
        <w:t>)</w:t>
      </w:r>
      <w:r w:rsidRPr="001E2FAA">
        <w:rPr>
          <w:rFonts w:ascii="Times New Roman" w:eastAsia="Calibri" w:hAnsi="Times New Roman" w:cs="Times New Roman"/>
          <w:sz w:val="28"/>
        </w:rPr>
        <w:t>.</w:t>
      </w:r>
    </w:p>
    <w:p w:rsidR="008B5205" w:rsidRPr="001E2FAA" w:rsidRDefault="008B5205" w:rsidP="006F527D">
      <w:pPr>
        <w:spacing w:after="0" w:line="360" w:lineRule="auto"/>
        <w:ind w:firstLine="709"/>
        <w:jc w:val="both"/>
        <w:rPr>
          <w:rFonts w:ascii="Times New Roman" w:eastAsia="Calibri" w:hAnsi="Times New Roman" w:cs="Times New Roman"/>
          <w:sz w:val="28"/>
        </w:rPr>
      </w:pPr>
      <w:r w:rsidRPr="001E2FAA">
        <w:rPr>
          <w:rFonts w:ascii="Times New Roman" w:eastAsia="Calibri" w:hAnsi="Times New Roman" w:cs="Times New Roman"/>
          <w:sz w:val="28"/>
        </w:rPr>
        <w:t>Потребителями продукции ООО МК «ЛЕРОМ» являются в основном конечные потребители (индивидуальные заказчики, население), а также предприятия и организации (юридические лица), которые берут мебе</w:t>
      </w:r>
      <w:r w:rsidR="006F527D">
        <w:rPr>
          <w:rFonts w:ascii="Times New Roman" w:eastAsia="Calibri" w:hAnsi="Times New Roman" w:cs="Times New Roman"/>
          <w:sz w:val="28"/>
        </w:rPr>
        <w:t>ль для своих офисных помещений.</w:t>
      </w:r>
    </w:p>
    <w:p w:rsidR="001A7EF5" w:rsidRPr="006F527D" w:rsidRDefault="001A7EF5" w:rsidP="006F527D">
      <w:pPr>
        <w:spacing w:after="0" w:line="360" w:lineRule="auto"/>
        <w:ind w:firstLine="709"/>
        <w:jc w:val="both"/>
        <w:rPr>
          <w:rFonts w:ascii="Times New Roman" w:hAnsi="Times New Roman" w:cs="Times New Roman"/>
          <w:sz w:val="28"/>
          <w:szCs w:val="28"/>
        </w:rPr>
      </w:pPr>
      <w:r w:rsidRPr="006F527D">
        <w:rPr>
          <w:rFonts w:ascii="Times New Roman" w:hAnsi="Times New Roman" w:cs="Times New Roman"/>
          <w:sz w:val="28"/>
          <w:szCs w:val="28"/>
        </w:rPr>
        <w:t xml:space="preserve">Деловая репутация </w:t>
      </w:r>
      <w:r w:rsidR="006F527D">
        <w:rPr>
          <w:rFonts w:ascii="Times New Roman" w:hAnsi="Times New Roman" w:cs="Times New Roman"/>
          <w:sz w:val="28"/>
          <w:szCs w:val="28"/>
        </w:rPr>
        <w:t>другого объекта исследования – П</w:t>
      </w:r>
      <w:r w:rsidRPr="006F527D">
        <w:rPr>
          <w:rFonts w:ascii="Times New Roman" w:hAnsi="Times New Roman" w:cs="Times New Roman"/>
          <w:sz w:val="28"/>
          <w:szCs w:val="28"/>
        </w:rPr>
        <w:t>АО «Атмис-сахар»</w:t>
      </w:r>
      <w:r w:rsidRPr="001A7EF5">
        <w:rPr>
          <w:rFonts w:ascii="Times New Roman" w:hAnsi="Times New Roman" w:cs="Times New Roman"/>
          <w:sz w:val="28"/>
          <w:szCs w:val="28"/>
        </w:rPr>
        <w:t xml:space="preserve"> </w:t>
      </w:r>
      <w:r w:rsidR="006F527D">
        <w:rPr>
          <w:rFonts w:ascii="Times New Roman" w:hAnsi="Times New Roman" w:cs="Times New Roman"/>
          <w:sz w:val="28"/>
          <w:szCs w:val="28"/>
        </w:rPr>
        <w:t>оценивается</w:t>
      </w:r>
      <w:r w:rsidRPr="001A7EF5">
        <w:rPr>
          <w:rFonts w:ascii="Times New Roman" w:hAnsi="Times New Roman" w:cs="Times New Roman"/>
          <w:sz w:val="28"/>
          <w:szCs w:val="28"/>
        </w:rPr>
        <w:t xml:space="preserve"> как положительная. Также многие потребители оценивают качество продукции очень высоко. С 2013 г. завод сертифицирован по схеме FSSC 22000.</w:t>
      </w:r>
      <w:r w:rsidRPr="001A7EF5">
        <w:rPr>
          <w:sz w:val="28"/>
          <w:szCs w:val="28"/>
        </w:rPr>
        <w:t xml:space="preserve"> </w:t>
      </w:r>
      <w:r w:rsidRPr="001A7EF5">
        <w:rPr>
          <w:rFonts w:ascii="Times New Roman" w:hAnsi="Times New Roman" w:cs="Times New Roman"/>
          <w:sz w:val="28"/>
          <w:szCs w:val="28"/>
        </w:rPr>
        <w:t>Вырабатывает сахар стандартов ГОСТ 21-94 и ГОСТ 31895-201</w:t>
      </w:r>
      <w:r w:rsidR="006F527D">
        <w:rPr>
          <w:rFonts w:ascii="Times New Roman" w:hAnsi="Times New Roman" w:cs="Times New Roman"/>
          <w:sz w:val="28"/>
          <w:szCs w:val="28"/>
        </w:rPr>
        <w:t xml:space="preserve">2 для индустриальных клиентов. </w:t>
      </w:r>
      <w:r w:rsidRPr="001A7EF5">
        <w:rPr>
          <w:rFonts w:ascii="Times New Roman" w:hAnsi="Times New Roman" w:cs="Times New Roman"/>
          <w:sz w:val="28"/>
          <w:szCs w:val="28"/>
        </w:rPr>
        <w:t>Основными потребите</w:t>
      </w:r>
      <w:r w:rsidR="006F527D">
        <w:rPr>
          <w:rFonts w:ascii="Times New Roman" w:hAnsi="Times New Roman" w:cs="Times New Roman"/>
          <w:sz w:val="28"/>
          <w:szCs w:val="28"/>
        </w:rPr>
        <w:t xml:space="preserve">лями продукции завода являются: </w:t>
      </w:r>
      <w:r w:rsidRPr="001A7EF5">
        <w:rPr>
          <w:rFonts w:ascii="Times New Roman" w:hAnsi="Times New Roman" w:cs="Times New Roman"/>
          <w:sz w:val="28"/>
          <w:szCs w:val="28"/>
        </w:rPr>
        <w:t>ТОО «ТРР Кондитер» (</w:t>
      </w:r>
      <w:r w:rsidR="006F527D">
        <w:rPr>
          <w:rFonts w:ascii="Times New Roman" w:hAnsi="Times New Roman" w:cs="Times New Roman"/>
          <w:sz w:val="28"/>
          <w:szCs w:val="28"/>
        </w:rPr>
        <w:t xml:space="preserve">г. </w:t>
      </w:r>
      <w:r w:rsidRPr="001A7EF5">
        <w:rPr>
          <w:rFonts w:ascii="Times New Roman" w:hAnsi="Times New Roman" w:cs="Times New Roman"/>
          <w:sz w:val="28"/>
          <w:szCs w:val="28"/>
        </w:rPr>
        <w:t xml:space="preserve">Пенза), ОА </w:t>
      </w:r>
      <w:proofErr w:type="spellStart"/>
      <w:r w:rsidRPr="001A7EF5">
        <w:rPr>
          <w:rFonts w:ascii="Times New Roman" w:hAnsi="Times New Roman" w:cs="Times New Roman"/>
          <w:sz w:val="28"/>
          <w:szCs w:val="28"/>
        </w:rPr>
        <w:t>Ламзур</w:t>
      </w:r>
      <w:proofErr w:type="spellEnd"/>
      <w:r w:rsidRPr="001A7EF5">
        <w:rPr>
          <w:rFonts w:ascii="Times New Roman" w:hAnsi="Times New Roman" w:cs="Times New Roman"/>
          <w:sz w:val="28"/>
          <w:szCs w:val="28"/>
        </w:rPr>
        <w:t xml:space="preserve"> (</w:t>
      </w:r>
      <w:r w:rsidR="006F527D">
        <w:rPr>
          <w:rFonts w:ascii="Times New Roman" w:hAnsi="Times New Roman" w:cs="Times New Roman"/>
          <w:sz w:val="28"/>
          <w:szCs w:val="28"/>
        </w:rPr>
        <w:t xml:space="preserve">г. </w:t>
      </w:r>
      <w:r w:rsidRPr="001A7EF5">
        <w:rPr>
          <w:rFonts w:ascii="Times New Roman" w:hAnsi="Times New Roman" w:cs="Times New Roman"/>
          <w:sz w:val="28"/>
          <w:szCs w:val="28"/>
        </w:rPr>
        <w:t>Саранск), ЗАО «</w:t>
      </w:r>
      <w:proofErr w:type="spellStart"/>
      <w:r w:rsidRPr="001A7EF5">
        <w:rPr>
          <w:rFonts w:ascii="Times New Roman" w:hAnsi="Times New Roman" w:cs="Times New Roman"/>
          <w:sz w:val="28"/>
          <w:szCs w:val="28"/>
        </w:rPr>
        <w:t>Киргил</w:t>
      </w:r>
      <w:proofErr w:type="spellEnd"/>
      <w:r w:rsidRPr="001A7EF5">
        <w:rPr>
          <w:rFonts w:ascii="Times New Roman" w:hAnsi="Times New Roman" w:cs="Times New Roman"/>
          <w:sz w:val="28"/>
          <w:szCs w:val="28"/>
        </w:rPr>
        <w:t>» (</w:t>
      </w:r>
      <w:r w:rsidR="006F527D">
        <w:rPr>
          <w:rFonts w:ascii="Times New Roman" w:hAnsi="Times New Roman" w:cs="Times New Roman"/>
          <w:sz w:val="28"/>
          <w:szCs w:val="28"/>
        </w:rPr>
        <w:t xml:space="preserve">г. </w:t>
      </w:r>
      <w:r w:rsidRPr="001A7EF5">
        <w:rPr>
          <w:rFonts w:ascii="Times New Roman" w:hAnsi="Times New Roman" w:cs="Times New Roman"/>
          <w:sz w:val="28"/>
          <w:szCs w:val="28"/>
        </w:rPr>
        <w:t xml:space="preserve">Москва), ЧП </w:t>
      </w:r>
      <w:proofErr w:type="spellStart"/>
      <w:r w:rsidRPr="001A7EF5">
        <w:rPr>
          <w:rFonts w:ascii="Times New Roman" w:hAnsi="Times New Roman" w:cs="Times New Roman"/>
          <w:sz w:val="28"/>
          <w:szCs w:val="28"/>
        </w:rPr>
        <w:t>Максимовский</w:t>
      </w:r>
      <w:proofErr w:type="spellEnd"/>
      <w:r w:rsidRPr="001A7EF5">
        <w:rPr>
          <w:rFonts w:ascii="Times New Roman" w:hAnsi="Times New Roman" w:cs="Times New Roman"/>
          <w:sz w:val="28"/>
          <w:szCs w:val="28"/>
        </w:rPr>
        <w:t>, ЗАО Красный октябрь (</w:t>
      </w:r>
      <w:r w:rsidR="006F527D">
        <w:rPr>
          <w:rFonts w:ascii="Times New Roman" w:hAnsi="Times New Roman" w:cs="Times New Roman"/>
          <w:sz w:val="28"/>
          <w:szCs w:val="28"/>
        </w:rPr>
        <w:t xml:space="preserve">г. </w:t>
      </w:r>
      <w:r w:rsidRPr="001A7EF5">
        <w:rPr>
          <w:rFonts w:ascii="Times New Roman" w:hAnsi="Times New Roman" w:cs="Times New Roman"/>
          <w:sz w:val="28"/>
          <w:szCs w:val="28"/>
        </w:rPr>
        <w:t>Москва).</w:t>
      </w:r>
    </w:p>
    <w:p w:rsidR="001A7EF5" w:rsidRDefault="001A7EF5" w:rsidP="006F527D">
      <w:pPr>
        <w:spacing w:after="0" w:line="360" w:lineRule="auto"/>
        <w:ind w:firstLine="709"/>
        <w:contextualSpacing/>
        <w:jc w:val="both"/>
        <w:rPr>
          <w:rFonts w:ascii="Times New Roman" w:eastAsia="Calibri" w:hAnsi="Times New Roman" w:cs="Times New Roman"/>
          <w:sz w:val="28"/>
          <w:szCs w:val="28"/>
        </w:rPr>
      </w:pPr>
      <w:r w:rsidRPr="006F527D">
        <w:rPr>
          <w:rFonts w:ascii="Times New Roman" w:hAnsi="Times New Roman" w:cs="Times New Roman"/>
          <w:color w:val="000000"/>
          <w:sz w:val="28"/>
          <w:szCs w:val="28"/>
        </w:rPr>
        <w:t>Деловая репутация у ООО «КОМБИНАТ АГЕЕВСКИЙ»</w:t>
      </w:r>
      <w:r>
        <w:rPr>
          <w:rFonts w:ascii="Times New Roman" w:hAnsi="Times New Roman" w:cs="Times New Roman"/>
          <w:color w:val="000000"/>
          <w:sz w:val="28"/>
          <w:szCs w:val="28"/>
        </w:rPr>
        <w:t xml:space="preserve"> </w:t>
      </w:r>
      <w:r w:rsidR="006F527D">
        <w:rPr>
          <w:rFonts w:ascii="Times New Roman" w:hAnsi="Times New Roman" w:cs="Times New Roman"/>
          <w:color w:val="000000"/>
          <w:sz w:val="28"/>
          <w:szCs w:val="28"/>
        </w:rPr>
        <w:t xml:space="preserve">оценивается как положительная, это </w:t>
      </w:r>
      <w:r w:rsidRPr="00113900">
        <w:rPr>
          <w:rFonts w:ascii="Times New Roman" w:eastAsia="Calibri" w:hAnsi="Times New Roman" w:cs="Times New Roman"/>
          <w:sz w:val="28"/>
          <w:szCs w:val="28"/>
        </w:rPr>
        <w:t xml:space="preserve">постоянно развивающаяся компания. Стабильный потребительский спрос на новинки и знакомые с детства вкусы сладостей позволяет нам увеличивать объёмы производства и вести работу по расширению производственных площадей. Ассортимент кондитерской продукции регулярно дополняется новыми позициями: помимо классических рецептов, которые полюбились потребителю, технологи предприятия представляют новые </w:t>
      </w:r>
      <w:r w:rsidRPr="00113900">
        <w:rPr>
          <w:rFonts w:ascii="Times New Roman" w:eastAsia="Calibri" w:hAnsi="Times New Roman" w:cs="Times New Roman"/>
          <w:sz w:val="28"/>
          <w:szCs w:val="28"/>
        </w:rPr>
        <w:lastRenderedPageBreak/>
        <w:t>линейки печенья, пряников и сухарей. Постоянное увеличение ассортимента и настоящая «народная любовь» пот</w:t>
      </w:r>
      <w:r w:rsidR="006F527D">
        <w:rPr>
          <w:rFonts w:ascii="Times New Roman" w:eastAsia="Calibri" w:hAnsi="Times New Roman" w:cs="Times New Roman"/>
          <w:sz w:val="28"/>
          <w:szCs w:val="28"/>
        </w:rPr>
        <w:t>ребителей позволяет предприятию</w:t>
      </w:r>
      <w:r w:rsidRPr="00113900">
        <w:rPr>
          <w:rFonts w:ascii="Times New Roman" w:eastAsia="Calibri" w:hAnsi="Times New Roman" w:cs="Times New Roman"/>
          <w:sz w:val="28"/>
          <w:szCs w:val="28"/>
        </w:rPr>
        <w:t xml:space="preserve"> расширять географию продаж и увеличи</w:t>
      </w:r>
      <w:r>
        <w:rPr>
          <w:rFonts w:ascii="Times New Roman" w:eastAsia="Calibri" w:hAnsi="Times New Roman" w:cs="Times New Roman"/>
          <w:sz w:val="28"/>
          <w:szCs w:val="28"/>
        </w:rPr>
        <w:t>вать долю рынка по всей России.</w:t>
      </w:r>
    </w:p>
    <w:p w:rsidR="00386C50" w:rsidRDefault="00386C50" w:rsidP="006F527D">
      <w:pPr>
        <w:spacing w:after="0" w:line="360" w:lineRule="auto"/>
        <w:ind w:firstLine="709"/>
        <w:contextualSpacing/>
        <w:jc w:val="both"/>
        <w:rPr>
          <w:rFonts w:ascii="Times New Roman" w:eastAsia="Calibri" w:hAnsi="Times New Roman" w:cs="Times New Roman"/>
          <w:sz w:val="28"/>
          <w:szCs w:val="28"/>
        </w:rPr>
      </w:pPr>
    </w:p>
    <w:p w:rsidR="00386C50" w:rsidRDefault="00386C50" w:rsidP="00386C50">
      <w:pPr>
        <w:pStyle w:val="a3"/>
        <w:numPr>
          <w:ilvl w:val="0"/>
          <w:numId w:val="1"/>
        </w:numPr>
        <w:spacing w:after="0" w:line="360" w:lineRule="auto"/>
        <w:ind w:left="0" w:firstLine="0"/>
        <w:jc w:val="center"/>
        <w:rPr>
          <w:rFonts w:ascii="Times New Roman" w:hAnsi="Times New Roman" w:cs="Times New Roman"/>
          <w:b/>
          <w:sz w:val="28"/>
          <w:szCs w:val="28"/>
        </w:rPr>
      </w:pPr>
      <w:r w:rsidRPr="00386C50">
        <w:rPr>
          <w:rFonts w:ascii="Times New Roman" w:hAnsi="Times New Roman" w:cs="Times New Roman"/>
          <w:b/>
          <w:sz w:val="28"/>
          <w:szCs w:val="28"/>
        </w:rPr>
        <w:t>Вспомогательный анализ данных</w:t>
      </w:r>
      <w:r w:rsidR="00470EB0">
        <w:rPr>
          <w:rFonts w:ascii="Times New Roman" w:hAnsi="Times New Roman" w:cs="Times New Roman"/>
          <w:b/>
          <w:sz w:val="28"/>
          <w:szCs w:val="28"/>
        </w:rPr>
        <w:t xml:space="preserve"> по предприятиям</w:t>
      </w:r>
    </w:p>
    <w:p w:rsidR="00470EB0" w:rsidRDefault="00470EB0" w:rsidP="004C3D8F">
      <w:pPr>
        <w:spacing w:after="0" w:line="360" w:lineRule="auto"/>
        <w:jc w:val="both"/>
        <w:rPr>
          <w:rFonts w:ascii="Times New Roman" w:eastAsia="Calibri" w:hAnsi="Times New Roman" w:cs="Times New Roman"/>
          <w:sz w:val="28"/>
          <w:szCs w:val="28"/>
        </w:rPr>
      </w:pPr>
    </w:p>
    <w:p w:rsidR="00470EB0" w:rsidRPr="00386C50" w:rsidRDefault="00470EB0" w:rsidP="00470EB0">
      <w:pPr>
        <w:spacing w:after="0" w:line="240" w:lineRule="auto"/>
        <w:ind w:right="-284" w:firstLine="426"/>
        <w:jc w:val="both"/>
        <w:rPr>
          <w:rFonts w:ascii="Times New Roman" w:hAnsi="Times New Roman" w:cs="Times New Roman"/>
          <w:sz w:val="28"/>
          <w:szCs w:val="28"/>
        </w:rPr>
      </w:pPr>
      <w:r>
        <w:rPr>
          <w:rFonts w:ascii="Times New Roman" w:hAnsi="Times New Roman" w:cs="Times New Roman"/>
          <w:sz w:val="28"/>
          <w:szCs w:val="28"/>
        </w:rPr>
        <w:t>Таблица 4.1</w:t>
      </w:r>
      <w:r w:rsidRPr="00386C50">
        <w:rPr>
          <w:rFonts w:ascii="Times New Roman" w:hAnsi="Times New Roman" w:cs="Times New Roman"/>
          <w:sz w:val="28"/>
          <w:szCs w:val="28"/>
        </w:rPr>
        <w:t xml:space="preserve"> – Финансов</w:t>
      </w:r>
      <w:r>
        <w:rPr>
          <w:rFonts w:ascii="Times New Roman" w:hAnsi="Times New Roman" w:cs="Times New Roman"/>
          <w:sz w:val="28"/>
          <w:szCs w:val="28"/>
        </w:rPr>
        <w:t>ые результаты АО «ЗАВОД ЭЛЕТЕХ»</w:t>
      </w:r>
    </w:p>
    <w:tbl>
      <w:tblPr>
        <w:tblStyle w:val="a4"/>
        <w:tblW w:w="9356" w:type="dxa"/>
        <w:tblInd w:w="137" w:type="dxa"/>
        <w:tblLayout w:type="fixed"/>
        <w:tblLook w:val="04A0" w:firstRow="1" w:lastRow="0" w:firstColumn="1" w:lastColumn="0" w:noHBand="0" w:noVBand="1"/>
      </w:tblPr>
      <w:tblGrid>
        <w:gridCol w:w="3090"/>
        <w:gridCol w:w="1021"/>
        <w:gridCol w:w="1134"/>
        <w:gridCol w:w="1134"/>
        <w:gridCol w:w="1417"/>
        <w:gridCol w:w="1560"/>
      </w:tblGrid>
      <w:tr w:rsidR="00470EB0" w:rsidRPr="00E90545" w:rsidTr="00470EB0">
        <w:tc>
          <w:tcPr>
            <w:tcW w:w="3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284"/>
              <w:jc w:val="center"/>
              <w:rPr>
                <w:rFonts w:ascii="Times New Roman" w:hAnsi="Times New Roman" w:cs="Times New Roman"/>
                <w:b/>
              </w:rPr>
            </w:pPr>
          </w:p>
          <w:p w:rsidR="00470EB0" w:rsidRPr="009548F4" w:rsidRDefault="00470EB0" w:rsidP="0018211F">
            <w:pPr>
              <w:ind w:right="-284"/>
              <w:jc w:val="center"/>
              <w:rPr>
                <w:rFonts w:ascii="Times New Roman" w:hAnsi="Times New Roman" w:cs="Times New Roman"/>
                <w:b/>
              </w:rPr>
            </w:pPr>
            <w:r w:rsidRPr="009548F4">
              <w:rPr>
                <w:rFonts w:ascii="Times New Roman" w:hAnsi="Times New Roman" w:cs="Times New Roman"/>
                <w:b/>
              </w:rPr>
              <w:t>Показатели</w:t>
            </w:r>
          </w:p>
        </w:tc>
        <w:tc>
          <w:tcPr>
            <w:tcW w:w="2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470EB0">
            <w:pPr>
              <w:jc w:val="center"/>
              <w:rPr>
                <w:rFonts w:ascii="Times New Roman" w:hAnsi="Times New Roman" w:cs="Times New Roman"/>
                <w:b/>
              </w:rPr>
            </w:pPr>
            <w:r w:rsidRPr="009548F4">
              <w:rPr>
                <w:rFonts w:ascii="Times New Roman" w:hAnsi="Times New Roman" w:cs="Times New Roman"/>
                <w:b/>
              </w:rPr>
              <w:t>Абсолютные показатели, тыс. руб.</w:t>
            </w:r>
          </w:p>
        </w:tc>
        <w:tc>
          <w:tcPr>
            <w:tcW w:w="4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470EB0">
            <w:pPr>
              <w:ind w:right="42"/>
              <w:jc w:val="center"/>
              <w:rPr>
                <w:rFonts w:ascii="Times New Roman" w:hAnsi="Times New Roman" w:cs="Times New Roman"/>
                <w:b/>
              </w:rPr>
            </w:pPr>
            <w:r w:rsidRPr="009548F4">
              <w:rPr>
                <w:rFonts w:ascii="Times New Roman" w:hAnsi="Times New Roman" w:cs="Times New Roman"/>
                <w:b/>
              </w:rPr>
              <w:t>Показатели динамики</w:t>
            </w:r>
          </w:p>
        </w:tc>
      </w:tr>
      <w:tr w:rsidR="00470EB0" w:rsidRPr="00E90545" w:rsidTr="00470EB0">
        <w:trPr>
          <w:trHeight w:val="714"/>
        </w:trPr>
        <w:tc>
          <w:tcPr>
            <w:tcW w:w="3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B0" w:rsidRPr="009548F4" w:rsidRDefault="00470EB0" w:rsidP="0018211F">
            <w:pPr>
              <w:ind w:right="-284"/>
              <w:rPr>
                <w:rFonts w:ascii="Times New Roman" w:hAnsi="Times New Roman" w:cs="Times New Roman"/>
                <w:b/>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6"/>
              <w:jc w:val="center"/>
              <w:rPr>
                <w:rFonts w:ascii="Times New Roman" w:hAnsi="Times New Roman" w:cs="Times New Roman"/>
                <w:b/>
              </w:rPr>
            </w:pPr>
            <w:r w:rsidRPr="009548F4">
              <w:rPr>
                <w:rFonts w:ascii="Times New Roman" w:hAnsi="Times New Roman" w:cs="Times New Roman"/>
                <w:b/>
              </w:rPr>
              <w:t xml:space="preserve">на конец </w:t>
            </w:r>
          </w:p>
          <w:p w:rsidR="00470EB0" w:rsidRPr="009548F4" w:rsidRDefault="00470EB0" w:rsidP="0018211F">
            <w:pPr>
              <w:ind w:right="36"/>
              <w:jc w:val="center"/>
              <w:rPr>
                <w:rFonts w:ascii="Times New Roman" w:hAnsi="Times New Roman" w:cs="Times New Roman"/>
                <w:b/>
              </w:rPr>
            </w:pPr>
            <w:r w:rsidRPr="009548F4">
              <w:rPr>
                <w:rFonts w:ascii="Times New Roman" w:hAnsi="Times New Roman" w:cs="Times New Roman"/>
                <w:b/>
              </w:rPr>
              <w:t>2016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470EB0">
            <w:pPr>
              <w:ind w:right="27"/>
              <w:jc w:val="center"/>
              <w:rPr>
                <w:rFonts w:ascii="Times New Roman" w:hAnsi="Times New Roman" w:cs="Times New Roman"/>
                <w:b/>
              </w:rPr>
            </w:pPr>
            <w:r w:rsidRPr="009548F4">
              <w:rPr>
                <w:rFonts w:ascii="Times New Roman" w:hAnsi="Times New Roman" w:cs="Times New Roman"/>
                <w:b/>
              </w:rPr>
              <w:t xml:space="preserve">на конец </w:t>
            </w:r>
          </w:p>
          <w:p w:rsidR="00470EB0" w:rsidRPr="009548F4" w:rsidRDefault="00470EB0" w:rsidP="00470EB0">
            <w:pPr>
              <w:ind w:right="27"/>
              <w:jc w:val="center"/>
              <w:rPr>
                <w:rFonts w:ascii="Times New Roman" w:hAnsi="Times New Roman" w:cs="Times New Roman"/>
                <w:b/>
              </w:rPr>
            </w:pPr>
            <w:r w:rsidRPr="009548F4">
              <w:rPr>
                <w:rFonts w:ascii="Times New Roman" w:hAnsi="Times New Roman" w:cs="Times New Roman"/>
                <w:b/>
              </w:rPr>
              <w:t>2018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left="-108" w:right="34"/>
              <w:jc w:val="center"/>
              <w:rPr>
                <w:rFonts w:ascii="Times New Roman" w:hAnsi="Times New Roman" w:cs="Times New Roman"/>
                <w:b/>
              </w:rPr>
            </w:pPr>
            <w:proofErr w:type="spellStart"/>
            <w:r w:rsidRPr="009548F4">
              <w:rPr>
                <w:rFonts w:ascii="Times New Roman" w:hAnsi="Times New Roman" w:cs="Times New Roman"/>
                <w:b/>
              </w:rPr>
              <w:t>абсол</w:t>
            </w:r>
            <w:proofErr w:type="spellEnd"/>
            <w:r w:rsidRPr="009548F4">
              <w:rPr>
                <w:rFonts w:ascii="Times New Roman" w:hAnsi="Times New Roman" w:cs="Times New Roman"/>
                <w:b/>
              </w:rPr>
              <w:t xml:space="preserve">. </w:t>
            </w:r>
          </w:p>
          <w:p w:rsidR="00470EB0" w:rsidRPr="009548F4" w:rsidRDefault="00470EB0" w:rsidP="0018211F">
            <w:pPr>
              <w:ind w:left="-108" w:right="34"/>
              <w:jc w:val="center"/>
              <w:rPr>
                <w:rFonts w:ascii="Times New Roman" w:hAnsi="Times New Roman" w:cs="Times New Roman"/>
                <w:b/>
              </w:rPr>
            </w:pPr>
            <w:r w:rsidRPr="009548F4">
              <w:rPr>
                <w:rFonts w:ascii="Times New Roman" w:hAnsi="Times New Roman" w:cs="Times New Roman"/>
                <w:b/>
              </w:rPr>
              <w:t>прирост,</w:t>
            </w:r>
          </w:p>
          <w:p w:rsidR="00470EB0" w:rsidRPr="009548F4" w:rsidRDefault="00470EB0" w:rsidP="0018211F">
            <w:pPr>
              <w:ind w:left="-108" w:right="34"/>
              <w:jc w:val="center"/>
              <w:rPr>
                <w:rFonts w:ascii="Times New Roman" w:hAnsi="Times New Roman" w:cs="Times New Roman"/>
              </w:rPr>
            </w:pPr>
            <w:r w:rsidRPr="009548F4">
              <w:rPr>
                <w:rFonts w:ascii="Times New Roman" w:hAnsi="Times New Roman" w:cs="Times New Roman"/>
                <w:b/>
              </w:rPr>
              <w:t>тыс. руб.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27"/>
              <w:jc w:val="center"/>
              <w:rPr>
                <w:rFonts w:ascii="Times New Roman" w:hAnsi="Times New Roman" w:cs="Times New Roman"/>
              </w:rPr>
            </w:pPr>
            <w:r w:rsidRPr="009548F4">
              <w:rPr>
                <w:rFonts w:ascii="Times New Roman" w:hAnsi="Times New Roman" w:cs="Times New Roman"/>
                <w:b/>
              </w:rPr>
              <w:t>темп роста,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42"/>
              <w:jc w:val="center"/>
              <w:rPr>
                <w:rFonts w:ascii="Times New Roman" w:hAnsi="Times New Roman" w:cs="Times New Roman"/>
              </w:rPr>
            </w:pPr>
            <w:r w:rsidRPr="009548F4">
              <w:rPr>
                <w:rFonts w:ascii="Times New Roman" w:hAnsi="Times New Roman" w:cs="Times New Roman"/>
                <w:b/>
              </w:rPr>
              <w:t>темп прироста, %</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jc w:val="both"/>
              <w:rPr>
                <w:rFonts w:ascii="Times New Roman" w:hAnsi="Times New Roman" w:cs="Times New Roman"/>
              </w:rPr>
            </w:pPr>
            <w:r w:rsidRPr="009548F4">
              <w:rPr>
                <w:rFonts w:ascii="Times New Roman" w:hAnsi="Times New Roman" w:cs="Times New Roman"/>
              </w:rPr>
              <w:t>Выручка</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617 490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521 732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- 95 758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84, 49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- 15, 51</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jc w:val="both"/>
              <w:rPr>
                <w:rFonts w:ascii="Times New Roman" w:hAnsi="Times New Roman" w:cs="Times New Roman"/>
              </w:rPr>
            </w:pPr>
            <w:r w:rsidRPr="009548F4">
              <w:rPr>
                <w:rFonts w:ascii="Times New Roman" w:hAnsi="Times New Roman" w:cs="Times New Roman"/>
              </w:rPr>
              <w:t>Себестоимость продаж</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443 432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377 197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- 66 235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85, 06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- 14, 94</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jc w:val="both"/>
              <w:rPr>
                <w:rFonts w:ascii="Times New Roman" w:hAnsi="Times New Roman" w:cs="Times New Roman"/>
              </w:rPr>
            </w:pPr>
            <w:r w:rsidRPr="009548F4">
              <w:rPr>
                <w:rFonts w:ascii="Times New Roman" w:hAnsi="Times New Roman" w:cs="Times New Roman"/>
              </w:rPr>
              <w:t>Валовая прибыль (убыток)</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174 058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144 535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- 29 523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83, 04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- 16, 96</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both"/>
              <w:rPr>
                <w:rFonts w:ascii="Times New Roman" w:hAnsi="Times New Roman" w:cs="Times New Roman"/>
              </w:rPr>
            </w:pPr>
            <w:r w:rsidRPr="009548F4">
              <w:rPr>
                <w:rFonts w:ascii="Times New Roman" w:hAnsi="Times New Roman" w:cs="Times New Roman"/>
              </w:rPr>
              <w:t>Коммерческие расходы</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90 542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79 185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- 11 357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87, 46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- 12, 54</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both"/>
              <w:rPr>
                <w:rFonts w:ascii="Times New Roman" w:hAnsi="Times New Roman" w:cs="Times New Roman"/>
              </w:rPr>
            </w:pPr>
            <w:r w:rsidRPr="009548F4">
              <w:rPr>
                <w:rFonts w:ascii="Times New Roman" w:hAnsi="Times New Roman" w:cs="Times New Roman"/>
              </w:rPr>
              <w:t>Управленческие расходы</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36 450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40 730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4 280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117, 74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17, 74</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both"/>
              <w:rPr>
                <w:rFonts w:ascii="Times New Roman" w:hAnsi="Times New Roman" w:cs="Times New Roman"/>
              </w:rPr>
            </w:pPr>
            <w:r w:rsidRPr="009548F4">
              <w:rPr>
                <w:rFonts w:ascii="Times New Roman" w:hAnsi="Times New Roman" w:cs="Times New Roman"/>
              </w:rPr>
              <w:t>Прибыль (убыток) от продаж</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47 066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24 620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- 22 446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52, 3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- 47, 7</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Pr>
                <w:rFonts w:ascii="Times New Roman" w:hAnsi="Times New Roman" w:cs="Times New Roman"/>
              </w:rPr>
            </w:pPr>
            <w:r w:rsidRPr="009548F4">
              <w:rPr>
                <w:rFonts w:ascii="Times New Roman" w:hAnsi="Times New Roman" w:cs="Times New Roman"/>
              </w:rPr>
              <w:t>Проценты к уплате</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11 455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12 473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1 018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108, 89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8, 89</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Pr>
                <w:rFonts w:ascii="Times New Roman" w:hAnsi="Times New Roman" w:cs="Times New Roman"/>
              </w:rPr>
            </w:pPr>
            <w:r w:rsidRPr="009548F4">
              <w:rPr>
                <w:rFonts w:ascii="Times New Roman" w:hAnsi="Times New Roman" w:cs="Times New Roman"/>
              </w:rPr>
              <w:t>Прочие доходы</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167 653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302 114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134 461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180, 2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80, 2</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Pr>
                <w:rFonts w:ascii="Times New Roman" w:hAnsi="Times New Roman" w:cs="Times New Roman"/>
              </w:rPr>
            </w:pPr>
            <w:r w:rsidRPr="009548F4">
              <w:rPr>
                <w:rFonts w:ascii="Times New Roman" w:hAnsi="Times New Roman" w:cs="Times New Roman"/>
              </w:rPr>
              <w:t>Прочие расходы</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191 216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307 616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116 400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160, 87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60, 87</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Pr>
                <w:rFonts w:ascii="Times New Roman" w:hAnsi="Times New Roman" w:cs="Times New Roman"/>
              </w:rPr>
            </w:pPr>
            <w:r w:rsidRPr="009548F4">
              <w:rPr>
                <w:rFonts w:ascii="Times New Roman" w:hAnsi="Times New Roman" w:cs="Times New Roman"/>
              </w:rPr>
              <w:t>Прибыль (убыток) до налогообложения</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12 048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6 645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- 5 403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55, 15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- 44, 85</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Pr>
                <w:rFonts w:ascii="Times New Roman" w:hAnsi="Times New Roman" w:cs="Times New Roman"/>
              </w:rPr>
            </w:pPr>
            <w:r w:rsidRPr="009548F4">
              <w:rPr>
                <w:rFonts w:ascii="Times New Roman" w:hAnsi="Times New Roman" w:cs="Times New Roman"/>
              </w:rPr>
              <w:t>Текущий налог на прибыль</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3 022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1 843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- 1 179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60, 99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- 39, 01</w:t>
            </w:r>
          </w:p>
        </w:tc>
      </w:tr>
      <w:tr w:rsidR="00470EB0" w:rsidRPr="00E90545" w:rsidTr="00470EB0">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Pr>
                <w:rFonts w:ascii="Times New Roman" w:hAnsi="Times New Roman" w:cs="Times New Roman"/>
              </w:rPr>
            </w:pPr>
            <w:r w:rsidRPr="009548F4">
              <w:rPr>
                <w:rFonts w:ascii="Times New Roman" w:hAnsi="Times New Roman" w:cs="Times New Roman"/>
              </w:rPr>
              <w:t>Чистая прибыль (убыток)</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113"/>
              <w:jc w:val="center"/>
              <w:rPr>
                <w:rFonts w:ascii="Times New Roman" w:hAnsi="Times New Roman" w:cs="Times New Roman"/>
              </w:rPr>
            </w:pPr>
            <w:r w:rsidRPr="009548F4">
              <w:rPr>
                <w:rFonts w:ascii="Times New Roman" w:hAnsi="Times New Roman" w:cs="Times New Roman"/>
              </w:rPr>
              <w:t>7 396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470EB0">
            <w:pPr>
              <w:ind w:right="27"/>
              <w:jc w:val="center"/>
              <w:rPr>
                <w:rFonts w:ascii="Times New Roman" w:hAnsi="Times New Roman" w:cs="Times New Roman"/>
              </w:rPr>
            </w:pPr>
            <w:r w:rsidRPr="009548F4">
              <w:rPr>
                <w:rFonts w:ascii="Times New Roman" w:hAnsi="Times New Roman" w:cs="Times New Roman"/>
              </w:rPr>
              <w:t>5 019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41"/>
              <w:jc w:val="center"/>
              <w:rPr>
                <w:rFonts w:ascii="Times New Roman" w:hAnsi="Times New Roman" w:cs="Times New Roman"/>
              </w:rPr>
            </w:pPr>
            <w:r w:rsidRPr="009548F4">
              <w:rPr>
                <w:rFonts w:ascii="Times New Roman" w:hAnsi="Times New Roman" w:cs="Times New Roman"/>
              </w:rPr>
              <w:t>- 2 377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3"/>
              <w:jc w:val="center"/>
              <w:rPr>
                <w:rFonts w:ascii="Times New Roman" w:hAnsi="Times New Roman" w:cs="Times New Roman"/>
              </w:rPr>
            </w:pPr>
            <w:r w:rsidRPr="009548F4">
              <w:rPr>
                <w:rFonts w:ascii="Times New Roman" w:hAnsi="Times New Roman" w:cs="Times New Roman"/>
              </w:rPr>
              <w:t>67, 86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jc w:val="center"/>
              <w:rPr>
                <w:rFonts w:ascii="Times New Roman" w:hAnsi="Times New Roman" w:cs="Times New Roman"/>
              </w:rPr>
            </w:pPr>
            <w:r w:rsidRPr="009548F4">
              <w:rPr>
                <w:rFonts w:ascii="Times New Roman" w:hAnsi="Times New Roman" w:cs="Times New Roman"/>
              </w:rPr>
              <w:t>- 32, 14</w:t>
            </w:r>
          </w:p>
        </w:tc>
      </w:tr>
    </w:tbl>
    <w:p w:rsidR="00470EB0" w:rsidRDefault="00470EB0" w:rsidP="004C3D8F">
      <w:pPr>
        <w:spacing w:after="0" w:line="360" w:lineRule="auto"/>
        <w:jc w:val="both"/>
        <w:rPr>
          <w:rFonts w:ascii="Times New Roman" w:eastAsia="Calibri" w:hAnsi="Times New Roman" w:cs="Times New Roman"/>
          <w:sz w:val="28"/>
          <w:szCs w:val="28"/>
        </w:rPr>
      </w:pPr>
    </w:p>
    <w:p w:rsidR="004C3D8F" w:rsidRPr="004C3D8F" w:rsidRDefault="00470EB0" w:rsidP="000E218C">
      <w:pPr>
        <w:spacing w:after="0" w:line="240" w:lineRule="auto"/>
        <w:ind w:left="142"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4.2</w:t>
      </w:r>
      <w:r w:rsidR="004C3D8F" w:rsidRPr="004C3D8F">
        <w:rPr>
          <w:rFonts w:ascii="Times New Roman" w:eastAsia="Calibri" w:hAnsi="Times New Roman" w:cs="Times New Roman"/>
          <w:sz w:val="28"/>
          <w:szCs w:val="28"/>
        </w:rPr>
        <w:t xml:space="preserve"> – Анализ финансовой устойчивости АО «ЗАВОД ЭЛЕТЕХ»</w:t>
      </w:r>
      <w:r w:rsidR="00474C46">
        <w:rPr>
          <w:rFonts w:ascii="Times New Roman" w:eastAsia="Calibri" w:hAnsi="Times New Roman" w:cs="Times New Roman"/>
          <w:sz w:val="28"/>
          <w:szCs w:val="28"/>
        </w:rPr>
        <w:t>, тыс. руб.</w:t>
      </w:r>
    </w:p>
    <w:tbl>
      <w:tblPr>
        <w:tblStyle w:val="a4"/>
        <w:tblW w:w="9356" w:type="dxa"/>
        <w:tblInd w:w="137" w:type="dxa"/>
        <w:tblLook w:val="04A0" w:firstRow="1" w:lastRow="0" w:firstColumn="1" w:lastColumn="0" w:noHBand="0" w:noVBand="1"/>
      </w:tblPr>
      <w:tblGrid>
        <w:gridCol w:w="5670"/>
        <w:gridCol w:w="1134"/>
        <w:gridCol w:w="1276"/>
        <w:gridCol w:w="1276"/>
      </w:tblGrid>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74C46" w:rsidRDefault="004C3D8F" w:rsidP="004C3D8F">
            <w:pPr>
              <w:ind w:right="32" w:firstLine="22"/>
              <w:contextualSpacing/>
              <w:jc w:val="center"/>
              <w:rPr>
                <w:rFonts w:ascii="Times New Roman" w:eastAsia="Calibri" w:hAnsi="Times New Roman" w:cs="Times New Roman"/>
                <w:b/>
              </w:rPr>
            </w:pPr>
            <w:r w:rsidRPr="00474C46">
              <w:rPr>
                <w:rFonts w:ascii="Times New Roman" w:eastAsia="Calibri" w:hAnsi="Times New Roman" w:cs="Times New Roman"/>
                <w:b/>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4C3D8F" w:rsidRPr="00474C46" w:rsidRDefault="004C3D8F" w:rsidP="004C3D8F">
            <w:pPr>
              <w:ind w:left="-114"/>
              <w:contextualSpacing/>
              <w:jc w:val="center"/>
              <w:rPr>
                <w:rFonts w:ascii="Times New Roman" w:eastAsia="Calibri" w:hAnsi="Times New Roman" w:cs="Times New Roman"/>
                <w:b/>
              </w:rPr>
            </w:pPr>
            <w:r w:rsidRPr="00474C46">
              <w:rPr>
                <w:rFonts w:ascii="Times New Roman" w:eastAsia="Calibri" w:hAnsi="Times New Roman" w:cs="Times New Roman"/>
                <w:b/>
              </w:rPr>
              <w:t>2016 г.</w:t>
            </w:r>
          </w:p>
        </w:tc>
        <w:tc>
          <w:tcPr>
            <w:tcW w:w="1276" w:type="dxa"/>
            <w:tcBorders>
              <w:top w:val="single" w:sz="4" w:space="0" w:color="auto"/>
              <w:left w:val="single" w:sz="4" w:space="0" w:color="auto"/>
              <w:bottom w:val="single" w:sz="4" w:space="0" w:color="auto"/>
              <w:right w:val="single" w:sz="4" w:space="0" w:color="auto"/>
            </w:tcBorders>
            <w:hideMark/>
          </w:tcPr>
          <w:p w:rsidR="004C3D8F" w:rsidRPr="00474C46" w:rsidRDefault="004C3D8F" w:rsidP="004C3D8F">
            <w:pPr>
              <w:contextualSpacing/>
              <w:jc w:val="center"/>
              <w:rPr>
                <w:rFonts w:ascii="Times New Roman" w:eastAsia="Calibri" w:hAnsi="Times New Roman" w:cs="Times New Roman"/>
                <w:b/>
              </w:rPr>
            </w:pPr>
            <w:r w:rsidRPr="00474C46">
              <w:rPr>
                <w:rFonts w:ascii="Times New Roman" w:eastAsia="Calibri" w:hAnsi="Times New Roman" w:cs="Times New Roman"/>
                <w:b/>
              </w:rPr>
              <w:t>2017 г.</w:t>
            </w:r>
          </w:p>
        </w:tc>
        <w:tc>
          <w:tcPr>
            <w:tcW w:w="1276" w:type="dxa"/>
            <w:tcBorders>
              <w:top w:val="single" w:sz="4" w:space="0" w:color="auto"/>
              <w:left w:val="single" w:sz="4" w:space="0" w:color="auto"/>
              <w:bottom w:val="single" w:sz="4" w:space="0" w:color="auto"/>
              <w:right w:val="single" w:sz="4" w:space="0" w:color="auto"/>
            </w:tcBorders>
            <w:hideMark/>
          </w:tcPr>
          <w:p w:rsidR="004C3D8F" w:rsidRPr="00474C46" w:rsidRDefault="004C3D8F" w:rsidP="004C3D8F">
            <w:pPr>
              <w:contextualSpacing/>
              <w:jc w:val="center"/>
              <w:rPr>
                <w:rFonts w:ascii="Times New Roman" w:eastAsia="Calibri" w:hAnsi="Times New Roman" w:cs="Times New Roman"/>
                <w:b/>
              </w:rPr>
            </w:pPr>
            <w:r w:rsidRPr="00474C46">
              <w:rPr>
                <w:rFonts w:ascii="Times New Roman" w:eastAsia="Calibri" w:hAnsi="Times New Roman" w:cs="Times New Roman"/>
                <w:b/>
              </w:rPr>
              <w:t>2018 г.</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Общая величина запасов и затрат</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308 717</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264 220</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359 069</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 xml:space="preserve">в </w:t>
            </w:r>
            <w:proofErr w:type="spellStart"/>
            <w:r w:rsidRPr="004C3D8F">
              <w:rPr>
                <w:rFonts w:ascii="Times New Roman" w:eastAsia="Calibri" w:hAnsi="Times New Roman" w:cs="Times New Roman"/>
              </w:rPr>
              <w:t>т.ч</w:t>
            </w:r>
            <w:proofErr w:type="spellEnd"/>
            <w:r w:rsidRPr="004C3D8F">
              <w:rPr>
                <w:rFonts w:ascii="Times New Roman" w:eastAsia="Calibri" w:hAnsi="Times New Roman" w:cs="Times New Roman"/>
              </w:rPr>
              <w:t>. собственные оборотные средства</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32 812</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41 242</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48 971</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Собственные и долгосрочные заемные источники формирования запасов и затрат (функционирующий капитал)</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120 840</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121 893</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72 954</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Общая величина основных источников формирования запасов и затрат</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146 740</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131 278</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139 454</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Излишек (недостаток) собственных оборотных средств</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- 275 905</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- 222 978</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- 310 098</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Излишек (недостаток) собственных и долгосрочных заемных источников формирования запасов и затрат</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- 187 877</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- 142 327</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- 286 115</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Излишек (недостаток) общей величины основных источников для формирования запасов и затрат</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- 161 977</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- 132 942</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- 219 615</w:t>
            </w:r>
          </w:p>
        </w:tc>
      </w:tr>
      <w:tr w:rsidR="004C3D8F" w:rsidRPr="00A62EC0" w:rsidTr="00474C46">
        <w:tc>
          <w:tcPr>
            <w:tcW w:w="5670"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Тип финансовой устойчивости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ind w:left="-114"/>
              <w:contextualSpacing/>
              <w:jc w:val="center"/>
              <w:rPr>
                <w:rFonts w:ascii="Times New Roman" w:eastAsia="Calibri" w:hAnsi="Times New Roman" w:cs="Times New Roman"/>
              </w:rPr>
            </w:pPr>
            <w:r w:rsidRPr="004C3D8F">
              <w:rPr>
                <w:rFonts w:ascii="Times New Roman" w:eastAsia="Calibri" w:hAnsi="Times New Roman" w:cs="Times New Roman"/>
              </w:rPr>
              <w:t>Кризисное финансовое состояние - S = (0,0,0)</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Кризисное финансовое состояние - S = (0,0,0)</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contextualSpacing/>
              <w:jc w:val="center"/>
              <w:rPr>
                <w:rFonts w:ascii="Times New Roman" w:eastAsia="Calibri" w:hAnsi="Times New Roman" w:cs="Times New Roman"/>
              </w:rPr>
            </w:pPr>
            <w:r w:rsidRPr="004C3D8F">
              <w:rPr>
                <w:rFonts w:ascii="Times New Roman" w:eastAsia="Calibri" w:hAnsi="Times New Roman" w:cs="Times New Roman"/>
              </w:rPr>
              <w:t>Кризисное финансовое состояние - S = (0,0,0)</w:t>
            </w:r>
          </w:p>
        </w:tc>
      </w:tr>
    </w:tbl>
    <w:p w:rsidR="004C3D8F" w:rsidRDefault="004C3D8F" w:rsidP="004C3D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62EC0">
        <w:rPr>
          <w:rFonts w:ascii="Times New Roman" w:eastAsia="Times New Roman" w:hAnsi="Times New Roman" w:cs="Times New Roman"/>
          <w:color w:val="000000"/>
          <w:sz w:val="28"/>
          <w:szCs w:val="28"/>
          <w:lang w:eastAsia="ru-RU"/>
        </w:rPr>
        <w:lastRenderedPageBreak/>
        <w:t xml:space="preserve">АО «ЗАВОД ЭЛЕТЕХ» находится в кризисном финансовом состоянии - S = (0,0,0) – неплатежеспособность предприятия </w:t>
      </w:r>
      <w:r>
        <w:rPr>
          <w:rFonts w:ascii="Times New Roman" w:eastAsia="Times New Roman" w:hAnsi="Times New Roman" w:cs="Times New Roman"/>
          <w:color w:val="000000"/>
          <w:sz w:val="28"/>
          <w:szCs w:val="28"/>
          <w:lang w:eastAsia="ru-RU"/>
        </w:rPr>
        <w:t>–</w:t>
      </w:r>
      <w:r w:rsidRPr="00A62EC0">
        <w:rPr>
          <w:rFonts w:ascii="Times New Roman" w:eastAsia="Times New Roman" w:hAnsi="Times New Roman" w:cs="Times New Roman"/>
          <w:color w:val="000000"/>
          <w:sz w:val="28"/>
          <w:szCs w:val="28"/>
          <w:lang w:eastAsia="ru-RU"/>
        </w:rPr>
        <w:t xml:space="preserve"> это свидетельствует</w:t>
      </w:r>
      <w:r>
        <w:rPr>
          <w:rFonts w:ascii="Times New Roman" w:eastAsia="Times New Roman" w:hAnsi="Times New Roman" w:cs="Times New Roman"/>
          <w:color w:val="000000"/>
          <w:sz w:val="28"/>
          <w:szCs w:val="28"/>
          <w:lang w:eastAsia="ru-RU"/>
        </w:rPr>
        <w:t xml:space="preserve"> о том</w:t>
      </w:r>
      <w:r w:rsidRPr="00A62EC0">
        <w:rPr>
          <w:rFonts w:ascii="Times New Roman" w:eastAsia="Times New Roman" w:hAnsi="Times New Roman" w:cs="Times New Roman"/>
          <w:color w:val="000000"/>
          <w:sz w:val="28"/>
          <w:szCs w:val="28"/>
          <w:lang w:eastAsia="ru-RU"/>
        </w:rPr>
        <w:t xml:space="preserve">, что предприятие находится </w:t>
      </w:r>
      <w:r w:rsidRPr="004C3D8F">
        <w:rPr>
          <w:rFonts w:ascii="Times New Roman" w:eastAsia="Times New Roman" w:hAnsi="Times New Roman" w:cs="Times New Roman"/>
          <w:color w:val="000000"/>
          <w:sz w:val="28"/>
          <w:szCs w:val="28"/>
          <w:lang w:eastAsia="ru-RU"/>
        </w:rPr>
        <w:t>в зоне катастрофического риска.</w:t>
      </w:r>
    </w:p>
    <w:p w:rsidR="00474C46" w:rsidRDefault="00474C46" w:rsidP="004C3D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70EB0" w:rsidRPr="00A62EC0" w:rsidRDefault="00470EB0" w:rsidP="00470EB0">
      <w:pPr>
        <w:spacing w:after="0" w:line="36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4.3</w:t>
      </w:r>
      <w:r w:rsidRPr="00470EB0">
        <w:rPr>
          <w:rFonts w:ascii="Times New Roman" w:eastAsia="Calibri" w:hAnsi="Times New Roman" w:cs="Times New Roman"/>
          <w:sz w:val="28"/>
          <w:szCs w:val="28"/>
        </w:rPr>
        <w:t xml:space="preserve"> – Анализ динамики основных средств </w:t>
      </w:r>
      <w:r w:rsidRPr="00470EB0">
        <w:rPr>
          <w:rFonts w:ascii="Times New Roman" w:eastAsia="Calibri" w:hAnsi="Times New Roman" w:cs="Times New Roman"/>
          <w:i/>
          <w:sz w:val="28"/>
          <w:szCs w:val="28"/>
        </w:rPr>
        <w:t>(АО «ЗАВОД ЭЛЕТЕХ»)</w:t>
      </w:r>
    </w:p>
    <w:tbl>
      <w:tblPr>
        <w:tblStyle w:val="11"/>
        <w:tblW w:w="9219" w:type="dxa"/>
        <w:jc w:val="center"/>
        <w:tblLayout w:type="fixed"/>
        <w:tblLook w:val="04A0" w:firstRow="1" w:lastRow="0" w:firstColumn="1" w:lastColumn="0" w:noHBand="0" w:noVBand="1"/>
      </w:tblPr>
      <w:tblGrid>
        <w:gridCol w:w="846"/>
        <w:gridCol w:w="1299"/>
        <w:gridCol w:w="1418"/>
        <w:gridCol w:w="1417"/>
        <w:gridCol w:w="1418"/>
        <w:gridCol w:w="1276"/>
        <w:gridCol w:w="1545"/>
      </w:tblGrid>
      <w:tr w:rsidR="00470EB0" w:rsidRPr="00A62EC0" w:rsidTr="000E218C">
        <w:trPr>
          <w:jc w:val="center"/>
        </w:trPr>
        <w:tc>
          <w:tcPr>
            <w:tcW w:w="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ind w:firstLine="22"/>
              <w:contextualSpacing/>
              <w:jc w:val="center"/>
              <w:rPr>
                <w:rFonts w:ascii="Times New Roman" w:eastAsia="Calibri" w:hAnsi="Times New Roman" w:cs="Times New Roman"/>
                <w:b/>
              </w:rPr>
            </w:pPr>
          </w:p>
          <w:p w:rsidR="00470EB0" w:rsidRPr="00474C46" w:rsidRDefault="000E218C" w:rsidP="0018211F">
            <w:pPr>
              <w:ind w:firstLine="22"/>
              <w:contextualSpacing/>
              <w:jc w:val="center"/>
              <w:rPr>
                <w:rFonts w:ascii="Times New Roman" w:eastAsia="Calibri" w:hAnsi="Times New Roman" w:cs="Times New Roman"/>
                <w:b/>
              </w:rPr>
            </w:pPr>
            <w:r>
              <w:rPr>
                <w:rFonts w:ascii="Times New Roman" w:eastAsia="Calibri" w:hAnsi="Times New Roman" w:cs="Times New Roman"/>
                <w:b/>
              </w:rPr>
              <w:t>Годы</w:t>
            </w:r>
          </w:p>
        </w:tc>
        <w:tc>
          <w:tcPr>
            <w:tcW w:w="12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ind w:right="58"/>
              <w:contextualSpacing/>
              <w:jc w:val="center"/>
              <w:rPr>
                <w:rFonts w:ascii="Times New Roman" w:eastAsia="Calibri" w:hAnsi="Times New Roman" w:cs="Times New Roman"/>
                <w:b/>
              </w:rPr>
            </w:pPr>
            <w:r w:rsidRPr="00474C46">
              <w:rPr>
                <w:rFonts w:ascii="Times New Roman" w:eastAsia="Calibri" w:hAnsi="Times New Roman" w:cs="Times New Roman"/>
                <w:b/>
              </w:rPr>
              <w:t>Код пока-</w:t>
            </w:r>
            <w:proofErr w:type="spellStart"/>
            <w:r w:rsidRPr="00474C46">
              <w:rPr>
                <w:rFonts w:ascii="Times New Roman" w:eastAsia="Calibri" w:hAnsi="Times New Roman" w:cs="Times New Roman"/>
                <w:b/>
              </w:rPr>
              <w:t>зателя</w:t>
            </w:r>
            <w:proofErr w:type="spellEnd"/>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 xml:space="preserve">Основные средства, </w:t>
            </w:r>
          </w:p>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тыс. руб.</w:t>
            </w:r>
          </w:p>
        </w:tc>
        <w:tc>
          <w:tcPr>
            <w:tcW w:w="42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Показатели динамики</w:t>
            </w:r>
          </w:p>
        </w:tc>
      </w:tr>
      <w:tr w:rsidR="00470EB0" w:rsidRPr="00A62EC0" w:rsidTr="000E218C">
        <w:trPr>
          <w:trHeight w:val="861"/>
          <w:jc w:val="center"/>
        </w:trPr>
        <w:tc>
          <w:tcPr>
            <w:tcW w:w="8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B0" w:rsidRPr="00474C46" w:rsidRDefault="00470EB0" w:rsidP="0018211F">
            <w:pPr>
              <w:ind w:firstLine="22"/>
              <w:contextualSpacing/>
              <w:jc w:val="center"/>
              <w:rPr>
                <w:rFonts w:ascii="Times New Roman" w:eastAsia="Calibri" w:hAnsi="Times New Roman" w:cs="Times New Roman"/>
                <w:b/>
              </w:rPr>
            </w:pPr>
          </w:p>
        </w:tc>
        <w:tc>
          <w:tcPr>
            <w:tcW w:w="12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B0" w:rsidRPr="00474C46" w:rsidRDefault="00470EB0" w:rsidP="0018211F">
            <w:pPr>
              <w:ind w:left="-248" w:right="58"/>
              <w:contextualSpacing/>
              <w:jc w:val="center"/>
              <w:rPr>
                <w:rFonts w:ascii="Times New Roman" w:eastAsia="Calibri" w:hAnsi="Times New Roman" w:cs="Times New Roman"/>
                <w: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на начало периода</w:t>
            </w:r>
          </w:p>
          <w:p w:rsidR="00470EB0" w:rsidRPr="00474C46" w:rsidRDefault="00470EB0" w:rsidP="0018211F">
            <w:pPr>
              <w:contextualSpacing/>
              <w:jc w:val="center"/>
              <w:rPr>
                <w:rFonts w:ascii="Times New Roman" w:eastAsia="Calibri" w:hAnsi="Times New Roman" w:cs="Times New Roman"/>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на конец</w:t>
            </w:r>
          </w:p>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периода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ind w:left="-108" w:right="-152" w:hanging="26"/>
              <w:contextualSpacing/>
              <w:jc w:val="center"/>
              <w:rPr>
                <w:rFonts w:ascii="Times New Roman" w:eastAsia="Calibri" w:hAnsi="Times New Roman" w:cs="Times New Roman"/>
                <w:b/>
              </w:rPr>
            </w:pPr>
            <w:proofErr w:type="spellStart"/>
            <w:r w:rsidRPr="00474C46">
              <w:rPr>
                <w:rFonts w:ascii="Times New Roman" w:eastAsia="Calibri" w:hAnsi="Times New Roman" w:cs="Times New Roman"/>
                <w:b/>
              </w:rPr>
              <w:t>абсол</w:t>
            </w:r>
            <w:proofErr w:type="spellEnd"/>
            <w:r w:rsidRPr="00474C46">
              <w:rPr>
                <w:rFonts w:ascii="Times New Roman" w:eastAsia="Calibri" w:hAnsi="Times New Roman" w:cs="Times New Roman"/>
                <w:b/>
              </w:rPr>
              <w:t xml:space="preserve">. </w:t>
            </w:r>
          </w:p>
          <w:p w:rsidR="00470EB0" w:rsidRPr="00474C46" w:rsidRDefault="00470EB0" w:rsidP="0018211F">
            <w:pPr>
              <w:ind w:left="-108" w:right="-152" w:hanging="26"/>
              <w:contextualSpacing/>
              <w:jc w:val="center"/>
              <w:rPr>
                <w:rFonts w:ascii="Times New Roman" w:eastAsia="Calibri" w:hAnsi="Times New Roman" w:cs="Times New Roman"/>
                <w:b/>
              </w:rPr>
            </w:pPr>
            <w:r w:rsidRPr="00474C46">
              <w:rPr>
                <w:rFonts w:ascii="Times New Roman" w:eastAsia="Calibri" w:hAnsi="Times New Roman" w:cs="Times New Roman"/>
                <w:b/>
              </w:rPr>
              <w:t>прирост,</w:t>
            </w:r>
          </w:p>
          <w:p w:rsidR="00470EB0" w:rsidRPr="00474C46" w:rsidRDefault="00470EB0" w:rsidP="0018211F">
            <w:pPr>
              <w:ind w:left="-108" w:right="-152" w:hanging="26"/>
              <w:contextualSpacing/>
              <w:jc w:val="center"/>
              <w:rPr>
                <w:rFonts w:ascii="Times New Roman" w:eastAsia="Calibri" w:hAnsi="Times New Roman" w:cs="Times New Roman"/>
              </w:rPr>
            </w:pPr>
            <w:r w:rsidRPr="00474C46">
              <w:rPr>
                <w:rFonts w:ascii="Times New Roman" w:eastAsia="Calibri" w:hAnsi="Times New Roman" w:cs="Times New Roman"/>
                <w:b/>
              </w:rPr>
              <w:t>тыс. руб.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 xml:space="preserve">темп </w:t>
            </w:r>
          </w:p>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b/>
              </w:rPr>
              <w:t>роста, %</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contextualSpacing/>
              <w:jc w:val="center"/>
              <w:rPr>
                <w:rFonts w:ascii="Times New Roman" w:eastAsia="Calibri" w:hAnsi="Times New Roman" w:cs="Times New Roman"/>
                <w:b/>
              </w:rPr>
            </w:pPr>
            <w:r w:rsidRPr="00474C46">
              <w:rPr>
                <w:rFonts w:ascii="Times New Roman" w:eastAsia="Calibri" w:hAnsi="Times New Roman" w:cs="Times New Roman"/>
                <w:b/>
              </w:rPr>
              <w:t xml:space="preserve">темп </w:t>
            </w:r>
          </w:p>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b/>
              </w:rPr>
              <w:t>прироста, %</w:t>
            </w:r>
          </w:p>
        </w:tc>
      </w:tr>
      <w:tr w:rsidR="00470EB0" w:rsidRPr="00A62EC0" w:rsidTr="000E218C">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ind w:firstLine="22"/>
              <w:contextualSpacing/>
              <w:jc w:val="center"/>
              <w:rPr>
                <w:rFonts w:ascii="Times New Roman" w:eastAsia="Calibri" w:hAnsi="Times New Roman" w:cs="Times New Roman"/>
              </w:rPr>
            </w:pPr>
            <w:r w:rsidRPr="00474C46">
              <w:rPr>
                <w:rFonts w:ascii="Times New Roman" w:eastAsia="Calibri" w:hAnsi="Times New Roman" w:cs="Times New Roman"/>
              </w:rPr>
              <w:t>2016</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ind w:left="32" w:right="58"/>
              <w:contextualSpacing/>
              <w:jc w:val="center"/>
              <w:rPr>
                <w:rFonts w:ascii="Times New Roman" w:eastAsia="Calibri" w:hAnsi="Times New Roman" w:cs="Times New Roman"/>
              </w:rPr>
            </w:pPr>
            <w:r w:rsidRPr="00474C46">
              <w:rPr>
                <w:rFonts w:ascii="Times New Roman" w:eastAsia="Calibri" w:hAnsi="Times New Roman" w:cs="Times New Roman"/>
              </w:rPr>
              <w:t>1150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27 918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28 328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ind w:hanging="26"/>
              <w:contextualSpacing/>
              <w:jc w:val="center"/>
              <w:rPr>
                <w:rFonts w:ascii="Times New Roman" w:eastAsia="Calibri" w:hAnsi="Times New Roman" w:cs="Times New Roman"/>
              </w:rPr>
            </w:pPr>
            <w:r w:rsidRPr="00474C46">
              <w:rPr>
                <w:rFonts w:ascii="Times New Roman" w:eastAsia="Calibri" w:hAnsi="Times New Roman" w:cs="Times New Roman"/>
              </w:rPr>
              <w:t>410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101, 5</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1, 5</w:t>
            </w:r>
          </w:p>
        </w:tc>
      </w:tr>
      <w:tr w:rsidR="00470EB0" w:rsidRPr="00A62EC0" w:rsidTr="000E218C">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ind w:firstLine="22"/>
              <w:contextualSpacing/>
              <w:jc w:val="center"/>
              <w:rPr>
                <w:rFonts w:ascii="Times New Roman" w:eastAsia="Calibri" w:hAnsi="Times New Roman" w:cs="Times New Roman"/>
              </w:rPr>
            </w:pPr>
            <w:r w:rsidRPr="00474C46">
              <w:rPr>
                <w:rFonts w:ascii="Times New Roman" w:eastAsia="Calibri" w:hAnsi="Times New Roman" w:cs="Times New Roman"/>
              </w:rPr>
              <w:t>2017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ind w:left="32" w:right="58"/>
              <w:contextualSpacing/>
              <w:jc w:val="center"/>
              <w:rPr>
                <w:rFonts w:ascii="Times New Roman" w:eastAsia="Calibri" w:hAnsi="Times New Roman" w:cs="Times New Roman"/>
              </w:rPr>
            </w:pPr>
            <w:r w:rsidRPr="00474C46">
              <w:rPr>
                <w:rFonts w:ascii="Times New Roman" w:eastAsia="Calibri" w:hAnsi="Times New Roman" w:cs="Times New Roman"/>
              </w:rPr>
              <w:t>1150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28 328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28 851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ind w:hanging="26"/>
              <w:contextualSpacing/>
              <w:jc w:val="center"/>
              <w:rPr>
                <w:rFonts w:ascii="Times New Roman" w:eastAsia="Calibri" w:hAnsi="Times New Roman" w:cs="Times New Roman"/>
              </w:rPr>
            </w:pPr>
            <w:r w:rsidRPr="00474C46">
              <w:rPr>
                <w:rFonts w:ascii="Times New Roman" w:eastAsia="Calibri" w:hAnsi="Times New Roman" w:cs="Times New Roman"/>
              </w:rPr>
              <w:t>523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101, 8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1, 8</w:t>
            </w:r>
          </w:p>
        </w:tc>
      </w:tr>
      <w:tr w:rsidR="00470EB0" w:rsidRPr="00A62EC0" w:rsidTr="000E218C">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474C46" w:rsidRDefault="00470EB0" w:rsidP="0018211F">
            <w:pPr>
              <w:ind w:firstLine="22"/>
              <w:contextualSpacing/>
              <w:jc w:val="center"/>
              <w:rPr>
                <w:rFonts w:ascii="Times New Roman" w:eastAsia="Calibri" w:hAnsi="Times New Roman" w:cs="Times New Roman"/>
              </w:rPr>
            </w:pPr>
            <w:r w:rsidRPr="00474C46">
              <w:rPr>
                <w:rFonts w:ascii="Times New Roman" w:eastAsia="Calibri" w:hAnsi="Times New Roman" w:cs="Times New Roman"/>
              </w:rPr>
              <w:t>2018</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ind w:left="32" w:right="58"/>
              <w:contextualSpacing/>
              <w:jc w:val="center"/>
              <w:rPr>
                <w:rFonts w:ascii="Times New Roman" w:eastAsia="Calibri" w:hAnsi="Times New Roman" w:cs="Times New Roman"/>
              </w:rPr>
            </w:pPr>
            <w:r w:rsidRPr="00474C46">
              <w:rPr>
                <w:rFonts w:ascii="Times New Roman" w:eastAsia="Calibri" w:hAnsi="Times New Roman" w:cs="Times New Roman"/>
              </w:rPr>
              <w:t>1150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28 851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26 164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ind w:hanging="26"/>
              <w:contextualSpacing/>
              <w:jc w:val="center"/>
              <w:rPr>
                <w:rFonts w:ascii="Times New Roman" w:eastAsia="Calibri" w:hAnsi="Times New Roman" w:cs="Times New Roman"/>
              </w:rPr>
            </w:pPr>
            <w:r w:rsidRPr="00474C46">
              <w:rPr>
                <w:rFonts w:ascii="Times New Roman" w:eastAsia="Calibri" w:hAnsi="Times New Roman" w:cs="Times New Roman"/>
              </w:rPr>
              <w:t>- 2 687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90, 7</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474C46" w:rsidRDefault="00470EB0" w:rsidP="0018211F">
            <w:pPr>
              <w:contextualSpacing/>
              <w:jc w:val="center"/>
              <w:rPr>
                <w:rFonts w:ascii="Times New Roman" w:eastAsia="Calibri" w:hAnsi="Times New Roman" w:cs="Times New Roman"/>
              </w:rPr>
            </w:pPr>
            <w:r w:rsidRPr="00474C46">
              <w:rPr>
                <w:rFonts w:ascii="Times New Roman" w:eastAsia="Calibri" w:hAnsi="Times New Roman" w:cs="Times New Roman"/>
              </w:rPr>
              <w:t>- 9, 3</w:t>
            </w:r>
          </w:p>
        </w:tc>
      </w:tr>
    </w:tbl>
    <w:p w:rsidR="004C3D8F" w:rsidRDefault="004C3D8F" w:rsidP="004C3D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70EB0" w:rsidRDefault="00470EB0" w:rsidP="00470EB0">
      <w:pPr>
        <w:spacing w:after="0" w:line="240" w:lineRule="auto"/>
        <w:ind w:left="142" w:right="-284" w:firstLine="284"/>
        <w:jc w:val="both"/>
        <w:rPr>
          <w:rFonts w:ascii="Times New Roman" w:hAnsi="Times New Roman" w:cs="Times New Roman"/>
          <w:sz w:val="28"/>
          <w:szCs w:val="28"/>
        </w:rPr>
      </w:pPr>
      <w:r>
        <w:rPr>
          <w:rFonts w:ascii="Times New Roman" w:hAnsi="Times New Roman" w:cs="Times New Roman"/>
          <w:sz w:val="28"/>
          <w:szCs w:val="28"/>
        </w:rPr>
        <w:t>Таблица 4.4 – Финансовые результаты АО «</w:t>
      </w:r>
      <w:proofErr w:type="spellStart"/>
      <w:r>
        <w:rPr>
          <w:rFonts w:ascii="Times New Roman" w:hAnsi="Times New Roman" w:cs="Times New Roman"/>
          <w:sz w:val="28"/>
          <w:szCs w:val="28"/>
        </w:rPr>
        <w:t>Кермет</w:t>
      </w:r>
      <w:proofErr w:type="spellEnd"/>
      <w:r>
        <w:rPr>
          <w:rFonts w:ascii="Times New Roman" w:hAnsi="Times New Roman" w:cs="Times New Roman"/>
          <w:sz w:val="28"/>
          <w:szCs w:val="28"/>
        </w:rPr>
        <w:t>»</w:t>
      </w:r>
    </w:p>
    <w:tbl>
      <w:tblPr>
        <w:tblStyle w:val="a4"/>
        <w:tblW w:w="9214" w:type="dxa"/>
        <w:tblInd w:w="137" w:type="dxa"/>
        <w:tblLayout w:type="fixed"/>
        <w:tblLook w:val="04A0" w:firstRow="1" w:lastRow="0" w:firstColumn="1" w:lastColumn="0" w:noHBand="0" w:noVBand="1"/>
      </w:tblPr>
      <w:tblGrid>
        <w:gridCol w:w="4253"/>
        <w:gridCol w:w="1134"/>
        <w:gridCol w:w="992"/>
        <w:gridCol w:w="992"/>
        <w:gridCol w:w="992"/>
        <w:gridCol w:w="851"/>
      </w:tblGrid>
      <w:tr w:rsidR="00470EB0" w:rsidTr="000E218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284"/>
              <w:jc w:val="center"/>
              <w:rPr>
                <w:rFonts w:ascii="Times New Roman" w:hAnsi="Times New Roman" w:cs="Times New Roman"/>
                <w:b/>
              </w:rPr>
            </w:pPr>
          </w:p>
          <w:p w:rsidR="00470EB0" w:rsidRPr="009548F4" w:rsidRDefault="00470EB0" w:rsidP="0018211F">
            <w:pPr>
              <w:ind w:right="-284"/>
              <w:jc w:val="center"/>
              <w:rPr>
                <w:rFonts w:ascii="Times New Roman" w:hAnsi="Times New Roman" w:cs="Times New Roman"/>
                <w:b/>
              </w:rPr>
            </w:pPr>
            <w:r w:rsidRPr="009548F4">
              <w:rPr>
                <w:rFonts w:ascii="Times New Roman" w:hAnsi="Times New Roman" w:cs="Times New Roman"/>
                <w:b/>
              </w:rPr>
              <w:t>Показатели</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35"/>
              <w:jc w:val="center"/>
              <w:rPr>
                <w:rFonts w:ascii="Times New Roman" w:hAnsi="Times New Roman" w:cs="Times New Roman"/>
                <w:b/>
              </w:rPr>
            </w:pPr>
            <w:r w:rsidRPr="009548F4">
              <w:rPr>
                <w:rFonts w:ascii="Times New Roman" w:hAnsi="Times New Roman" w:cs="Times New Roman"/>
                <w:b/>
              </w:rPr>
              <w:t>Абсолютные показатели, тыс. руб.</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284"/>
              <w:jc w:val="center"/>
              <w:rPr>
                <w:rFonts w:ascii="Times New Roman" w:hAnsi="Times New Roman" w:cs="Times New Roman"/>
                <w:b/>
              </w:rPr>
            </w:pPr>
            <w:r w:rsidRPr="009548F4">
              <w:rPr>
                <w:rFonts w:ascii="Times New Roman" w:hAnsi="Times New Roman" w:cs="Times New Roman"/>
                <w:b/>
              </w:rPr>
              <w:t>Показатели динамики</w:t>
            </w:r>
          </w:p>
        </w:tc>
      </w:tr>
      <w:tr w:rsidR="00470EB0" w:rsidTr="000E218C">
        <w:trPr>
          <w:trHeight w:val="861"/>
        </w:trPr>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B0" w:rsidRPr="009548F4" w:rsidRDefault="00470EB0" w:rsidP="0018211F">
            <w:pPr>
              <w:ind w:right="-284"/>
              <w:rPr>
                <w:rFonts w:ascii="Times New Roman" w:hAnsi="Times New Roman" w:cs="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6"/>
              <w:jc w:val="center"/>
              <w:rPr>
                <w:rFonts w:ascii="Times New Roman" w:hAnsi="Times New Roman" w:cs="Times New Roman"/>
                <w:b/>
              </w:rPr>
            </w:pPr>
            <w:r w:rsidRPr="009548F4">
              <w:rPr>
                <w:rFonts w:ascii="Times New Roman" w:hAnsi="Times New Roman" w:cs="Times New Roman"/>
                <w:b/>
              </w:rPr>
              <w:t xml:space="preserve">на конец </w:t>
            </w:r>
          </w:p>
          <w:p w:rsidR="00470EB0" w:rsidRPr="009548F4" w:rsidRDefault="00470EB0" w:rsidP="0018211F">
            <w:pPr>
              <w:ind w:right="36"/>
              <w:jc w:val="center"/>
              <w:rPr>
                <w:rFonts w:ascii="Times New Roman" w:hAnsi="Times New Roman" w:cs="Times New Roman"/>
                <w:b/>
              </w:rPr>
            </w:pPr>
            <w:r w:rsidRPr="009548F4">
              <w:rPr>
                <w:rFonts w:ascii="Times New Roman" w:hAnsi="Times New Roman" w:cs="Times New Roman"/>
                <w:b/>
              </w:rPr>
              <w:t>2017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27"/>
              <w:jc w:val="center"/>
              <w:rPr>
                <w:rFonts w:ascii="Times New Roman" w:hAnsi="Times New Roman" w:cs="Times New Roman"/>
                <w:b/>
              </w:rPr>
            </w:pPr>
            <w:r w:rsidRPr="009548F4">
              <w:rPr>
                <w:rFonts w:ascii="Times New Roman" w:hAnsi="Times New Roman" w:cs="Times New Roman"/>
                <w:b/>
              </w:rPr>
              <w:t xml:space="preserve">на конец </w:t>
            </w:r>
          </w:p>
          <w:p w:rsidR="00470EB0" w:rsidRPr="009548F4" w:rsidRDefault="00470EB0" w:rsidP="0018211F">
            <w:pPr>
              <w:ind w:right="27"/>
              <w:jc w:val="center"/>
              <w:rPr>
                <w:rFonts w:ascii="Times New Roman" w:hAnsi="Times New Roman" w:cs="Times New Roman"/>
                <w:b/>
              </w:rPr>
            </w:pPr>
            <w:r w:rsidRPr="009548F4">
              <w:rPr>
                <w:rFonts w:ascii="Times New Roman" w:hAnsi="Times New Roman" w:cs="Times New Roman"/>
                <w:b/>
              </w:rPr>
              <w:t>2019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left="-108" w:right="34"/>
              <w:jc w:val="center"/>
              <w:rPr>
                <w:rFonts w:ascii="Times New Roman" w:hAnsi="Times New Roman" w:cs="Times New Roman"/>
                <w:b/>
              </w:rPr>
            </w:pPr>
            <w:proofErr w:type="spellStart"/>
            <w:r w:rsidRPr="009548F4">
              <w:rPr>
                <w:rFonts w:ascii="Times New Roman" w:hAnsi="Times New Roman" w:cs="Times New Roman"/>
                <w:b/>
              </w:rPr>
              <w:t>абсол</w:t>
            </w:r>
            <w:proofErr w:type="spellEnd"/>
            <w:r w:rsidRPr="009548F4">
              <w:rPr>
                <w:rFonts w:ascii="Times New Roman" w:hAnsi="Times New Roman" w:cs="Times New Roman"/>
                <w:b/>
              </w:rPr>
              <w:t xml:space="preserve">. </w:t>
            </w:r>
          </w:p>
          <w:p w:rsidR="00470EB0" w:rsidRPr="009548F4" w:rsidRDefault="00470EB0" w:rsidP="0018211F">
            <w:pPr>
              <w:ind w:left="-108" w:right="34"/>
              <w:jc w:val="center"/>
              <w:rPr>
                <w:rFonts w:ascii="Times New Roman" w:hAnsi="Times New Roman" w:cs="Times New Roman"/>
                <w:b/>
              </w:rPr>
            </w:pPr>
            <w:r w:rsidRPr="009548F4">
              <w:rPr>
                <w:rFonts w:ascii="Times New Roman" w:hAnsi="Times New Roman" w:cs="Times New Roman"/>
                <w:b/>
              </w:rPr>
              <w:t>прирост,</w:t>
            </w:r>
          </w:p>
          <w:p w:rsidR="00470EB0" w:rsidRPr="009548F4" w:rsidRDefault="00470EB0" w:rsidP="0018211F">
            <w:pPr>
              <w:ind w:left="-108" w:right="34"/>
              <w:jc w:val="center"/>
              <w:rPr>
                <w:rFonts w:ascii="Times New Roman" w:hAnsi="Times New Roman" w:cs="Times New Roman"/>
              </w:rPr>
            </w:pPr>
            <w:r w:rsidRPr="009548F4">
              <w:rPr>
                <w:rFonts w:ascii="Times New Roman" w:hAnsi="Times New Roman" w:cs="Times New Roman"/>
                <w:b/>
              </w:rPr>
              <w:t>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27"/>
              <w:jc w:val="center"/>
              <w:rPr>
                <w:rFonts w:ascii="Times New Roman" w:hAnsi="Times New Roman" w:cs="Times New Roman"/>
              </w:rPr>
            </w:pPr>
            <w:r w:rsidRPr="009548F4">
              <w:rPr>
                <w:rFonts w:ascii="Times New Roman" w:hAnsi="Times New Roman" w:cs="Times New Roman"/>
                <w:b/>
              </w:rPr>
              <w:t>темп роста,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42"/>
              <w:jc w:val="center"/>
              <w:rPr>
                <w:rFonts w:ascii="Times New Roman" w:hAnsi="Times New Roman" w:cs="Times New Roman"/>
              </w:rPr>
            </w:pPr>
            <w:r w:rsidRPr="009548F4">
              <w:rPr>
                <w:rFonts w:ascii="Times New Roman" w:hAnsi="Times New Roman" w:cs="Times New Roman"/>
                <w:b/>
              </w:rPr>
              <w:t>темп прироста, %</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31"/>
              <w:jc w:val="both"/>
              <w:rPr>
                <w:rFonts w:ascii="Times New Roman" w:hAnsi="Times New Roman" w:cs="Times New Roman"/>
              </w:rPr>
            </w:pPr>
            <w:r w:rsidRPr="009548F4">
              <w:rPr>
                <w:rFonts w:ascii="Times New Roman" w:hAnsi="Times New Roman" w:cs="Times New Roman"/>
              </w:rPr>
              <w:t>Выручка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91 327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101 667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10 340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11</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31"/>
              <w:jc w:val="both"/>
              <w:rPr>
                <w:rFonts w:ascii="Times New Roman" w:hAnsi="Times New Roman" w:cs="Times New Roman"/>
              </w:rPr>
            </w:pPr>
            <w:r w:rsidRPr="009548F4">
              <w:rPr>
                <w:rFonts w:ascii="Times New Roman" w:hAnsi="Times New Roman" w:cs="Times New Roman"/>
              </w:rPr>
              <w:t>Себестоимость продаж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82 972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91 350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8 327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10</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B0" w:rsidRPr="009548F4" w:rsidRDefault="00470EB0" w:rsidP="0018211F">
            <w:pPr>
              <w:ind w:right="31"/>
              <w:jc w:val="both"/>
              <w:rPr>
                <w:rFonts w:ascii="Times New Roman" w:hAnsi="Times New Roman" w:cs="Times New Roman"/>
              </w:rPr>
            </w:pPr>
            <w:r w:rsidRPr="009548F4">
              <w:rPr>
                <w:rFonts w:ascii="Times New Roman" w:hAnsi="Times New Roman" w:cs="Times New Roman"/>
              </w:rPr>
              <w:t>Валовая прибыль (убыток)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8 355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10 317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1 962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23</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1"/>
              <w:jc w:val="both"/>
              <w:rPr>
                <w:rFonts w:ascii="Times New Roman" w:hAnsi="Times New Roman" w:cs="Times New Roman"/>
              </w:rPr>
            </w:pPr>
            <w:r w:rsidRPr="009548F4">
              <w:rPr>
                <w:rFonts w:ascii="Times New Roman" w:hAnsi="Times New Roman" w:cs="Times New Roman"/>
              </w:rPr>
              <w:t>Коммерческие расходы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2 196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2 227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1"/>
              <w:jc w:val="both"/>
              <w:rPr>
                <w:rFonts w:ascii="Times New Roman" w:hAnsi="Times New Roman" w:cs="Times New Roman"/>
              </w:rPr>
            </w:pPr>
            <w:r w:rsidRPr="009548F4">
              <w:rPr>
                <w:rFonts w:ascii="Times New Roman" w:hAnsi="Times New Roman" w:cs="Times New Roman"/>
              </w:rPr>
              <w:t>Управленческие расходы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1"/>
              <w:jc w:val="both"/>
              <w:rPr>
                <w:rFonts w:ascii="Times New Roman" w:hAnsi="Times New Roman" w:cs="Times New Roman"/>
              </w:rPr>
            </w:pPr>
            <w:r w:rsidRPr="009548F4">
              <w:rPr>
                <w:rFonts w:ascii="Times New Roman" w:hAnsi="Times New Roman" w:cs="Times New Roman"/>
              </w:rPr>
              <w:t>Прибыль (убыток) от продаж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6 159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8 090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1 931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31</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B0" w:rsidRPr="009548F4" w:rsidRDefault="00470EB0" w:rsidP="0018211F">
            <w:pPr>
              <w:ind w:right="31"/>
              <w:jc w:val="both"/>
              <w:rPr>
                <w:rFonts w:ascii="Times New Roman" w:hAnsi="Times New Roman" w:cs="Times New Roman"/>
              </w:rPr>
            </w:pPr>
            <w:r w:rsidRPr="009548F4">
              <w:rPr>
                <w:rFonts w:ascii="Times New Roman" w:hAnsi="Times New Roman" w:cs="Times New Roman"/>
              </w:rPr>
              <w:t>Доходы от участия в других организациях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ight="31"/>
              <w:rPr>
                <w:rFonts w:ascii="Times New Roman" w:hAnsi="Times New Roman" w:cs="Times New Roman"/>
              </w:rPr>
            </w:pPr>
            <w:r w:rsidRPr="009548F4">
              <w:rPr>
                <w:rFonts w:ascii="Times New Roman" w:hAnsi="Times New Roman" w:cs="Times New Roman"/>
              </w:rPr>
              <w:t>Проценты к получению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4 815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3 898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- 917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81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-19</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ight="31"/>
              <w:rPr>
                <w:rFonts w:ascii="Times New Roman" w:hAnsi="Times New Roman" w:cs="Times New Roman"/>
              </w:rPr>
            </w:pPr>
            <w:r w:rsidRPr="009548F4">
              <w:rPr>
                <w:rFonts w:ascii="Times New Roman" w:hAnsi="Times New Roman" w:cs="Times New Roman"/>
              </w:rPr>
              <w:t>Проценты к уплате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ight="31"/>
              <w:rPr>
                <w:rFonts w:ascii="Times New Roman" w:hAnsi="Times New Roman" w:cs="Times New Roman"/>
              </w:rPr>
            </w:pPr>
            <w:r w:rsidRPr="009548F4">
              <w:rPr>
                <w:rFonts w:ascii="Times New Roman" w:hAnsi="Times New Roman" w:cs="Times New Roman"/>
              </w:rPr>
              <w:t>Прочие доходы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32</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ight="31"/>
              <w:rPr>
                <w:rFonts w:ascii="Times New Roman" w:hAnsi="Times New Roman" w:cs="Times New Roman"/>
              </w:rPr>
            </w:pPr>
            <w:r w:rsidRPr="009548F4">
              <w:rPr>
                <w:rFonts w:ascii="Times New Roman" w:hAnsi="Times New Roman" w:cs="Times New Roman"/>
              </w:rPr>
              <w:t>Прочие расходы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3 889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3 762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-127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-3</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ight="31"/>
              <w:rPr>
                <w:rFonts w:ascii="Times New Roman" w:hAnsi="Times New Roman" w:cs="Times New Roman"/>
              </w:rPr>
            </w:pPr>
            <w:r w:rsidRPr="009548F4">
              <w:rPr>
                <w:rFonts w:ascii="Times New Roman" w:hAnsi="Times New Roman" w:cs="Times New Roman"/>
              </w:rPr>
              <w:t>Прибыль (убыток) до налогообложения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7 170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8 338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1 168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16</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ight="-284"/>
              <w:rPr>
                <w:rFonts w:ascii="Times New Roman" w:hAnsi="Times New Roman" w:cs="Times New Roman"/>
              </w:rPr>
            </w:pPr>
            <w:r w:rsidRPr="009548F4">
              <w:rPr>
                <w:rFonts w:ascii="Times New Roman" w:hAnsi="Times New Roman" w:cs="Times New Roman"/>
              </w:rPr>
              <w:t>Текущий налог на прибыль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2 058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2 240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182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9</w:t>
            </w:r>
          </w:p>
        </w:tc>
      </w:tr>
      <w:tr w:rsidR="00470EB0" w:rsidTr="000E218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0EB0" w:rsidRPr="009548F4" w:rsidRDefault="00470EB0" w:rsidP="0018211F">
            <w:pPr>
              <w:ind w:left="57" w:right="-284"/>
              <w:rPr>
                <w:rFonts w:ascii="Times New Roman" w:hAnsi="Times New Roman" w:cs="Times New Roman"/>
              </w:rPr>
            </w:pPr>
            <w:r w:rsidRPr="009548F4">
              <w:rPr>
                <w:rFonts w:ascii="Times New Roman" w:hAnsi="Times New Roman" w:cs="Times New Roman"/>
              </w:rPr>
              <w:t>Чистая прибыль (убыток)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7"/>
              <w:jc w:val="center"/>
              <w:rPr>
                <w:rFonts w:ascii="Times New Roman" w:hAnsi="Times New Roman" w:cs="Times New Roman"/>
              </w:rPr>
            </w:pPr>
            <w:r w:rsidRPr="009548F4">
              <w:rPr>
                <w:rFonts w:ascii="Times New Roman" w:hAnsi="Times New Roman" w:cs="Times New Roman"/>
              </w:rPr>
              <w:t>5 122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6 077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6"/>
              <w:jc w:val="center"/>
              <w:rPr>
                <w:rFonts w:ascii="Times New Roman" w:hAnsi="Times New Roman" w:cs="Times New Roman"/>
              </w:rPr>
            </w:pPr>
            <w:r w:rsidRPr="009548F4">
              <w:rPr>
                <w:rFonts w:ascii="Times New Roman" w:hAnsi="Times New Roman" w:cs="Times New Roman"/>
              </w:rPr>
              <w:t>955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ind w:right="35"/>
              <w:jc w:val="center"/>
              <w:rPr>
                <w:rFonts w:ascii="Times New Roman" w:hAnsi="Times New Roman" w:cs="Times New Roman"/>
              </w:rPr>
            </w:pPr>
            <w:r w:rsidRPr="009548F4">
              <w:rPr>
                <w:rFonts w:ascii="Times New Roman" w:hAnsi="Times New Roman" w:cs="Times New Roman"/>
              </w:rPr>
              <w:t>119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EB0" w:rsidRPr="009548F4" w:rsidRDefault="00470EB0" w:rsidP="000E218C">
            <w:pPr>
              <w:jc w:val="center"/>
              <w:rPr>
                <w:rFonts w:ascii="Times New Roman" w:hAnsi="Times New Roman" w:cs="Times New Roman"/>
              </w:rPr>
            </w:pPr>
            <w:r w:rsidRPr="009548F4">
              <w:rPr>
                <w:rFonts w:ascii="Times New Roman" w:hAnsi="Times New Roman" w:cs="Times New Roman"/>
              </w:rPr>
              <w:t>19</w:t>
            </w:r>
          </w:p>
        </w:tc>
      </w:tr>
    </w:tbl>
    <w:p w:rsidR="00470EB0" w:rsidRPr="004C3D8F" w:rsidRDefault="00470EB0" w:rsidP="004C3D8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4C3D8F" w:rsidRPr="00605FAE" w:rsidRDefault="00470EB0" w:rsidP="00474C4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Таблица 4.5</w:t>
      </w:r>
      <w:r w:rsidR="004C3D8F" w:rsidRPr="00605FAE">
        <w:rPr>
          <w:rFonts w:ascii="Times New Roman" w:hAnsi="Times New Roman" w:cs="Times New Roman"/>
          <w:sz w:val="28"/>
          <w:szCs w:val="28"/>
        </w:rPr>
        <w:t xml:space="preserve"> </w:t>
      </w:r>
      <w:r w:rsidR="004C3D8F">
        <w:rPr>
          <w:rFonts w:ascii="Times New Roman" w:hAnsi="Times New Roman" w:cs="Times New Roman"/>
          <w:sz w:val="28"/>
          <w:szCs w:val="28"/>
        </w:rPr>
        <w:t>–</w:t>
      </w:r>
      <w:r w:rsidR="004C3D8F" w:rsidRPr="00605FAE">
        <w:rPr>
          <w:rFonts w:ascii="Times New Roman" w:hAnsi="Times New Roman" w:cs="Times New Roman"/>
          <w:sz w:val="28"/>
          <w:szCs w:val="28"/>
        </w:rPr>
        <w:t xml:space="preserve"> Анализ финансовой устойчивости </w:t>
      </w:r>
      <w:r>
        <w:rPr>
          <w:rFonts w:ascii="Times New Roman" w:hAnsi="Times New Roman" w:cs="Times New Roman"/>
          <w:sz w:val="28"/>
          <w:szCs w:val="28"/>
        </w:rPr>
        <w:t>АО «</w:t>
      </w:r>
      <w:proofErr w:type="spellStart"/>
      <w:r>
        <w:rPr>
          <w:rFonts w:ascii="Times New Roman" w:hAnsi="Times New Roman" w:cs="Times New Roman"/>
          <w:sz w:val="28"/>
          <w:szCs w:val="28"/>
        </w:rPr>
        <w:t>Кермет</w:t>
      </w:r>
      <w:proofErr w:type="spellEnd"/>
      <w:r>
        <w:rPr>
          <w:rFonts w:ascii="Times New Roman" w:hAnsi="Times New Roman" w:cs="Times New Roman"/>
          <w:sz w:val="28"/>
          <w:szCs w:val="28"/>
        </w:rPr>
        <w:t>»</w:t>
      </w:r>
      <w:r w:rsidR="00474C46">
        <w:rPr>
          <w:rFonts w:ascii="Times New Roman" w:hAnsi="Times New Roman" w:cs="Times New Roman"/>
          <w:sz w:val="28"/>
          <w:szCs w:val="28"/>
        </w:rPr>
        <w:t>, тыс. руб.</w:t>
      </w:r>
      <w:r>
        <w:rPr>
          <w:rFonts w:ascii="Times New Roman" w:hAnsi="Times New Roman" w:cs="Times New Roman"/>
          <w:sz w:val="28"/>
          <w:szCs w:val="28"/>
        </w:rPr>
        <w:t xml:space="preserve"> </w:t>
      </w:r>
    </w:p>
    <w:tbl>
      <w:tblPr>
        <w:tblStyle w:val="a4"/>
        <w:tblW w:w="9214" w:type="dxa"/>
        <w:tblInd w:w="137" w:type="dxa"/>
        <w:tblLayout w:type="fixed"/>
        <w:tblLook w:val="04A0" w:firstRow="1" w:lastRow="0" w:firstColumn="1" w:lastColumn="0" w:noHBand="0" w:noVBand="1"/>
      </w:tblPr>
      <w:tblGrid>
        <w:gridCol w:w="5812"/>
        <w:gridCol w:w="1134"/>
        <w:gridCol w:w="1134"/>
        <w:gridCol w:w="1134"/>
      </w:tblGrid>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70EB0" w:rsidRDefault="004C3D8F" w:rsidP="004C3D8F">
            <w:pPr>
              <w:ind w:right="32" w:firstLine="22"/>
              <w:contextualSpacing/>
              <w:jc w:val="center"/>
              <w:rPr>
                <w:rFonts w:ascii="Times New Roman" w:eastAsia="Calibri" w:hAnsi="Times New Roman" w:cs="Times New Roman"/>
                <w:b/>
              </w:rPr>
            </w:pPr>
            <w:r w:rsidRPr="00470EB0">
              <w:rPr>
                <w:rFonts w:ascii="Times New Roman" w:eastAsia="Calibri" w:hAnsi="Times New Roman" w:cs="Times New Roman"/>
                <w:b/>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4C3D8F" w:rsidRPr="00470EB0" w:rsidRDefault="004C3D8F" w:rsidP="004C3D8F">
            <w:pPr>
              <w:ind w:left="-114"/>
              <w:contextualSpacing/>
              <w:jc w:val="center"/>
              <w:rPr>
                <w:rFonts w:ascii="Times New Roman" w:eastAsia="Calibri" w:hAnsi="Times New Roman" w:cs="Times New Roman"/>
                <w:b/>
              </w:rPr>
            </w:pPr>
            <w:r w:rsidRPr="00470EB0">
              <w:rPr>
                <w:rFonts w:ascii="Times New Roman" w:eastAsia="Calibri" w:hAnsi="Times New Roman" w:cs="Times New Roman"/>
                <w:b/>
              </w:rPr>
              <w:t>2016 г.</w:t>
            </w:r>
          </w:p>
        </w:tc>
        <w:tc>
          <w:tcPr>
            <w:tcW w:w="1134" w:type="dxa"/>
            <w:tcBorders>
              <w:top w:val="single" w:sz="4" w:space="0" w:color="auto"/>
              <w:left w:val="single" w:sz="4" w:space="0" w:color="auto"/>
              <w:bottom w:val="single" w:sz="4" w:space="0" w:color="auto"/>
              <w:right w:val="single" w:sz="4" w:space="0" w:color="auto"/>
            </w:tcBorders>
            <w:hideMark/>
          </w:tcPr>
          <w:p w:rsidR="004C3D8F" w:rsidRPr="00470EB0" w:rsidRDefault="004C3D8F" w:rsidP="004C3D8F">
            <w:pPr>
              <w:contextualSpacing/>
              <w:jc w:val="center"/>
              <w:rPr>
                <w:rFonts w:ascii="Times New Roman" w:eastAsia="Calibri" w:hAnsi="Times New Roman" w:cs="Times New Roman"/>
                <w:b/>
              </w:rPr>
            </w:pPr>
            <w:r w:rsidRPr="00470EB0">
              <w:rPr>
                <w:rFonts w:ascii="Times New Roman" w:eastAsia="Calibri" w:hAnsi="Times New Roman" w:cs="Times New Roman"/>
                <w:b/>
              </w:rPr>
              <w:t>2017 г.</w:t>
            </w:r>
          </w:p>
        </w:tc>
        <w:tc>
          <w:tcPr>
            <w:tcW w:w="1134" w:type="dxa"/>
            <w:tcBorders>
              <w:top w:val="single" w:sz="4" w:space="0" w:color="auto"/>
              <w:left w:val="single" w:sz="4" w:space="0" w:color="auto"/>
              <w:bottom w:val="single" w:sz="4" w:space="0" w:color="auto"/>
              <w:right w:val="single" w:sz="4" w:space="0" w:color="auto"/>
            </w:tcBorders>
            <w:hideMark/>
          </w:tcPr>
          <w:p w:rsidR="004C3D8F" w:rsidRPr="00470EB0" w:rsidRDefault="004C3D8F" w:rsidP="004C3D8F">
            <w:pPr>
              <w:contextualSpacing/>
              <w:jc w:val="center"/>
              <w:rPr>
                <w:rFonts w:ascii="Times New Roman" w:eastAsia="Calibri" w:hAnsi="Times New Roman" w:cs="Times New Roman"/>
                <w:b/>
              </w:rPr>
            </w:pPr>
            <w:r w:rsidRPr="00470EB0">
              <w:rPr>
                <w:rFonts w:ascii="Times New Roman" w:eastAsia="Calibri" w:hAnsi="Times New Roman" w:cs="Times New Roman"/>
                <w:b/>
              </w:rPr>
              <w:t>2018 г.</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Общая величина запасов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28 195</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32 905</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38 079</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 xml:space="preserve">в </w:t>
            </w:r>
            <w:proofErr w:type="spellStart"/>
            <w:r w:rsidRPr="004C3D8F">
              <w:rPr>
                <w:rFonts w:ascii="Times New Roman" w:eastAsia="Calibri" w:hAnsi="Times New Roman" w:cs="Times New Roman"/>
              </w:rPr>
              <w:t>т.ч</w:t>
            </w:r>
            <w:proofErr w:type="spellEnd"/>
            <w:r w:rsidRPr="004C3D8F">
              <w:rPr>
                <w:rFonts w:ascii="Times New Roman" w:eastAsia="Calibri" w:hAnsi="Times New Roman" w:cs="Times New Roman"/>
              </w:rPr>
              <w:t>. собственные оборотные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66 127</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70 895</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70 320</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Собственные и долгосрочные заемные источники формирования запасов и затрат (функционирующий капитал)</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66 644</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ind w:firstLine="13"/>
              <w:jc w:val="center"/>
              <w:rPr>
                <w:rFonts w:ascii="Times New Roman" w:hAnsi="Times New Roman" w:cs="Times New Roman"/>
              </w:rPr>
            </w:pPr>
            <w:r w:rsidRPr="004C3D8F">
              <w:rPr>
                <w:rFonts w:ascii="Times New Roman" w:hAnsi="Times New Roman" w:cs="Times New Roman"/>
              </w:rPr>
              <w:t>71 402</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70 609</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Общая величина основных источников формирования запасов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77 548</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ind w:firstLine="13"/>
              <w:jc w:val="center"/>
              <w:rPr>
                <w:rFonts w:ascii="Times New Roman" w:hAnsi="Times New Roman" w:cs="Times New Roman"/>
              </w:rPr>
            </w:pPr>
            <w:r w:rsidRPr="004C3D8F">
              <w:rPr>
                <w:rFonts w:ascii="Times New Roman" w:hAnsi="Times New Roman" w:cs="Times New Roman"/>
              </w:rPr>
              <w:t>83 171</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86 796</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Излишек (недостаток) собственных оборотных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37 932</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ind w:firstLine="13"/>
              <w:jc w:val="center"/>
              <w:rPr>
                <w:rFonts w:ascii="Times New Roman" w:hAnsi="Times New Roman" w:cs="Times New Roman"/>
              </w:rPr>
            </w:pPr>
            <w:r w:rsidRPr="004C3D8F">
              <w:rPr>
                <w:rFonts w:ascii="Times New Roman" w:hAnsi="Times New Roman" w:cs="Times New Roman"/>
              </w:rPr>
              <w:t>37 990</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32 241</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Излишек (недостаток) собственных и долгосрочных заемных источников формирования запасов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38 449</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ind w:firstLine="13"/>
              <w:jc w:val="center"/>
              <w:rPr>
                <w:rFonts w:ascii="Times New Roman" w:hAnsi="Times New Roman" w:cs="Times New Roman"/>
              </w:rPr>
            </w:pPr>
            <w:r w:rsidRPr="004C3D8F">
              <w:rPr>
                <w:rFonts w:ascii="Times New Roman" w:hAnsi="Times New Roman" w:cs="Times New Roman"/>
              </w:rPr>
              <w:t>38 497</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32 530</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lastRenderedPageBreak/>
              <w:t>Излишек (недостаток) общей величины основных источников для формирования запасов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49 353</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ind w:firstLine="13"/>
              <w:jc w:val="center"/>
              <w:rPr>
                <w:rFonts w:ascii="Times New Roman" w:hAnsi="Times New Roman" w:cs="Times New Roman"/>
              </w:rPr>
            </w:pPr>
            <w:r w:rsidRPr="004C3D8F">
              <w:rPr>
                <w:rFonts w:ascii="Times New Roman" w:hAnsi="Times New Roman" w:cs="Times New Roman"/>
              </w:rPr>
              <w:t>50 266</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48 717</w:t>
            </w:r>
          </w:p>
        </w:tc>
      </w:tr>
      <w:tr w:rsidR="004C3D8F" w:rsidRPr="007D3131" w:rsidTr="000E218C">
        <w:tc>
          <w:tcPr>
            <w:tcW w:w="5812"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ind w:right="32" w:firstLine="22"/>
              <w:contextualSpacing/>
              <w:jc w:val="both"/>
              <w:rPr>
                <w:rFonts w:ascii="Times New Roman" w:eastAsia="Calibri" w:hAnsi="Times New Roman" w:cs="Times New Roman"/>
              </w:rPr>
            </w:pPr>
            <w:r w:rsidRPr="004C3D8F">
              <w:rPr>
                <w:rFonts w:ascii="Times New Roman" w:eastAsia="Calibri" w:hAnsi="Times New Roman" w:cs="Times New Roman"/>
              </w:rPr>
              <w:t>Тип финансовой устойчивости предприятия</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lang w:val="en-US"/>
              </w:rPr>
            </w:pPr>
            <w:r w:rsidRPr="004C3D8F">
              <w:rPr>
                <w:rFonts w:ascii="Times New Roman" w:hAnsi="Times New Roman" w:cs="Times New Roman"/>
                <w:lang w:val="en-US"/>
              </w:rPr>
              <w:t>S=(</w:t>
            </w:r>
            <w:r w:rsidRPr="004C3D8F">
              <w:rPr>
                <w:rFonts w:ascii="Times New Roman" w:hAnsi="Times New Roman" w:cs="Times New Roman"/>
              </w:rPr>
              <w:t>1</w:t>
            </w:r>
            <w:r w:rsidRPr="004C3D8F">
              <w:rPr>
                <w:rFonts w:ascii="Times New Roman" w:hAnsi="Times New Roman" w:cs="Times New Roman"/>
                <w:lang w:val="en-US"/>
              </w:rPr>
              <w:t>,1,1)</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ind w:firstLine="13"/>
              <w:jc w:val="center"/>
              <w:rPr>
                <w:rFonts w:ascii="Times New Roman" w:hAnsi="Times New Roman" w:cs="Times New Roman"/>
              </w:rPr>
            </w:pPr>
            <w:r w:rsidRPr="004C3D8F">
              <w:rPr>
                <w:rFonts w:ascii="Times New Roman" w:hAnsi="Times New Roman" w:cs="Times New Roman"/>
                <w:lang w:val="en-US"/>
              </w:rPr>
              <w:t>S=(</w:t>
            </w:r>
            <w:r w:rsidRPr="004C3D8F">
              <w:rPr>
                <w:rFonts w:ascii="Times New Roman" w:hAnsi="Times New Roman" w:cs="Times New Roman"/>
              </w:rPr>
              <w:t>1</w:t>
            </w:r>
            <w:r w:rsidRPr="004C3D8F">
              <w:rPr>
                <w:rFonts w:ascii="Times New Roman" w:hAnsi="Times New Roman" w:cs="Times New Roman"/>
                <w:lang w:val="en-US"/>
              </w:rPr>
              <w:t>,1,1)</w:t>
            </w:r>
          </w:p>
        </w:tc>
        <w:tc>
          <w:tcPr>
            <w:tcW w:w="1134" w:type="dxa"/>
            <w:tcBorders>
              <w:top w:val="single" w:sz="4" w:space="0" w:color="auto"/>
              <w:left w:val="single" w:sz="4" w:space="0" w:color="auto"/>
              <w:bottom w:val="single" w:sz="4" w:space="0" w:color="auto"/>
              <w:right w:val="single" w:sz="4" w:space="0" w:color="auto"/>
            </w:tcBorders>
            <w:vAlign w:val="center"/>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lang w:val="en-US"/>
              </w:rPr>
              <w:t>S=(</w:t>
            </w:r>
            <w:r w:rsidRPr="004C3D8F">
              <w:rPr>
                <w:rFonts w:ascii="Times New Roman" w:hAnsi="Times New Roman" w:cs="Times New Roman"/>
              </w:rPr>
              <w:t>1</w:t>
            </w:r>
            <w:r w:rsidRPr="004C3D8F">
              <w:rPr>
                <w:rFonts w:ascii="Times New Roman" w:hAnsi="Times New Roman" w:cs="Times New Roman"/>
                <w:lang w:val="en-US"/>
              </w:rPr>
              <w:t>,1,1)</w:t>
            </w:r>
          </w:p>
        </w:tc>
      </w:tr>
    </w:tbl>
    <w:p w:rsidR="004C3D8F" w:rsidRDefault="004C3D8F" w:rsidP="006F527D">
      <w:pPr>
        <w:spacing w:after="0" w:line="360" w:lineRule="auto"/>
        <w:ind w:firstLine="709"/>
        <w:contextualSpacing/>
        <w:jc w:val="both"/>
        <w:rPr>
          <w:rFonts w:ascii="Times New Roman" w:eastAsia="Calibri" w:hAnsi="Times New Roman" w:cs="Times New Roman"/>
          <w:sz w:val="28"/>
          <w:szCs w:val="28"/>
        </w:rPr>
      </w:pPr>
    </w:p>
    <w:p w:rsidR="004C3D8F" w:rsidRDefault="004C3D8F" w:rsidP="00470EB0">
      <w:pPr>
        <w:widowControl w:val="0"/>
        <w:spacing w:after="0" w:line="360" w:lineRule="auto"/>
        <w:ind w:firstLine="709"/>
        <w:jc w:val="both"/>
        <w:rPr>
          <w:rFonts w:ascii="Times New Roman" w:hAnsi="Times New Roman" w:cs="Times New Roman"/>
          <w:sz w:val="28"/>
          <w:szCs w:val="28"/>
        </w:rPr>
      </w:pPr>
      <w:r w:rsidRPr="004C3D8F">
        <w:rPr>
          <w:rFonts w:ascii="Times New Roman" w:hAnsi="Times New Roman" w:cs="Times New Roman"/>
          <w:sz w:val="28"/>
          <w:szCs w:val="28"/>
        </w:rPr>
        <w:t>АО «</w:t>
      </w:r>
      <w:proofErr w:type="spellStart"/>
      <w:r w:rsidRPr="004C3D8F">
        <w:rPr>
          <w:rFonts w:ascii="Times New Roman" w:hAnsi="Times New Roman" w:cs="Times New Roman"/>
          <w:sz w:val="28"/>
          <w:szCs w:val="28"/>
        </w:rPr>
        <w:t>Кермет</w:t>
      </w:r>
      <w:proofErr w:type="spellEnd"/>
      <w:r w:rsidRPr="004C3D8F">
        <w:rPr>
          <w:rFonts w:ascii="Times New Roman" w:hAnsi="Times New Roman" w:cs="Times New Roman"/>
          <w:sz w:val="28"/>
          <w:szCs w:val="28"/>
        </w:rPr>
        <w:t xml:space="preserve">» имеет абсолютную финансовую устойчивость и находится в </w:t>
      </w:r>
      <w:proofErr w:type="spellStart"/>
      <w:r w:rsidRPr="004C3D8F">
        <w:rPr>
          <w:rFonts w:ascii="Times New Roman" w:hAnsi="Times New Roman" w:cs="Times New Roman"/>
          <w:sz w:val="28"/>
          <w:szCs w:val="28"/>
        </w:rPr>
        <w:t>безрисковой</w:t>
      </w:r>
      <w:proofErr w:type="spellEnd"/>
      <w:r w:rsidRPr="004C3D8F">
        <w:rPr>
          <w:rFonts w:ascii="Times New Roman" w:hAnsi="Times New Roman" w:cs="Times New Roman"/>
          <w:sz w:val="28"/>
          <w:szCs w:val="28"/>
        </w:rPr>
        <w:t xml:space="preserve"> зоне.</w:t>
      </w:r>
    </w:p>
    <w:p w:rsidR="00EC4742" w:rsidRPr="004C3D8F" w:rsidRDefault="00EC4742" w:rsidP="00470EB0">
      <w:pPr>
        <w:widowControl w:val="0"/>
        <w:spacing w:after="0" w:line="360" w:lineRule="auto"/>
        <w:ind w:firstLine="709"/>
        <w:jc w:val="both"/>
        <w:rPr>
          <w:rFonts w:ascii="Times New Roman" w:hAnsi="Times New Roman" w:cs="Times New Roman"/>
          <w:sz w:val="28"/>
          <w:szCs w:val="28"/>
        </w:rPr>
      </w:pPr>
    </w:p>
    <w:p w:rsidR="00470EB0" w:rsidRPr="00AB1FA9" w:rsidRDefault="00470EB0" w:rsidP="00474C46">
      <w:pPr>
        <w:spacing w:after="0" w:line="360" w:lineRule="auto"/>
        <w:ind w:left="284" w:firstLine="142"/>
        <w:jc w:val="both"/>
        <w:rPr>
          <w:rFonts w:ascii="Times New Roman" w:hAnsi="Times New Roman" w:cs="Times New Roman"/>
          <w:sz w:val="28"/>
          <w:szCs w:val="28"/>
        </w:rPr>
      </w:pPr>
      <w:proofErr w:type="gramStart"/>
      <w:r w:rsidRPr="00470EB0">
        <w:rPr>
          <w:rFonts w:ascii="Times New Roman" w:hAnsi="Times New Roman" w:cs="Times New Roman"/>
          <w:sz w:val="28"/>
          <w:szCs w:val="28"/>
        </w:rPr>
        <w:t xml:space="preserve">Таблица  </w:t>
      </w:r>
      <w:r>
        <w:rPr>
          <w:rFonts w:ascii="Times New Roman" w:hAnsi="Times New Roman" w:cs="Times New Roman"/>
          <w:sz w:val="28"/>
          <w:szCs w:val="28"/>
        </w:rPr>
        <w:t>4.6</w:t>
      </w:r>
      <w:proofErr w:type="gramEnd"/>
      <w:r>
        <w:rPr>
          <w:rFonts w:ascii="Times New Roman" w:hAnsi="Times New Roman" w:cs="Times New Roman"/>
          <w:sz w:val="28"/>
          <w:szCs w:val="28"/>
        </w:rPr>
        <w:t xml:space="preserve"> </w:t>
      </w:r>
      <w:r w:rsidRPr="00470EB0">
        <w:rPr>
          <w:rFonts w:ascii="Times New Roman" w:hAnsi="Times New Roman" w:cs="Times New Roman"/>
          <w:sz w:val="28"/>
          <w:szCs w:val="28"/>
        </w:rPr>
        <w:t>– Анализ динамики основных средств АО «</w:t>
      </w:r>
      <w:proofErr w:type="spellStart"/>
      <w:r w:rsidRPr="00470EB0">
        <w:rPr>
          <w:rFonts w:ascii="Times New Roman" w:hAnsi="Times New Roman" w:cs="Times New Roman"/>
          <w:sz w:val="28"/>
          <w:szCs w:val="28"/>
        </w:rPr>
        <w:t>Кермет</w:t>
      </w:r>
      <w:proofErr w:type="spellEnd"/>
      <w:r w:rsidRPr="00470EB0">
        <w:rPr>
          <w:rFonts w:ascii="Times New Roman" w:hAnsi="Times New Roman" w:cs="Times New Roman"/>
          <w:sz w:val="28"/>
          <w:szCs w:val="28"/>
        </w:rPr>
        <w:t>»</w:t>
      </w:r>
    </w:p>
    <w:tbl>
      <w:tblPr>
        <w:tblStyle w:val="a4"/>
        <w:tblpPr w:leftFromText="180" w:rightFromText="180" w:vertAnchor="text" w:horzAnchor="margin" w:tblpX="137" w:tblpY="7"/>
        <w:tblW w:w="9493" w:type="dxa"/>
        <w:tblLook w:val="04A0" w:firstRow="1" w:lastRow="0" w:firstColumn="1" w:lastColumn="0" w:noHBand="0" w:noVBand="1"/>
      </w:tblPr>
      <w:tblGrid>
        <w:gridCol w:w="876"/>
        <w:gridCol w:w="2243"/>
        <w:gridCol w:w="1134"/>
        <w:gridCol w:w="1275"/>
        <w:gridCol w:w="1701"/>
        <w:gridCol w:w="1134"/>
        <w:gridCol w:w="1130"/>
      </w:tblGrid>
      <w:tr w:rsidR="00470EB0" w:rsidRPr="00A62EC0" w:rsidTr="00470EB0">
        <w:trPr>
          <w:trHeight w:val="523"/>
        </w:trPr>
        <w:tc>
          <w:tcPr>
            <w:tcW w:w="876" w:type="dxa"/>
            <w:vMerge w:val="restart"/>
            <w:vAlign w:val="center"/>
          </w:tcPr>
          <w:p w:rsidR="00470EB0" w:rsidRPr="00474C46" w:rsidRDefault="00470EB0" w:rsidP="00470EB0">
            <w:pPr>
              <w:jc w:val="center"/>
              <w:rPr>
                <w:rFonts w:ascii="Times New Roman" w:hAnsi="Times New Roman" w:cs="Times New Roman"/>
                <w:b/>
              </w:rPr>
            </w:pPr>
            <w:r w:rsidRPr="00474C46">
              <w:rPr>
                <w:rFonts w:ascii="Times New Roman" w:hAnsi="Times New Roman" w:cs="Times New Roman"/>
                <w:b/>
              </w:rPr>
              <w:t>Годы</w:t>
            </w:r>
          </w:p>
        </w:tc>
        <w:tc>
          <w:tcPr>
            <w:tcW w:w="2243" w:type="dxa"/>
            <w:vMerge w:val="restart"/>
            <w:vAlign w:val="center"/>
          </w:tcPr>
          <w:p w:rsidR="00470EB0" w:rsidRPr="00474C46" w:rsidRDefault="00470EB0" w:rsidP="00470EB0">
            <w:pPr>
              <w:jc w:val="center"/>
              <w:rPr>
                <w:rFonts w:ascii="Times New Roman" w:hAnsi="Times New Roman" w:cs="Times New Roman"/>
                <w:b/>
              </w:rPr>
            </w:pPr>
            <w:r w:rsidRPr="00474C46">
              <w:rPr>
                <w:rFonts w:ascii="Times New Roman" w:hAnsi="Times New Roman" w:cs="Times New Roman"/>
                <w:b/>
              </w:rPr>
              <w:t>Код показателя</w:t>
            </w:r>
          </w:p>
        </w:tc>
        <w:tc>
          <w:tcPr>
            <w:tcW w:w="2409" w:type="dxa"/>
            <w:gridSpan w:val="2"/>
            <w:vAlign w:val="center"/>
          </w:tcPr>
          <w:p w:rsidR="00470EB0" w:rsidRPr="00474C46" w:rsidRDefault="00470EB0" w:rsidP="00470EB0">
            <w:pPr>
              <w:ind w:hanging="27"/>
              <w:jc w:val="center"/>
              <w:rPr>
                <w:rFonts w:ascii="Times New Roman" w:hAnsi="Times New Roman" w:cs="Times New Roman"/>
                <w:b/>
              </w:rPr>
            </w:pPr>
            <w:r w:rsidRPr="00474C46">
              <w:rPr>
                <w:rFonts w:ascii="Times New Roman" w:hAnsi="Times New Roman" w:cs="Times New Roman"/>
                <w:b/>
              </w:rPr>
              <w:t>Основные средства, тыс. руб.</w:t>
            </w:r>
          </w:p>
        </w:tc>
        <w:tc>
          <w:tcPr>
            <w:tcW w:w="3965" w:type="dxa"/>
            <w:gridSpan w:val="3"/>
            <w:vAlign w:val="center"/>
          </w:tcPr>
          <w:p w:rsidR="00470EB0" w:rsidRPr="00474C46" w:rsidRDefault="00470EB0" w:rsidP="00470EB0">
            <w:pPr>
              <w:ind w:firstLine="709"/>
              <w:jc w:val="both"/>
              <w:rPr>
                <w:rFonts w:ascii="Times New Roman" w:hAnsi="Times New Roman" w:cs="Times New Roman"/>
                <w:b/>
              </w:rPr>
            </w:pPr>
            <w:r w:rsidRPr="00474C46">
              <w:rPr>
                <w:rFonts w:ascii="Times New Roman" w:hAnsi="Times New Roman" w:cs="Times New Roman"/>
                <w:b/>
              </w:rPr>
              <w:t>Показатели динамики</w:t>
            </w:r>
          </w:p>
        </w:tc>
      </w:tr>
      <w:tr w:rsidR="00470EB0" w:rsidRPr="00A62EC0" w:rsidTr="00470EB0">
        <w:trPr>
          <w:trHeight w:val="570"/>
        </w:trPr>
        <w:tc>
          <w:tcPr>
            <w:tcW w:w="876" w:type="dxa"/>
            <w:vMerge/>
            <w:vAlign w:val="center"/>
          </w:tcPr>
          <w:p w:rsidR="00470EB0" w:rsidRPr="00474C46" w:rsidRDefault="00470EB0" w:rsidP="00470EB0">
            <w:pPr>
              <w:jc w:val="center"/>
              <w:rPr>
                <w:rFonts w:ascii="Times New Roman" w:hAnsi="Times New Roman" w:cs="Times New Roman"/>
                <w:b/>
              </w:rPr>
            </w:pPr>
          </w:p>
        </w:tc>
        <w:tc>
          <w:tcPr>
            <w:tcW w:w="2243" w:type="dxa"/>
            <w:vMerge/>
            <w:vAlign w:val="center"/>
          </w:tcPr>
          <w:p w:rsidR="00470EB0" w:rsidRPr="00474C46" w:rsidRDefault="00470EB0" w:rsidP="00470EB0">
            <w:pPr>
              <w:jc w:val="center"/>
              <w:rPr>
                <w:rFonts w:ascii="Times New Roman" w:hAnsi="Times New Roman" w:cs="Times New Roman"/>
                <w:b/>
              </w:rPr>
            </w:pPr>
          </w:p>
        </w:tc>
        <w:tc>
          <w:tcPr>
            <w:tcW w:w="1134" w:type="dxa"/>
            <w:vAlign w:val="center"/>
          </w:tcPr>
          <w:p w:rsidR="00470EB0" w:rsidRPr="00474C46" w:rsidRDefault="00470EB0" w:rsidP="00470EB0">
            <w:pPr>
              <w:jc w:val="center"/>
              <w:rPr>
                <w:rFonts w:ascii="Times New Roman" w:hAnsi="Times New Roman" w:cs="Times New Roman"/>
                <w:b/>
              </w:rPr>
            </w:pPr>
            <w:r w:rsidRPr="00474C46">
              <w:rPr>
                <w:rFonts w:ascii="Times New Roman" w:hAnsi="Times New Roman" w:cs="Times New Roman"/>
                <w:b/>
              </w:rPr>
              <w:t>на начало периода</w:t>
            </w:r>
          </w:p>
        </w:tc>
        <w:tc>
          <w:tcPr>
            <w:tcW w:w="1275" w:type="dxa"/>
            <w:vAlign w:val="center"/>
          </w:tcPr>
          <w:p w:rsidR="00470EB0" w:rsidRPr="00474C46" w:rsidRDefault="00470EB0" w:rsidP="00470EB0">
            <w:pPr>
              <w:jc w:val="center"/>
              <w:rPr>
                <w:rFonts w:ascii="Times New Roman" w:hAnsi="Times New Roman" w:cs="Times New Roman"/>
                <w:b/>
              </w:rPr>
            </w:pPr>
            <w:r w:rsidRPr="00474C46">
              <w:rPr>
                <w:rFonts w:ascii="Times New Roman" w:hAnsi="Times New Roman" w:cs="Times New Roman"/>
                <w:b/>
              </w:rPr>
              <w:t>на конец периода</w:t>
            </w:r>
          </w:p>
        </w:tc>
        <w:tc>
          <w:tcPr>
            <w:tcW w:w="1701" w:type="dxa"/>
            <w:vAlign w:val="center"/>
          </w:tcPr>
          <w:p w:rsidR="00470EB0" w:rsidRPr="00474C46" w:rsidRDefault="00470EB0" w:rsidP="00470EB0">
            <w:pPr>
              <w:ind w:firstLine="71"/>
              <w:jc w:val="center"/>
              <w:rPr>
                <w:rFonts w:ascii="Times New Roman" w:hAnsi="Times New Roman" w:cs="Times New Roman"/>
                <w:b/>
              </w:rPr>
            </w:pPr>
            <w:proofErr w:type="spellStart"/>
            <w:r w:rsidRPr="00474C46">
              <w:rPr>
                <w:rFonts w:ascii="Times New Roman" w:hAnsi="Times New Roman" w:cs="Times New Roman"/>
                <w:b/>
              </w:rPr>
              <w:t>абсол</w:t>
            </w:r>
            <w:proofErr w:type="spellEnd"/>
            <w:r w:rsidRPr="00474C46">
              <w:rPr>
                <w:rFonts w:ascii="Times New Roman" w:hAnsi="Times New Roman" w:cs="Times New Roman"/>
                <w:b/>
              </w:rPr>
              <w:t>. прирост, тыс. руб.</w:t>
            </w:r>
          </w:p>
        </w:tc>
        <w:tc>
          <w:tcPr>
            <w:tcW w:w="1134" w:type="dxa"/>
            <w:vAlign w:val="center"/>
          </w:tcPr>
          <w:p w:rsidR="00470EB0" w:rsidRPr="00474C46" w:rsidRDefault="00470EB0" w:rsidP="00470EB0">
            <w:pPr>
              <w:jc w:val="center"/>
              <w:rPr>
                <w:rFonts w:ascii="Times New Roman" w:hAnsi="Times New Roman" w:cs="Times New Roman"/>
                <w:b/>
              </w:rPr>
            </w:pPr>
            <w:r w:rsidRPr="00474C46">
              <w:rPr>
                <w:rFonts w:ascii="Times New Roman" w:hAnsi="Times New Roman" w:cs="Times New Roman"/>
                <w:b/>
              </w:rPr>
              <w:t>темп роста, %</w:t>
            </w:r>
          </w:p>
        </w:tc>
        <w:tc>
          <w:tcPr>
            <w:tcW w:w="1130" w:type="dxa"/>
            <w:vAlign w:val="center"/>
          </w:tcPr>
          <w:p w:rsidR="00470EB0" w:rsidRPr="00474C46" w:rsidRDefault="00470EB0" w:rsidP="00470EB0">
            <w:pPr>
              <w:jc w:val="center"/>
              <w:rPr>
                <w:rFonts w:ascii="Times New Roman" w:hAnsi="Times New Roman" w:cs="Times New Roman"/>
                <w:b/>
              </w:rPr>
            </w:pPr>
            <w:r w:rsidRPr="00474C46">
              <w:rPr>
                <w:rFonts w:ascii="Times New Roman" w:hAnsi="Times New Roman" w:cs="Times New Roman"/>
                <w:b/>
              </w:rPr>
              <w:t>темп прироста, %</w:t>
            </w:r>
          </w:p>
        </w:tc>
      </w:tr>
      <w:tr w:rsidR="00470EB0" w:rsidRPr="00A62EC0" w:rsidTr="00470EB0">
        <w:trPr>
          <w:trHeight w:val="295"/>
        </w:trPr>
        <w:tc>
          <w:tcPr>
            <w:tcW w:w="876"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2016</w:t>
            </w:r>
          </w:p>
        </w:tc>
        <w:tc>
          <w:tcPr>
            <w:tcW w:w="2243"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1150</w:t>
            </w:r>
          </w:p>
        </w:tc>
        <w:tc>
          <w:tcPr>
            <w:tcW w:w="1134"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6 852</w:t>
            </w:r>
          </w:p>
        </w:tc>
        <w:tc>
          <w:tcPr>
            <w:tcW w:w="1275"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9 443</w:t>
            </w:r>
          </w:p>
        </w:tc>
        <w:tc>
          <w:tcPr>
            <w:tcW w:w="1701" w:type="dxa"/>
            <w:vAlign w:val="center"/>
          </w:tcPr>
          <w:p w:rsidR="00470EB0" w:rsidRPr="00470EB0" w:rsidRDefault="00470EB0" w:rsidP="00470EB0">
            <w:pPr>
              <w:ind w:firstLine="71"/>
              <w:jc w:val="center"/>
              <w:rPr>
                <w:rFonts w:ascii="Times New Roman" w:hAnsi="Times New Roman" w:cs="Times New Roman"/>
              </w:rPr>
            </w:pPr>
            <w:r w:rsidRPr="00470EB0">
              <w:rPr>
                <w:rFonts w:ascii="Times New Roman" w:hAnsi="Times New Roman" w:cs="Times New Roman"/>
              </w:rPr>
              <w:t>2 591</w:t>
            </w:r>
          </w:p>
        </w:tc>
        <w:tc>
          <w:tcPr>
            <w:tcW w:w="1134"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138</w:t>
            </w:r>
          </w:p>
        </w:tc>
        <w:tc>
          <w:tcPr>
            <w:tcW w:w="1130"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38</w:t>
            </w:r>
          </w:p>
        </w:tc>
      </w:tr>
      <w:tr w:rsidR="00470EB0" w:rsidRPr="00A62EC0" w:rsidTr="00470EB0">
        <w:trPr>
          <w:trHeight w:val="412"/>
        </w:trPr>
        <w:tc>
          <w:tcPr>
            <w:tcW w:w="876"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2017</w:t>
            </w:r>
          </w:p>
        </w:tc>
        <w:tc>
          <w:tcPr>
            <w:tcW w:w="2243"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1150</w:t>
            </w:r>
          </w:p>
        </w:tc>
        <w:tc>
          <w:tcPr>
            <w:tcW w:w="1134"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9 443</w:t>
            </w:r>
          </w:p>
        </w:tc>
        <w:tc>
          <w:tcPr>
            <w:tcW w:w="1275"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8 466</w:t>
            </w:r>
          </w:p>
        </w:tc>
        <w:tc>
          <w:tcPr>
            <w:tcW w:w="1701" w:type="dxa"/>
            <w:vAlign w:val="center"/>
          </w:tcPr>
          <w:p w:rsidR="00470EB0" w:rsidRPr="00470EB0" w:rsidRDefault="00470EB0" w:rsidP="00470EB0">
            <w:pPr>
              <w:ind w:firstLine="71"/>
              <w:jc w:val="center"/>
              <w:rPr>
                <w:rFonts w:ascii="Times New Roman" w:hAnsi="Times New Roman" w:cs="Times New Roman"/>
              </w:rPr>
            </w:pPr>
            <w:r w:rsidRPr="00470EB0">
              <w:rPr>
                <w:rFonts w:ascii="Times New Roman" w:hAnsi="Times New Roman" w:cs="Times New Roman"/>
              </w:rPr>
              <w:t>- 977</w:t>
            </w:r>
          </w:p>
        </w:tc>
        <w:tc>
          <w:tcPr>
            <w:tcW w:w="1134"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90</w:t>
            </w:r>
          </w:p>
        </w:tc>
        <w:tc>
          <w:tcPr>
            <w:tcW w:w="1130"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-10</w:t>
            </w:r>
          </w:p>
        </w:tc>
      </w:tr>
      <w:tr w:rsidR="00470EB0" w:rsidRPr="00A62EC0" w:rsidTr="00470EB0">
        <w:trPr>
          <w:trHeight w:val="277"/>
        </w:trPr>
        <w:tc>
          <w:tcPr>
            <w:tcW w:w="876"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2018</w:t>
            </w:r>
          </w:p>
        </w:tc>
        <w:tc>
          <w:tcPr>
            <w:tcW w:w="2243"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1150</w:t>
            </w:r>
          </w:p>
        </w:tc>
        <w:tc>
          <w:tcPr>
            <w:tcW w:w="1134"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8 466</w:t>
            </w:r>
          </w:p>
        </w:tc>
        <w:tc>
          <w:tcPr>
            <w:tcW w:w="1275"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9 714</w:t>
            </w:r>
          </w:p>
        </w:tc>
        <w:tc>
          <w:tcPr>
            <w:tcW w:w="1701" w:type="dxa"/>
            <w:vAlign w:val="center"/>
          </w:tcPr>
          <w:p w:rsidR="00470EB0" w:rsidRPr="00470EB0" w:rsidRDefault="00470EB0" w:rsidP="00470EB0">
            <w:pPr>
              <w:ind w:firstLine="71"/>
              <w:jc w:val="center"/>
              <w:rPr>
                <w:rFonts w:ascii="Times New Roman" w:hAnsi="Times New Roman" w:cs="Times New Roman"/>
              </w:rPr>
            </w:pPr>
            <w:r w:rsidRPr="00470EB0">
              <w:rPr>
                <w:rFonts w:ascii="Times New Roman" w:hAnsi="Times New Roman" w:cs="Times New Roman"/>
              </w:rPr>
              <w:t>1 248</w:t>
            </w:r>
          </w:p>
        </w:tc>
        <w:tc>
          <w:tcPr>
            <w:tcW w:w="1134"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112</w:t>
            </w:r>
          </w:p>
        </w:tc>
        <w:tc>
          <w:tcPr>
            <w:tcW w:w="1130" w:type="dxa"/>
            <w:vAlign w:val="center"/>
          </w:tcPr>
          <w:p w:rsidR="00470EB0" w:rsidRPr="00470EB0" w:rsidRDefault="00470EB0" w:rsidP="00470EB0">
            <w:pPr>
              <w:jc w:val="center"/>
              <w:rPr>
                <w:rFonts w:ascii="Times New Roman" w:hAnsi="Times New Roman" w:cs="Times New Roman"/>
              </w:rPr>
            </w:pPr>
            <w:r w:rsidRPr="00470EB0">
              <w:rPr>
                <w:rFonts w:ascii="Times New Roman" w:hAnsi="Times New Roman" w:cs="Times New Roman"/>
              </w:rPr>
              <w:t>12</w:t>
            </w:r>
          </w:p>
        </w:tc>
      </w:tr>
    </w:tbl>
    <w:p w:rsidR="00386C50" w:rsidRDefault="00386C50" w:rsidP="006F527D">
      <w:pPr>
        <w:spacing w:after="0" w:line="360" w:lineRule="auto"/>
        <w:ind w:firstLine="709"/>
        <w:contextualSpacing/>
        <w:jc w:val="both"/>
        <w:rPr>
          <w:rFonts w:ascii="Times New Roman" w:eastAsia="Calibri" w:hAnsi="Times New Roman" w:cs="Times New Roman"/>
          <w:sz w:val="28"/>
          <w:szCs w:val="28"/>
        </w:rPr>
      </w:pPr>
    </w:p>
    <w:p w:rsidR="00470EB0" w:rsidRPr="00C75812" w:rsidRDefault="00470EB0" w:rsidP="00470EB0">
      <w:pPr>
        <w:spacing w:after="0" w:line="240" w:lineRule="auto"/>
        <w:ind w:right="-284"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4.7</w:t>
      </w:r>
      <w:r w:rsidRPr="00B970AE">
        <w:rPr>
          <w:rFonts w:ascii="Times New Roman" w:eastAsia="Calibri" w:hAnsi="Times New Roman" w:cs="Times New Roman"/>
          <w:sz w:val="28"/>
          <w:szCs w:val="28"/>
        </w:rPr>
        <w:t xml:space="preserve"> – Финансовые результаты ООО «САМКО»</w:t>
      </w:r>
    </w:p>
    <w:tbl>
      <w:tblPr>
        <w:tblW w:w="9497" w:type="dxa"/>
        <w:tblInd w:w="132" w:type="dxa"/>
        <w:tblLayout w:type="fixed"/>
        <w:tblLook w:val="04A0" w:firstRow="1" w:lastRow="0" w:firstColumn="1" w:lastColumn="0" w:noHBand="0" w:noVBand="1"/>
      </w:tblPr>
      <w:tblGrid>
        <w:gridCol w:w="3544"/>
        <w:gridCol w:w="1134"/>
        <w:gridCol w:w="1134"/>
        <w:gridCol w:w="1276"/>
        <w:gridCol w:w="1275"/>
        <w:gridCol w:w="1134"/>
      </w:tblGrid>
      <w:tr w:rsidR="00470EB0" w:rsidRPr="00C75812" w:rsidTr="00474C46">
        <w:trPr>
          <w:trHeight w:val="733"/>
        </w:trPr>
        <w:tc>
          <w:tcPr>
            <w:tcW w:w="35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Показатели</w:t>
            </w:r>
          </w:p>
        </w:tc>
        <w:tc>
          <w:tcPr>
            <w:tcW w:w="2268" w:type="dxa"/>
            <w:gridSpan w:val="2"/>
            <w:tcBorders>
              <w:top w:val="single" w:sz="8" w:space="0" w:color="000000"/>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Абсолютные показатели, тыс. руб.</w:t>
            </w:r>
          </w:p>
        </w:tc>
        <w:tc>
          <w:tcPr>
            <w:tcW w:w="3685" w:type="dxa"/>
            <w:gridSpan w:val="3"/>
            <w:tcBorders>
              <w:top w:val="single" w:sz="8" w:space="0" w:color="000000"/>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Показатели динамики</w:t>
            </w:r>
          </w:p>
        </w:tc>
      </w:tr>
      <w:tr w:rsidR="00470EB0" w:rsidRPr="00C75812" w:rsidTr="00474C46">
        <w:trPr>
          <w:trHeight w:val="278"/>
        </w:trPr>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на конец 2017 г.</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на конец 2018 г.</w:t>
            </w:r>
          </w:p>
        </w:tc>
        <w:tc>
          <w:tcPr>
            <w:tcW w:w="1276" w:type="dxa"/>
            <w:tcBorders>
              <w:top w:val="nil"/>
              <w:left w:val="nil"/>
              <w:bottom w:val="nil"/>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proofErr w:type="spellStart"/>
            <w:r w:rsidRPr="009548F4">
              <w:rPr>
                <w:rFonts w:ascii="Times New Roman" w:eastAsia="Times New Roman" w:hAnsi="Times New Roman" w:cs="Times New Roman"/>
                <w:b/>
                <w:bCs/>
                <w:color w:val="000000"/>
                <w:lang w:eastAsia="ru-RU"/>
              </w:rPr>
              <w:t>абсол</w:t>
            </w:r>
            <w:proofErr w:type="spellEnd"/>
            <w:r w:rsidRPr="009548F4">
              <w:rPr>
                <w:rFonts w:ascii="Times New Roman" w:eastAsia="Times New Roman" w:hAnsi="Times New Roman" w:cs="Times New Roman"/>
                <w:b/>
                <w:bCs/>
                <w:color w:val="000000"/>
                <w:lang w:eastAsia="ru-RU"/>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темп роста,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темп прироста, %</w:t>
            </w:r>
          </w:p>
        </w:tc>
      </w:tr>
      <w:tr w:rsidR="00470EB0" w:rsidRPr="00C75812" w:rsidTr="00474C46">
        <w:trPr>
          <w:trHeight w:val="305"/>
        </w:trPr>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nil"/>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прирост,</w:t>
            </w:r>
          </w:p>
        </w:tc>
        <w:tc>
          <w:tcPr>
            <w:tcW w:w="1275"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r>
      <w:tr w:rsidR="00470EB0" w:rsidRPr="00C75812" w:rsidTr="00474C46">
        <w:trPr>
          <w:trHeight w:val="361"/>
        </w:trPr>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b/>
                <w:bCs/>
                <w:color w:val="000000"/>
                <w:lang w:eastAsia="ru-RU"/>
              </w:rPr>
            </w:pPr>
            <w:r w:rsidRPr="009548F4">
              <w:rPr>
                <w:rFonts w:ascii="Times New Roman" w:eastAsia="Times New Roman" w:hAnsi="Times New Roman" w:cs="Times New Roman"/>
                <w:b/>
                <w:bCs/>
                <w:color w:val="000000"/>
                <w:lang w:eastAsia="ru-RU"/>
              </w:rPr>
              <w:t>тыс. руб.</w:t>
            </w:r>
          </w:p>
        </w:tc>
        <w:tc>
          <w:tcPr>
            <w:tcW w:w="1275"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470EB0" w:rsidRPr="009548F4" w:rsidRDefault="00470EB0" w:rsidP="0018211F">
            <w:pPr>
              <w:spacing w:after="0" w:line="240" w:lineRule="auto"/>
              <w:rPr>
                <w:rFonts w:ascii="Times New Roman" w:eastAsia="Times New Roman" w:hAnsi="Times New Roman" w:cs="Times New Roman"/>
                <w:b/>
                <w:bCs/>
                <w:color w:val="000000"/>
                <w:lang w:eastAsia="ru-RU"/>
              </w:rPr>
            </w:pPr>
          </w:p>
        </w:tc>
      </w:tr>
      <w:tr w:rsidR="00470EB0" w:rsidRPr="00C75812" w:rsidTr="00474C46">
        <w:trPr>
          <w:trHeight w:val="221"/>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Выручка</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848 239</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808 235</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-40 004</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95,28</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-4,72</w:t>
            </w:r>
          </w:p>
        </w:tc>
      </w:tr>
      <w:tr w:rsidR="00470EB0" w:rsidRPr="00C75812" w:rsidTr="00474C46">
        <w:trPr>
          <w:trHeight w:val="240"/>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Себестоимость продаж</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682 178</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674 706</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-7 472</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98,90</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-1,10</w:t>
            </w:r>
          </w:p>
        </w:tc>
      </w:tr>
      <w:tr w:rsidR="00470EB0" w:rsidRPr="00C75812" w:rsidTr="00474C46">
        <w:trPr>
          <w:trHeight w:val="243"/>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Валовая прибыль (убыток)</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166 061</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133 529</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-32 532</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80,41</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-19,59</w:t>
            </w:r>
          </w:p>
        </w:tc>
      </w:tr>
      <w:tr w:rsidR="00470EB0" w:rsidRPr="00C75812" w:rsidTr="00474C46">
        <w:trPr>
          <w:trHeight w:val="248"/>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Коммерческие расходы</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134 237</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148 349</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14 112</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110,51</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10,51</w:t>
            </w:r>
          </w:p>
        </w:tc>
      </w:tr>
      <w:tr w:rsidR="00470EB0" w:rsidRPr="00C75812" w:rsidTr="00474C46">
        <w:trPr>
          <w:trHeight w:val="266"/>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Управленческие расходы</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0,00</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-100,00</w:t>
            </w:r>
          </w:p>
        </w:tc>
      </w:tr>
      <w:tr w:rsidR="00470EB0" w:rsidRPr="00C75812" w:rsidTr="00474C46">
        <w:trPr>
          <w:trHeight w:val="270"/>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Прибыль (убыток) от продаж</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31 824</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-14 820</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-46 644</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-46,57</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-146,57</w:t>
            </w:r>
          </w:p>
        </w:tc>
      </w:tr>
      <w:tr w:rsidR="00470EB0" w:rsidRPr="00C75812" w:rsidTr="00474C46">
        <w:trPr>
          <w:trHeight w:val="211"/>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Проценты к получению</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4</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108</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104</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2700,00</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2600,00</w:t>
            </w:r>
          </w:p>
        </w:tc>
      </w:tr>
      <w:tr w:rsidR="00470EB0" w:rsidRPr="00C75812" w:rsidTr="00474C46">
        <w:trPr>
          <w:trHeight w:val="216"/>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Проценты к уплате</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4 911</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3 989</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-922</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81,23</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-18,77</w:t>
            </w:r>
          </w:p>
        </w:tc>
      </w:tr>
      <w:tr w:rsidR="00470EB0" w:rsidRPr="00C75812" w:rsidTr="00474C46">
        <w:trPr>
          <w:trHeight w:val="293"/>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Прочие доходы</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20 198</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40 391</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20 193</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199,98</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99,98</w:t>
            </w:r>
          </w:p>
        </w:tc>
      </w:tr>
      <w:tr w:rsidR="00470EB0" w:rsidRPr="00C75812" w:rsidTr="00474C46">
        <w:trPr>
          <w:trHeight w:val="199"/>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Прочие расходы</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68 681</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80 169</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11 488</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116,73</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16,73</w:t>
            </w:r>
          </w:p>
        </w:tc>
      </w:tr>
      <w:tr w:rsidR="00470EB0" w:rsidRPr="00C75812" w:rsidTr="00474C46">
        <w:trPr>
          <w:trHeight w:val="355"/>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Прибыль (убыток) до налогообложения</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-21 566</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-58 479</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-36 913</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271,16</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171,16</w:t>
            </w:r>
          </w:p>
        </w:tc>
      </w:tr>
      <w:tr w:rsidR="00470EB0" w:rsidRPr="00C75812" w:rsidTr="00474C46">
        <w:trPr>
          <w:trHeight w:val="249"/>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Текущий налог на прибыль</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0,00</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-100,00</w:t>
            </w:r>
          </w:p>
        </w:tc>
      </w:tr>
      <w:tr w:rsidR="00470EB0" w:rsidRPr="00C75812" w:rsidTr="00474C46">
        <w:trPr>
          <w:trHeight w:val="268"/>
        </w:trPr>
        <w:tc>
          <w:tcPr>
            <w:tcW w:w="3544" w:type="dxa"/>
            <w:tcBorders>
              <w:top w:val="nil"/>
              <w:left w:val="single" w:sz="8" w:space="0" w:color="000000"/>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Чистая прибыль (убыток)</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-21568</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-56 372</w:t>
            </w:r>
          </w:p>
        </w:tc>
        <w:tc>
          <w:tcPr>
            <w:tcW w:w="1276"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-34 804</w:t>
            </w:r>
          </w:p>
        </w:tc>
        <w:tc>
          <w:tcPr>
            <w:tcW w:w="1275"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261,37</w:t>
            </w:r>
          </w:p>
        </w:tc>
        <w:tc>
          <w:tcPr>
            <w:tcW w:w="1134" w:type="dxa"/>
            <w:tcBorders>
              <w:top w:val="nil"/>
              <w:left w:val="nil"/>
              <w:bottom w:val="single" w:sz="8" w:space="0" w:color="000000"/>
              <w:right w:val="single" w:sz="8" w:space="0" w:color="000000"/>
            </w:tcBorders>
            <w:shd w:val="clear" w:color="auto" w:fill="auto"/>
            <w:vAlign w:val="center"/>
            <w:hideMark/>
          </w:tcPr>
          <w:p w:rsidR="00470EB0" w:rsidRPr="009548F4" w:rsidRDefault="00470EB0" w:rsidP="0018211F">
            <w:pPr>
              <w:spacing w:after="0" w:line="240" w:lineRule="auto"/>
              <w:jc w:val="center"/>
              <w:rPr>
                <w:rFonts w:ascii="Times New Roman" w:eastAsia="Times New Roman" w:hAnsi="Times New Roman" w:cs="Times New Roman"/>
                <w:color w:val="000000"/>
                <w:lang w:eastAsia="ru-RU"/>
              </w:rPr>
            </w:pPr>
            <w:r w:rsidRPr="009548F4">
              <w:rPr>
                <w:rFonts w:ascii="Times New Roman" w:eastAsia="Times New Roman" w:hAnsi="Times New Roman" w:cs="Times New Roman"/>
                <w:color w:val="000000"/>
                <w:lang w:eastAsia="ru-RU"/>
              </w:rPr>
              <w:t>161,37</w:t>
            </w:r>
          </w:p>
        </w:tc>
      </w:tr>
    </w:tbl>
    <w:p w:rsidR="004C3D8F" w:rsidRDefault="004C3D8F" w:rsidP="00470EB0">
      <w:pPr>
        <w:spacing w:after="0" w:line="360" w:lineRule="auto"/>
        <w:contextualSpacing/>
        <w:jc w:val="both"/>
        <w:rPr>
          <w:rFonts w:ascii="Times New Roman" w:eastAsia="Calibri" w:hAnsi="Times New Roman" w:cs="Times New Roman"/>
          <w:sz w:val="28"/>
          <w:szCs w:val="28"/>
        </w:rPr>
      </w:pPr>
    </w:p>
    <w:p w:rsidR="00474C46" w:rsidRDefault="00474C46" w:rsidP="00470EB0">
      <w:pPr>
        <w:spacing w:after="0" w:line="360" w:lineRule="auto"/>
        <w:contextualSpacing/>
        <w:jc w:val="both"/>
        <w:rPr>
          <w:rFonts w:ascii="Times New Roman" w:eastAsia="Calibri" w:hAnsi="Times New Roman" w:cs="Times New Roman"/>
          <w:sz w:val="28"/>
          <w:szCs w:val="28"/>
        </w:rPr>
      </w:pPr>
    </w:p>
    <w:p w:rsidR="00474C46" w:rsidRDefault="00474C46" w:rsidP="00470EB0">
      <w:pPr>
        <w:spacing w:after="0" w:line="360" w:lineRule="auto"/>
        <w:contextualSpacing/>
        <w:jc w:val="both"/>
        <w:rPr>
          <w:rFonts w:ascii="Times New Roman" w:eastAsia="Calibri" w:hAnsi="Times New Roman" w:cs="Times New Roman"/>
          <w:sz w:val="28"/>
          <w:szCs w:val="28"/>
        </w:rPr>
      </w:pPr>
    </w:p>
    <w:p w:rsidR="00474C46" w:rsidRDefault="00474C46" w:rsidP="00470EB0">
      <w:pPr>
        <w:spacing w:after="0" w:line="360" w:lineRule="auto"/>
        <w:contextualSpacing/>
        <w:jc w:val="both"/>
        <w:rPr>
          <w:rFonts w:ascii="Times New Roman" w:eastAsia="Calibri" w:hAnsi="Times New Roman" w:cs="Times New Roman"/>
          <w:sz w:val="28"/>
          <w:szCs w:val="28"/>
        </w:rPr>
      </w:pPr>
    </w:p>
    <w:p w:rsidR="000E218C" w:rsidRDefault="000E218C" w:rsidP="00470EB0">
      <w:pPr>
        <w:spacing w:after="0" w:line="360" w:lineRule="auto"/>
        <w:contextualSpacing/>
        <w:jc w:val="both"/>
        <w:rPr>
          <w:rFonts w:ascii="Times New Roman" w:eastAsia="Calibri" w:hAnsi="Times New Roman" w:cs="Times New Roman"/>
          <w:sz w:val="28"/>
          <w:szCs w:val="28"/>
        </w:rPr>
      </w:pPr>
    </w:p>
    <w:p w:rsidR="00474C46" w:rsidRDefault="00474C46" w:rsidP="00470EB0">
      <w:pPr>
        <w:spacing w:after="0" w:line="360" w:lineRule="auto"/>
        <w:contextualSpacing/>
        <w:jc w:val="both"/>
        <w:rPr>
          <w:rFonts w:ascii="Times New Roman" w:eastAsia="Calibri" w:hAnsi="Times New Roman" w:cs="Times New Roman"/>
          <w:sz w:val="28"/>
          <w:szCs w:val="28"/>
        </w:rPr>
      </w:pPr>
    </w:p>
    <w:p w:rsidR="004C3D8F" w:rsidRPr="004C3D8F" w:rsidRDefault="00474C46" w:rsidP="004C3D8F">
      <w:pPr>
        <w:spacing w:after="0"/>
        <w:jc w:val="both"/>
        <w:rPr>
          <w:rFonts w:ascii="Times New Roman" w:hAnsi="Times New Roman" w:cs="Times New Roman"/>
          <w:sz w:val="28"/>
          <w:szCs w:val="28"/>
        </w:rPr>
      </w:pPr>
      <w:r>
        <w:rPr>
          <w:rFonts w:ascii="Times New Roman" w:hAnsi="Times New Roman" w:cs="Times New Roman"/>
          <w:sz w:val="28"/>
          <w:szCs w:val="28"/>
        </w:rPr>
        <w:t>Таблица 4.8</w:t>
      </w:r>
      <w:r w:rsidR="004C3D8F" w:rsidRPr="004C3D8F">
        <w:rPr>
          <w:rFonts w:ascii="Times New Roman" w:hAnsi="Times New Roman" w:cs="Times New Roman"/>
          <w:sz w:val="28"/>
          <w:szCs w:val="28"/>
        </w:rPr>
        <w:t xml:space="preserve"> – </w:t>
      </w:r>
      <w:r>
        <w:rPr>
          <w:rFonts w:ascii="Times New Roman" w:hAnsi="Times New Roman" w:cs="Times New Roman"/>
          <w:sz w:val="28"/>
          <w:szCs w:val="28"/>
        </w:rPr>
        <w:t>Анализ финансовой устойчивости ООО «САМКО», тыс. руб.</w:t>
      </w:r>
      <w:r w:rsidR="004C3D8F" w:rsidRPr="004C3D8F">
        <w:rPr>
          <w:rFonts w:ascii="Times New Roman" w:hAnsi="Times New Roman" w:cs="Times New Roman"/>
          <w:i/>
          <w:sz w:val="28"/>
          <w:szCs w:val="28"/>
        </w:rPr>
        <w:t xml:space="preserve"> </w:t>
      </w:r>
    </w:p>
    <w:tbl>
      <w:tblPr>
        <w:tblStyle w:val="a4"/>
        <w:tblW w:w="9493" w:type="dxa"/>
        <w:tblLook w:val="04A0" w:firstRow="1" w:lastRow="0" w:firstColumn="1" w:lastColumn="0" w:noHBand="0" w:noVBand="1"/>
      </w:tblPr>
      <w:tblGrid>
        <w:gridCol w:w="4815"/>
        <w:gridCol w:w="1843"/>
        <w:gridCol w:w="1559"/>
        <w:gridCol w:w="1276"/>
      </w:tblGrid>
      <w:tr w:rsidR="004C3D8F" w:rsidRPr="00600476" w:rsidTr="00474C46">
        <w:trPr>
          <w:trHeight w:val="411"/>
        </w:trPr>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center"/>
              <w:rPr>
                <w:rFonts w:ascii="Times New Roman" w:hAnsi="Times New Roman" w:cs="Times New Roman"/>
                <w:b/>
              </w:rPr>
            </w:pPr>
            <w:r w:rsidRPr="004C3D8F">
              <w:rPr>
                <w:rFonts w:ascii="Times New Roman" w:hAnsi="Times New Roman" w:cs="Times New Roman"/>
                <w:b/>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center"/>
              <w:rPr>
                <w:rFonts w:ascii="Times New Roman" w:hAnsi="Times New Roman" w:cs="Times New Roman"/>
                <w:b/>
              </w:rPr>
            </w:pPr>
            <w:r w:rsidRPr="004C3D8F">
              <w:rPr>
                <w:rFonts w:ascii="Times New Roman" w:hAnsi="Times New Roman" w:cs="Times New Roman"/>
                <w:b/>
              </w:rPr>
              <w:t>2016 г.</w:t>
            </w:r>
          </w:p>
        </w:tc>
        <w:tc>
          <w:tcPr>
            <w:tcW w:w="1559"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center"/>
              <w:rPr>
                <w:rFonts w:ascii="Times New Roman" w:hAnsi="Times New Roman" w:cs="Times New Roman"/>
                <w:b/>
              </w:rPr>
            </w:pPr>
            <w:r w:rsidRPr="004C3D8F">
              <w:rPr>
                <w:rFonts w:ascii="Times New Roman" w:hAnsi="Times New Roman" w:cs="Times New Roman"/>
                <w:b/>
              </w:rPr>
              <w:t>2017 г.</w:t>
            </w:r>
          </w:p>
        </w:tc>
        <w:tc>
          <w:tcPr>
            <w:tcW w:w="1276"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center"/>
              <w:rPr>
                <w:rFonts w:ascii="Times New Roman" w:hAnsi="Times New Roman" w:cs="Times New Roman"/>
                <w:b/>
              </w:rPr>
            </w:pPr>
            <w:r w:rsidRPr="004C3D8F">
              <w:rPr>
                <w:rFonts w:ascii="Times New Roman" w:hAnsi="Times New Roman" w:cs="Times New Roman"/>
                <w:b/>
              </w:rPr>
              <w:t>2018 г.</w:t>
            </w:r>
          </w:p>
        </w:tc>
      </w:tr>
      <w:tr w:rsidR="004C3D8F" w:rsidRPr="00600476" w:rsidTr="00474C46">
        <w:trPr>
          <w:trHeight w:val="257"/>
        </w:trPr>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Общая величина запасов и затрат</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487 401</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499 195</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387 735</w:t>
            </w:r>
          </w:p>
        </w:tc>
      </w:tr>
      <w:tr w:rsidR="004C3D8F" w:rsidRPr="00600476" w:rsidTr="00474C46">
        <w:trPr>
          <w:trHeight w:val="393"/>
        </w:trPr>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 xml:space="preserve">в </w:t>
            </w:r>
            <w:proofErr w:type="spellStart"/>
            <w:r w:rsidRPr="004C3D8F">
              <w:rPr>
                <w:rFonts w:ascii="Times New Roman" w:hAnsi="Times New Roman" w:cs="Times New Roman"/>
              </w:rPr>
              <w:t>т.ч</w:t>
            </w:r>
            <w:proofErr w:type="spellEnd"/>
            <w:r w:rsidRPr="004C3D8F">
              <w:rPr>
                <w:rFonts w:ascii="Times New Roman" w:hAnsi="Times New Roman" w:cs="Times New Roman"/>
              </w:rPr>
              <w:t>. собственные оборотные средства</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185 317</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147 482</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146 737</w:t>
            </w:r>
          </w:p>
        </w:tc>
      </w:tr>
      <w:tr w:rsidR="004C3D8F" w:rsidRPr="00600476" w:rsidTr="00474C46">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Собственные и долгосрочные заемные источники формирования запасов и затрат (функционирующий капитал)</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222 817</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199 065</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195 893</w:t>
            </w:r>
          </w:p>
        </w:tc>
      </w:tr>
      <w:tr w:rsidR="004C3D8F" w:rsidRPr="00600476" w:rsidTr="00474C46">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Общая величина основных источников формирования запасов и затрат</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253 493</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270 987</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224 687</w:t>
            </w:r>
          </w:p>
        </w:tc>
      </w:tr>
      <w:tr w:rsidR="004C3D8F" w:rsidRPr="00600476" w:rsidTr="00474C46">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Излишек (недостаток) собственных оборотных средств</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- 302 084</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- 351 713</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- 240 998</w:t>
            </w:r>
          </w:p>
        </w:tc>
      </w:tr>
      <w:tr w:rsidR="004C3D8F" w:rsidRPr="00600476" w:rsidTr="00474C46">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Излишек (недостаток) собственных и долгосрочных заемных источников формирования запасов и затрат</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- 264 584</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- 300 130</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- 191 842</w:t>
            </w:r>
          </w:p>
        </w:tc>
      </w:tr>
      <w:tr w:rsidR="004C3D8F" w:rsidRPr="00600476" w:rsidTr="00474C46">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Излишек (недостаток) общей величины основных источников для формирования запасов и затрат</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- 233 908</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- 228 208</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- 163 048</w:t>
            </w:r>
          </w:p>
        </w:tc>
      </w:tr>
      <w:tr w:rsidR="004C3D8F" w:rsidRPr="00600476" w:rsidTr="00474C46">
        <w:tc>
          <w:tcPr>
            <w:tcW w:w="4815" w:type="dxa"/>
            <w:tcBorders>
              <w:top w:val="single" w:sz="4" w:space="0" w:color="auto"/>
              <w:left w:val="single" w:sz="4" w:space="0" w:color="auto"/>
              <w:bottom w:val="single" w:sz="4" w:space="0" w:color="auto"/>
              <w:right w:val="single" w:sz="4" w:space="0" w:color="auto"/>
            </w:tcBorders>
            <w:hideMark/>
          </w:tcPr>
          <w:p w:rsidR="004C3D8F" w:rsidRPr="004C3D8F" w:rsidRDefault="004C3D8F" w:rsidP="004C3D8F">
            <w:pPr>
              <w:jc w:val="both"/>
              <w:rPr>
                <w:rFonts w:ascii="Times New Roman" w:hAnsi="Times New Roman" w:cs="Times New Roman"/>
              </w:rPr>
            </w:pPr>
            <w:r w:rsidRPr="004C3D8F">
              <w:rPr>
                <w:rFonts w:ascii="Times New Roman" w:hAnsi="Times New Roman" w:cs="Times New Roman"/>
              </w:rPr>
              <w:t>Тип финансовой устойчивости предприятия</w:t>
            </w:r>
          </w:p>
        </w:tc>
        <w:tc>
          <w:tcPr>
            <w:tcW w:w="1843"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Кризисное финансовое состояние - S = (0,0,0)</w:t>
            </w:r>
          </w:p>
        </w:tc>
        <w:tc>
          <w:tcPr>
            <w:tcW w:w="1559"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Кризисное финансовое состояние -   S = (0,0,0)</w:t>
            </w:r>
          </w:p>
        </w:tc>
        <w:tc>
          <w:tcPr>
            <w:tcW w:w="1276" w:type="dxa"/>
            <w:tcBorders>
              <w:top w:val="single" w:sz="4" w:space="0" w:color="auto"/>
              <w:left w:val="single" w:sz="4" w:space="0" w:color="auto"/>
              <w:bottom w:val="single" w:sz="4" w:space="0" w:color="auto"/>
              <w:right w:val="single" w:sz="4" w:space="0" w:color="auto"/>
            </w:tcBorders>
          </w:tcPr>
          <w:p w:rsidR="004C3D8F" w:rsidRPr="004C3D8F" w:rsidRDefault="004C3D8F" w:rsidP="004C3D8F">
            <w:pPr>
              <w:jc w:val="center"/>
              <w:rPr>
                <w:rFonts w:ascii="Times New Roman" w:hAnsi="Times New Roman" w:cs="Times New Roman"/>
              </w:rPr>
            </w:pPr>
            <w:r w:rsidRPr="004C3D8F">
              <w:rPr>
                <w:rFonts w:ascii="Times New Roman" w:hAnsi="Times New Roman" w:cs="Times New Roman"/>
              </w:rPr>
              <w:t>Кризисное финансовое состояние -   S = (0,0,0)</w:t>
            </w:r>
          </w:p>
        </w:tc>
      </w:tr>
    </w:tbl>
    <w:p w:rsidR="004C3D8F" w:rsidRDefault="004C3D8F" w:rsidP="004C3D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C3D8F" w:rsidRDefault="004C3D8F" w:rsidP="004C3D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3D8F">
        <w:rPr>
          <w:rFonts w:ascii="Times New Roman" w:eastAsia="Times New Roman" w:hAnsi="Times New Roman" w:cs="Times New Roman"/>
          <w:color w:val="000000"/>
          <w:sz w:val="28"/>
          <w:szCs w:val="28"/>
          <w:lang w:eastAsia="ru-RU"/>
        </w:rPr>
        <w:t xml:space="preserve">ООО «САМКО» находится в кризисном финансовом состоянии - S = (0,0,0) – </w:t>
      </w:r>
      <w:r>
        <w:rPr>
          <w:rFonts w:ascii="Times New Roman" w:eastAsia="Times New Roman" w:hAnsi="Times New Roman" w:cs="Times New Roman"/>
          <w:color w:val="000000"/>
          <w:sz w:val="28"/>
          <w:szCs w:val="28"/>
          <w:lang w:eastAsia="ru-RU"/>
        </w:rPr>
        <w:t xml:space="preserve">ситуация </w:t>
      </w:r>
      <w:proofErr w:type="spellStart"/>
      <w:r>
        <w:rPr>
          <w:rFonts w:ascii="Times New Roman" w:eastAsia="Times New Roman" w:hAnsi="Times New Roman" w:cs="Times New Roman"/>
          <w:color w:val="000000"/>
          <w:sz w:val="28"/>
          <w:szCs w:val="28"/>
          <w:lang w:eastAsia="ru-RU"/>
        </w:rPr>
        <w:t>неплатжеспособности</w:t>
      </w:r>
      <w:proofErr w:type="spellEnd"/>
      <w:r w:rsidRPr="004C3D8F">
        <w:rPr>
          <w:rFonts w:ascii="Times New Roman" w:eastAsia="Times New Roman" w:hAnsi="Times New Roman" w:cs="Times New Roman"/>
          <w:color w:val="000000"/>
          <w:sz w:val="28"/>
          <w:szCs w:val="28"/>
          <w:lang w:eastAsia="ru-RU"/>
        </w:rPr>
        <w:t xml:space="preserve"> предприятия </w:t>
      </w:r>
      <w:r>
        <w:rPr>
          <w:rFonts w:ascii="Times New Roman" w:eastAsia="Times New Roman" w:hAnsi="Times New Roman" w:cs="Times New Roman"/>
          <w:color w:val="000000"/>
          <w:sz w:val="28"/>
          <w:szCs w:val="28"/>
          <w:lang w:eastAsia="ru-RU"/>
        </w:rPr>
        <w:t>–</w:t>
      </w:r>
      <w:r w:rsidRPr="004C3D8F">
        <w:rPr>
          <w:rFonts w:ascii="Times New Roman" w:eastAsia="Times New Roman" w:hAnsi="Times New Roman" w:cs="Times New Roman"/>
          <w:color w:val="000000"/>
          <w:sz w:val="28"/>
          <w:szCs w:val="28"/>
          <w:lang w:eastAsia="ru-RU"/>
        </w:rPr>
        <w:t xml:space="preserve"> это свидетельствует, что предприятие находится в зоне катастрофического риска.</w:t>
      </w:r>
    </w:p>
    <w:p w:rsidR="00474C46" w:rsidRDefault="00474C46" w:rsidP="004C3D8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70EB0" w:rsidRPr="00B80BA1" w:rsidRDefault="00474C46" w:rsidP="00470EB0">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4.9</w:t>
      </w:r>
      <w:r w:rsidR="00470EB0" w:rsidRPr="00470EB0">
        <w:rPr>
          <w:rFonts w:ascii="Times New Roman" w:eastAsia="Calibri" w:hAnsi="Times New Roman" w:cs="Times New Roman"/>
          <w:sz w:val="28"/>
          <w:szCs w:val="28"/>
        </w:rPr>
        <w:t xml:space="preserve"> – Ана</w:t>
      </w:r>
      <w:r>
        <w:rPr>
          <w:rFonts w:ascii="Times New Roman" w:eastAsia="Calibri" w:hAnsi="Times New Roman" w:cs="Times New Roman"/>
          <w:sz w:val="28"/>
          <w:szCs w:val="28"/>
        </w:rPr>
        <w:t>лиз динамики основных средств ООО «САМКО»</w:t>
      </w:r>
    </w:p>
    <w:tbl>
      <w:tblPr>
        <w:tblStyle w:val="2"/>
        <w:tblW w:w="9498" w:type="dxa"/>
        <w:tblInd w:w="-5" w:type="dxa"/>
        <w:tblLayout w:type="fixed"/>
        <w:tblLook w:val="04A0" w:firstRow="1" w:lastRow="0" w:firstColumn="1" w:lastColumn="0" w:noHBand="0" w:noVBand="1"/>
      </w:tblPr>
      <w:tblGrid>
        <w:gridCol w:w="1276"/>
        <w:gridCol w:w="1184"/>
        <w:gridCol w:w="1444"/>
        <w:gridCol w:w="1588"/>
        <w:gridCol w:w="1444"/>
        <w:gridCol w:w="1444"/>
        <w:gridCol w:w="1118"/>
      </w:tblGrid>
      <w:tr w:rsidR="00470EB0" w:rsidRPr="00470EB0" w:rsidTr="00474C46">
        <w:trPr>
          <w:trHeight w:val="562"/>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jc w:val="center"/>
              <w:rPr>
                <w:rFonts w:ascii="Times New Roman" w:eastAsia="Calibri" w:hAnsi="Times New Roman"/>
                <w:b/>
                <w:bCs/>
                <w:iCs/>
              </w:rPr>
            </w:pPr>
          </w:p>
          <w:p w:rsidR="00470EB0" w:rsidRPr="00470EB0" w:rsidRDefault="000E218C" w:rsidP="00470EB0">
            <w:pPr>
              <w:jc w:val="center"/>
              <w:rPr>
                <w:rFonts w:ascii="Times New Roman" w:eastAsia="Calibri" w:hAnsi="Times New Roman"/>
                <w:b/>
                <w:bCs/>
                <w:iCs/>
              </w:rPr>
            </w:pPr>
            <w:r>
              <w:rPr>
                <w:rFonts w:ascii="Times New Roman" w:eastAsia="Calibri" w:hAnsi="Times New Roman"/>
                <w:b/>
              </w:rPr>
              <w:t>Годы</w:t>
            </w:r>
          </w:p>
        </w:tc>
        <w:tc>
          <w:tcPr>
            <w:tcW w:w="1184" w:type="dxa"/>
            <w:vMerge w:val="restart"/>
            <w:tcBorders>
              <w:top w:val="single" w:sz="4" w:space="0" w:color="000000"/>
              <w:left w:val="single" w:sz="4" w:space="0" w:color="000000"/>
              <w:bottom w:val="single" w:sz="4" w:space="0" w:color="000000"/>
              <w:right w:val="single" w:sz="4" w:space="0" w:color="000000"/>
            </w:tcBorders>
            <w:hideMark/>
          </w:tcPr>
          <w:p w:rsidR="00470EB0" w:rsidRPr="00470EB0" w:rsidRDefault="000E218C" w:rsidP="00470EB0">
            <w:pPr>
              <w:jc w:val="center"/>
              <w:rPr>
                <w:rFonts w:ascii="Times New Roman" w:eastAsia="Calibri" w:hAnsi="Times New Roman"/>
                <w:b/>
                <w:bCs/>
                <w:iCs/>
              </w:rPr>
            </w:pPr>
            <w:r>
              <w:rPr>
                <w:rFonts w:ascii="Times New Roman" w:eastAsia="Calibri" w:hAnsi="Times New Roman"/>
                <w:b/>
              </w:rPr>
              <w:t>Код пока-</w:t>
            </w:r>
            <w:proofErr w:type="spellStart"/>
            <w:r>
              <w:rPr>
                <w:rFonts w:ascii="Times New Roman" w:eastAsia="Calibri" w:hAnsi="Times New Roman"/>
                <w:b/>
              </w:rPr>
              <w:t>зате</w:t>
            </w:r>
            <w:r w:rsidR="00470EB0" w:rsidRPr="00470EB0">
              <w:rPr>
                <w:rFonts w:ascii="Times New Roman" w:eastAsia="Calibri" w:hAnsi="Times New Roman"/>
                <w:b/>
              </w:rPr>
              <w:t>ля</w:t>
            </w:r>
            <w:proofErr w:type="spellEnd"/>
          </w:p>
        </w:tc>
        <w:tc>
          <w:tcPr>
            <w:tcW w:w="3032" w:type="dxa"/>
            <w:gridSpan w:val="2"/>
            <w:tcBorders>
              <w:top w:val="single" w:sz="4" w:space="0" w:color="000000"/>
              <w:left w:val="single" w:sz="4" w:space="0" w:color="000000"/>
              <w:bottom w:val="single" w:sz="4" w:space="0" w:color="000000"/>
              <w:right w:val="single" w:sz="4" w:space="0" w:color="000000"/>
            </w:tcBorders>
            <w:hideMark/>
          </w:tcPr>
          <w:p w:rsidR="00470EB0" w:rsidRPr="00470EB0" w:rsidRDefault="00470EB0" w:rsidP="0018211F">
            <w:pPr>
              <w:jc w:val="center"/>
              <w:rPr>
                <w:rFonts w:ascii="Times New Roman" w:eastAsia="Calibri" w:hAnsi="Times New Roman"/>
                <w:b/>
                <w:bCs/>
                <w:iCs/>
              </w:rPr>
            </w:pPr>
            <w:r w:rsidRPr="00470EB0">
              <w:rPr>
                <w:rFonts w:ascii="Times New Roman" w:eastAsia="Calibri" w:hAnsi="Times New Roman"/>
                <w:b/>
              </w:rPr>
              <w:t>Основные средства, тыс. руб.</w:t>
            </w:r>
          </w:p>
        </w:tc>
        <w:tc>
          <w:tcPr>
            <w:tcW w:w="4006" w:type="dxa"/>
            <w:gridSpan w:val="3"/>
            <w:tcBorders>
              <w:top w:val="single" w:sz="4" w:space="0" w:color="000000"/>
              <w:left w:val="single" w:sz="4" w:space="0" w:color="000000"/>
              <w:bottom w:val="single" w:sz="4" w:space="0" w:color="000000"/>
              <w:right w:val="single" w:sz="4" w:space="0" w:color="000000"/>
            </w:tcBorders>
            <w:hideMark/>
          </w:tcPr>
          <w:p w:rsidR="00470EB0" w:rsidRPr="00470EB0" w:rsidRDefault="00470EB0" w:rsidP="0018211F">
            <w:pPr>
              <w:jc w:val="center"/>
              <w:rPr>
                <w:rFonts w:ascii="Times New Roman" w:eastAsia="Calibri" w:hAnsi="Times New Roman"/>
                <w:b/>
                <w:bCs/>
                <w:iCs/>
              </w:rPr>
            </w:pPr>
            <w:r w:rsidRPr="00470EB0">
              <w:rPr>
                <w:rFonts w:ascii="Times New Roman" w:eastAsia="Calibri" w:hAnsi="Times New Roman"/>
                <w:b/>
              </w:rPr>
              <w:t>Показатели динамики</w:t>
            </w:r>
          </w:p>
        </w:tc>
      </w:tr>
      <w:tr w:rsidR="00470EB0" w:rsidRPr="00470EB0" w:rsidTr="00474C46">
        <w:trPr>
          <w:trHeight w:val="93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0EB0" w:rsidRPr="00470EB0" w:rsidRDefault="00470EB0" w:rsidP="00470EB0">
            <w:pPr>
              <w:jc w:val="center"/>
              <w:rPr>
                <w:rFonts w:ascii="Times New Roman" w:eastAsia="Calibri" w:hAnsi="Times New Roman"/>
                <w:b/>
                <w:bCs/>
                <w:iCs/>
              </w:rPr>
            </w:pPr>
          </w:p>
        </w:tc>
        <w:tc>
          <w:tcPr>
            <w:tcW w:w="1184" w:type="dxa"/>
            <w:vMerge/>
            <w:tcBorders>
              <w:top w:val="single" w:sz="4" w:space="0" w:color="000000"/>
              <w:left w:val="single" w:sz="4" w:space="0" w:color="000000"/>
              <w:bottom w:val="single" w:sz="4" w:space="0" w:color="000000"/>
              <w:right w:val="single" w:sz="4" w:space="0" w:color="000000"/>
            </w:tcBorders>
            <w:vAlign w:val="center"/>
            <w:hideMark/>
          </w:tcPr>
          <w:p w:rsidR="00470EB0" w:rsidRPr="00470EB0" w:rsidRDefault="00470EB0" w:rsidP="00470EB0">
            <w:pPr>
              <w:jc w:val="center"/>
              <w:rPr>
                <w:rFonts w:ascii="Times New Roman" w:eastAsia="Calibri" w:hAnsi="Times New Roman"/>
                <w:b/>
                <w:bCs/>
                <w:iCs/>
              </w:rPr>
            </w:pP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
                <w:bCs/>
                <w:iCs/>
              </w:rPr>
            </w:pPr>
            <w:r w:rsidRPr="00470EB0">
              <w:rPr>
                <w:rFonts w:ascii="Times New Roman" w:eastAsia="Calibri" w:hAnsi="Times New Roman"/>
                <w:b/>
              </w:rPr>
              <w:t>на начало периода</w:t>
            </w:r>
          </w:p>
          <w:p w:rsidR="00470EB0" w:rsidRPr="00470EB0" w:rsidRDefault="00470EB0" w:rsidP="00470EB0">
            <w:pPr>
              <w:jc w:val="center"/>
              <w:rPr>
                <w:rFonts w:ascii="Times New Roman" w:eastAsia="Calibri" w:hAnsi="Times New Roman"/>
                <w:b/>
                <w:bCs/>
                <w:iCs/>
              </w:rPr>
            </w:pPr>
          </w:p>
        </w:tc>
        <w:tc>
          <w:tcPr>
            <w:tcW w:w="1588" w:type="dxa"/>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jc w:val="center"/>
              <w:rPr>
                <w:rFonts w:ascii="Times New Roman" w:eastAsia="Calibri" w:hAnsi="Times New Roman"/>
                <w:b/>
                <w:bCs/>
                <w:iCs/>
              </w:rPr>
            </w:pPr>
            <w:r w:rsidRPr="00470EB0">
              <w:rPr>
                <w:rFonts w:ascii="Times New Roman" w:eastAsia="Calibri" w:hAnsi="Times New Roman"/>
                <w:b/>
              </w:rPr>
              <w:t>на конец</w:t>
            </w:r>
          </w:p>
          <w:p w:rsidR="00470EB0" w:rsidRPr="00470EB0" w:rsidRDefault="00470EB0" w:rsidP="00470EB0">
            <w:pPr>
              <w:jc w:val="center"/>
              <w:rPr>
                <w:rFonts w:ascii="Times New Roman" w:eastAsia="Calibri" w:hAnsi="Times New Roman"/>
                <w:b/>
                <w:bCs/>
                <w:iCs/>
              </w:rPr>
            </w:pPr>
            <w:r w:rsidRPr="00470EB0">
              <w:rPr>
                <w:rFonts w:ascii="Times New Roman" w:eastAsia="Calibri" w:hAnsi="Times New Roman"/>
                <w:b/>
              </w:rPr>
              <w:t>периода</w:t>
            </w:r>
          </w:p>
        </w:tc>
        <w:tc>
          <w:tcPr>
            <w:tcW w:w="1444" w:type="dxa"/>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ind w:left="-108" w:right="-152"/>
              <w:jc w:val="center"/>
              <w:rPr>
                <w:rFonts w:ascii="Times New Roman" w:eastAsia="Calibri" w:hAnsi="Times New Roman"/>
                <w:b/>
                <w:bCs/>
                <w:iCs/>
              </w:rPr>
            </w:pPr>
            <w:proofErr w:type="spellStart"/>
            <w:r w:rsidRPr="00470EB0">
              <w:rPr>
                <w:rFonts w:ascii="Times New Roman" w:eastAsia="Calibri" w:hAnsi="Times New Roman"/>
                <w:b/>
              </w:rPr>
              <w:t>абсол</w:t>
            </w:r>
            <w:proofErr w:type="spellEnd"/>
            <w:r w:rsidRPr="00470EB0">
              <w:rPr>
                <w:rFonts w:ascii="Times New Roman" w:eastAsia="Calibri" w:hAnsi="Times New Roman"/>
                <w:b/>
              </w:rPr>
              <w:t>. прирост,</w:t>
            </w:r>
          </w:p>
          <w:p w:rsidR="00470EB0" w:rsidRPr="00470EB0" w:rsidRDefault="00470EB0" w:rsidP="00470EB0">
            <w:pPr>
              <w:ind w:left="-108" w:right="-152"/>
              <w:jc w:val="center"/>
              <w:rPr>
                <w:rFonts w:ascii="Times New Roman" w:eastAsia="Calibri" w:hAnsi="Times New Roman"/>
                <w:bCs/>
                <w:iCs/>
              </w:rPr>
            </w:pPr>
            <w:r w:rsidRPr="00470EB0">
              <w:rPr>
                <w:rFonts w:ascii="Times New Roman" w:eastAsia="Calibri" w:hAnsi="Times New Roman"/>
                <w:b/>
              </w:rPr>
              <w:t>тыс. руб.</w:t>
            </w:r>
          </w:p>
        </w:tc>
        <w:tc>
          <w:tcPr>
            <w:tcW w:w="1444" w:type="dxa"/>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b/>
              </w:rPr>
              <w:t>темп роста, %</w:t>
            </w:r>
          </w:p>
        </w:tc>
        <w:tc>
          <w:tcPr>
            <w:tcW w:w="1118" w:type="dxa"/>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b/>
              </w:rPr>
              <w:t>темп прироста, %</w:t>
            </w:r>
          </w:p>
        </w:tc>
      </w:tr>
      <w:tr w:rsidR="00470EB0" w:rsidRPr="00470EB0" w:rsidTr="00474C46">
        <w:trPr>
          <w:trHeight w:val="329"/>
        </w:trPr>
        <w:tc>
          <w:tcPr>
            <w:tcW w:w="1276" w:type="dxa"/>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2016</w:t>
            </w:r>
          </w:p>
        </w:tc>
        <w:tc>
          <w:tcPr>
            <w:tcW w:w="118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1150</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698 009</w:t>
            </w:r>
          </w:p>
        </w:tc>
        <w:tc>
          <w:tcPr>
            <w:tcW w:w="1588"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773 324</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75 315</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110,79</w:t>
            </w:r>
          </w:p>
        </w:tc>
        <w:tc>
          <w:tcPr>
            <w:tcW w:w="1118"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10,79</w:t>
            </w:r>
          </w:p>
        </w:tc>
      </w:tr>
      <w:tr w:rsidR="00470EB0" w:rsidRPr="00470EB0" w:rsidTr="00474C46">
        <w:trPr>
          <w:trHeight w:val="329"/>
        </w:trPr>
        <w:tc>
          <w:tcPr>
            <w:tcW w:w="1276" w:type="dxa"/>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2017</w:t>
            </w:r>
          </w:p>
        </w:tc>
        <w:tc>
          <w:tcPr>
            <w:tcW w:w="118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1150</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773 324</w:t>
            </w:r>
          </w:p>
        </w:tc>
        <w:tc>
          <w:tcPr>
            <w:tcW w:w="1588"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739 342</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- 33 982</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95,60</w:t>
            </w:r>
          </w:p>
        </w:tc>
        <w:tc>
          <w:tcPr>
            <w:tcW w:w="1118"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- 4,39</w:t>
            </w:r>
          </w:p>
        </w:tc>
      </w:tr>
      <w:tr w:rsidR="00470EB0" w:rsidRPr="00470EB0" w:rsidTr="00474C46">
        <w:trPr>
          <w:trHeight w:val="348"/>
        </w:trPr>
        <w:tc>
          <w:tcPr>
            <w:tcW w:w="1276" w:type="dxa"/>
            <w:tcBorders>
              <w:top w:val="single" w:sz="4" w:space="0" w:color="000000"/>
              <w:left w:val="single" w:sz="4" w:space="0" w:color="000000"/>
              <w:bottom w:val="single" w:sz="4" w:space="0" w:color="000000"/>
              <w:right w:val="single" w:sz="4" w:space="0" w:color="000000"/>
            </w:tcBorders>
            <w:hideMark/>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2018</w:t>
            </w:r>
          </w:p>
        </w:tc>
        <w:tc>
          <w:tcPr>
            <w:tcW w:w="118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1150</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739 342</w:t>
            </w:r>
          </w:p>
        </w:tc>
        <w:tc>
          <w:tcPr>
            <w:tcW w:w="1588"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680 412</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- 58 930</w:t>
            </w:r>
          </w:p>
        </w:tc>
        <w:tc>
          <w:tcPr>
            <w:tcW w:w="1444"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92,03</w:t>
            </w:r>
          </w:p>
        </w:tc>
        <w:tc>
          <w:tcPr>
            <w:tcW w:w="1118" w:type="dxa"/>
            <w:tcBorders>
              <w:top w:val="single" w:sz="4" w:space="0" w:color="000000"/>
              <w:left w:val="single" w:sz="4" w:space="0" w:color="000000"/>
              <w:bottom w:val="single" w:sz="4" w:space="0" w:color="000000"/>
              <w:right w:val="single" w:sz="4" w:space="0" w:color="000000"/>
            </w:tcBorders>
          </w:tcPr>
          <w:p w:rsidR="00470EB0" w:rsidRPr="00470EB0" w:rsidRDefault="00470EB0" w:rsidP="00470EB0">
            <w:pPr>
              <w:jc w:val="center"/>
              <w:rPr>
                <w:rFonts w:ascii="Times New Roman" w:eastAsia="Calibri" w:hAnsi="Times New Roman"/>
                <w:bCs/>
                <w:iCs/>
              </w:rPr>
            </w:pPr>
            <w:r w:rsidRPr="00470EB0">
              <w:rPr>
                <w:rFonts w:ascii="Times New Roman" w:eastAsia="Calibri" w:hAnsi="Times New Roman"/>
              </w:rPr>
              <w:t>- 7, 97</w:t>
            </w:r>
          </w:p>
        </w:tc>
      </w:tr>
    </w:tbl>
    <w:p w:rsidR="004C3D8F" w:rsidRPr="00470EB0" w:rsidRDefault="004C3D8F" w:rsidP="006F527D">
      <w:pPr>
        <w:spacing w:after="0" w:line="360" w:lineRule="auto"/>
        <w:ind w:firstLine="709"/>
        <w:contextualSpacing/>
        <w:jc w:val="both"/>
        <w:rPr>
          <w:rFonts w:ascii="Times New Roman" w:eastAsia="Calibri" w:hAnsi="Times New Roman" w:cs="Times New Roman"/>
        </w:rPr>
      </w:pPr>
    </w:p>
    <w:p w:rsidR="004C3D8F" w:rsidRDefault="004C3D8F" w:rsidP="004C3D8F">
      <w:pPr>
        <w:spacing w:after="0" w:line="360" w:lineRule="auto"/>
        <w:contextualSpacing/>
        <w:jc w:val="both"/>
        <w:rPr>
          <w:rFonts w:ascii="Times New Roman" w:eastAsia="Calibri" w:hAnsi="Times New Roman" w:cs="Times New Roman"/>
          <w:sz w:val="28"/>
          <w:szCs w:val="28"/>
        </w:rPr>
      </w:pPr>
    </w:p>
    <w:p w:rsidR="00474C46" w:rsidRDefault="00474C46" w:rsidP="004C3D8F">
      <w:pPr>
        <w:spacing w:after="0" w:line="360" w:lineRule="auto"/>
        <w:contextualSpacing/>
        <w:jc w:val="both"/>
        <w:rPr>
          <w:rFonts w:ascii="Times New Roman" w:eastAsia="Calibri" w:hAnsi="Times New Roman" w:cs="Times New Roman"/>
          <w:sz w:val="28"/>
          <w:szCs w:val="28"/>
        </w:rPr>
      </w:pPr>
    </w:p>
    <w:p w:rsidR="00474C46" w:rsidRDefault="00474C46" w:rsidP="004C3D8F">
      <w:pPr>
        <w:spacing w:after="0" w:line="360" w:lineRule="auto"/>
        <w:contextualSpacing/>
        <w:jc w:val="both"/>
        <w:rPr>
          <w:rFonts w:ascii="Times New Roman" w:eastAsia="Calibri" w:hAnsi="Times New Roman" w:cs="Times New Roman"/>
          <w:sz w:val="28"/>
          <w:szCs w:val="28"/>
        </w:rPr>
      </w:pPr>
    </w:p>
    <w:p w:rsidR="00474C46" w:rsidRDefault="00474C46" w:rsidP="004C3D8F">
      <w:pPr>
        <w:spacing w:after="0" w:line="360" w:lineRule="auto"/>
        <w:contextualSpacing/>
        <w:jc w:val="both"/>
        <w:rPr>
          <w:rFonts w:ascii="Times New Roman" w:eastAsia="Calibri" w:hAnsi="Times New Roman" w:cs="Times New Roman"/>
          <w:sz w:val="28"/>
          <w:szCs w:val="28"/>
        </w:rPr>
      </w:pPr>
    </w:p>
    <w:p w:rsidR="00474C46" w:rsidRDefault="00474C46" w:rsidP="004C3D8F">
      <w:pPr>
        <w:spacing w:after="0" w:line="360" w:lineRule="auto"/>
        <w:contextualSpacing/>
        <w:jc w:val="both"/>
        <w:rPr>
          <w:rFonts w:ascii="Times New Roman" w:eastAsia="Calibri" w:hAnsi="Times New Roman" w:cs="Times New Roman"/>
          <w:sz w:val="28"/>
          <w:szCs w:val="28"/>
        </w:rPr>
      </w:pPr>
    </w:p>
    <w:p w:rsidR="00B970AE" w:rsidRDefault="00474C46" w:rsidP="00474C46">
      <w:pPr>
        <w:spacing w:after="0" w:line="240" w:lineRule="auto"/>
        <w:ind w:right="-284" w:firstLine="426"/>
        <w:jc w:val="both"/>
        <w:rPr>
          <w:rFonts w:ascii="Times New Roman" w:hAnsi="Times New Roman" w:cs="Times New Roman"/>
          <w:sz w:val="28"/>
          <w:szCs w:val="28"/>
        </w:rPr>
      </w:pPr>
      <w:r>
        <w:rPr>
          <w:rFonts w:ascii="Times New Roman" w:hAnsi="Times New Roman" w:cs="Times New Roman"/>
          <w:sz w:val="28"/>
          <w:szCs w:val="28"/>
        </w:rPr>
        <w:t>Таблица 4.10</w:t>
      </w:r>
      <w:r w:rsidR="00B970AE" w:rsidRPr="00B970AE">
        <w:rPr>
          <w:rFonts w:ascii="Times New Roman" w:hAnsi="Times New Roman" w:cs="Times New Roman"/>
          <w:sz w:val="28"/>
          <w:szCs w:val="28"/>
        </w:rPr>
        <w:t xml:space="preserve"> – Финансовые результаты </w:t>
      </w:r>
      <w:r w:rsidR="00B970AE">
        <w:rPr>
          <w:rFonts w:ascii="Times New Roman" w:hAnsi="Times New Roman" w:cs="Times New Roman"/>
          <w:sz w:val="28"/>
          <w:szCs w:val="28"/>
        </w:rPr>
        <w:t>ООО МК «ЛЕРОМ»</w:t>
      </w:r>
    </w:p>
    <w:tbl>
      <w:tblPr>
        <w:tblStyle w:val="a4"/>
        <w:tblW w:w="9498" w:type="dxa"/>
        <w:tblInd w:w="-5" w:type="dxa"/>
        <w:tblLayout w:type="fixed"/>
        <w:tblLook w:val="04A0" w:firstRow="1" w:lastRow="0" w:firstColumn="1" w:lastColumn="0" w:noHBand="0" w:noVBand="1"/>
      </w:tblPr>
      <w:tblGrid>
        <w:gridCol w:w="3119"/>
        <w:gridCol w:w="1276"/>
        <w:gridCol w:w="1275"/>
        <w:gridCol w:w="1276"/>
        <w:gridCol w:w="1134"/>
        <w:gridCol w:w="1418"/>
      </w:tblGrid>
      <w:tr w:rsidR="00B970AE" w:rsidTr="00474C46">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75330F">
            <w:pPr>
              <w:ind w:right="-284"/>
              <w:jc w:val="center"/>
              <w:rPr>
                <w:rFonts w:ascii="Times New Roman" w:hAnsi="Times New Roman" w:cs="Times New Roman"/>
                <w:b/>
              </w:rPr>
            </w:pPr>
          </w:p>
          <w:p w:rsidR="00B970AE" w:rsidRPr="009548F4" w:rsidRDefault="00B970AE" w:rsidP="00474C46">
            <w:pPr>
              <w:ind w:right="38"/>
              <w:jc w:val="center"/>
              <w:rPr>
                <w:rFonts w:ascii="Times New Roman" w:hAnsi="Times New Roman" w:cs="Times New Roman"/>
                <w:b/>
              </w:rPr>
            </w:pPr>
            <w:r w:rsidRPr="009548F4">
              <w:rPr>
                <w:rFonts w:ascii="Times New Roman" w:hAnsi="Times New Roman" w:cs="Times New Roman"/>
                <w:b/>
              </w:rPr>
              <w:t>Показатели</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474C46">
            <w:pPr>
              <w:ind w:right="36"/>
              <w:jc w:val="center"/>
              <w:rPr>
                <w:rFonts w:ascii="Times New Roman" w:hAnsi="Times New Roman" w:cs="Times New Roman"/>
                <w:b/>
              </w:rPr>
            </w:pPr>
            <w:r w:rsidRPr="009548F4">
              <w:rPr>
                <w:rFonts w:ascii="Times New Roman" w:hAnsi="Times New Roman" w:cs="Times New Roman"/>
                <w:b/>
              </w:rPr>
              <w:t>Абсолютные показатели, тыс. руб.</w:t>
            </w:r>
          </w:p>
        </w:tc>
        <w:tc>
          <w:tcPr>
            <w:tcW w:w="3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474C46">
            <w:pPr>
              <w:ind w:right="42"/>
              <w:jc w:val="center"/>
              <w:rPr>
                <w:rFonts w:ascii="Times New Roman" w:hAnsi="Times New Roman" w:cs="Times New Roman"/>
                <w:b/>
              </w:rPr>
            </w:pPr>
            <w:r w:rsidRPr="009548F4">
              <w:rPr>
                <w:rFonts w:ascii="Times New Roman" w:hAnsi="Times New Roman" w:cs="Times New Roman"/>
                <w:b/>
              </w:rPr>
              <w:t>Показатели динамики</w:t>
            </w:r>
          </w:p>
        </w:tc>
      </w:tr>
      <w:tr w:rsidR="00B970AE" w:rsidTr="00474C46">
        <w:trPr>
          <w:trHeight w:val="861"/>
        </w:trPr>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70AE" w:rsidRPr="009548F4" w:rsidRDefault="00B970AE" w:rsidP="0075330F">
            <w:pPr>
              <w:ind w:right="-284"/>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75330F">
            <w:pPr>
              <w:ind w:right="36"/>
              <w:jc w:val="center"/>
              <w:rPr>
                <w:rFonts w:ascii="Times New Roman" w:hAnsi="Times New Roman" w:cs="Times New Roman"/>
                <w:b/>
              </w:rPr>
            </w:pPr>
            <w:r w:rsidRPr="009548F4">
              <w:rPr>
                <w:rFonts w:ascii="Times New Roman" w:hAnsi="Times New Roman" w:cs="Times New Roman"/>
                <w:b/>
              </w:rPr>
              <w:t xml:space="preserve">на конец </w:t>
            </w:r>
          </w:p>
          <w:p w:rsidR="00B970AE" w:rsidRPr="009548F4" w:rsidRDefault="00B970AE" w:rsidP="0075330F">
            <w:pPr>
              <w:ind w:right="36"/>
              <w:jc w:val="center"/>
              <w:rPr>
                <w:rFonts w:ascii="Times New Roman" w:hAnsi="Times New Roman" w:cs="Times New Roman"/>
                <w:b/>
              </w:rPr>
            </w:pPr>
            <w:r w:rsidRPr="009548F4">
              <w:rPr>
                <w:rFonts w:ascii="Times New Roman" w:hAnsi="Times New Roman" w:cs="Times New Roman"/>
                <w:b/>
              </w:rPr>
              <w:t>2016 г.,</w:t>
            </w:r>
          </w:p>
          <w:p w:rsidR="00B970AE" w:rsidRPr="009548F4" w:rsidRDefault="00B970AE" w:rsidP="0075330F">
            <w:pPr>
              <w:ind w:right="36"/>
              <w:jc w:val="center"/>
              <w:rPr>
                <w:rFonts w:ascii="Times New Roman" w:hAnsi="Times New Roman" w:cs="Times New Roman"/>
                <w:b/>
              </w:rPr>
            </w:pPr>
            <w:r w:rsidRPr="009548F4">
              <w:rPr>
                <w:rFonts w:ascii="Times New Roman" w:hAnsi="Times New Roman" w:cs="Times New Roman"/>
                <w:b/>
              </w:rPr>
              <w:t>тыс.</w:t>
            </w:r>
            <w:r w:rsidR="009548F4">
              <w:rPr>
                <w:rFonts w:ascii="Times New Roman" w:hAnsi="Times New Roman" w:cs="Times New Roman"/>
                <w:b/>
              </w:rPr>
              <w:t xml:space="preserve"> </w:t>
            </w:r>
            <w:r w:rsidRPr="009548F4">
              <w:rPr>
                <w:rFonts w:ascii="Times New Roman" w:hAnsi="Times New Roman" w:cs="Times New Roman"/>
                <w:b/>
              </w:rPr>
              <w:t>руб.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75330F">
            <w:pPr>
              <w:ind w:right="27"/>
              <w:jc w:val="center"/>
              <w:rPr>
                <w:rFonts w:ascii="Times New Roman" w:hAnsi="Times New Roman" w:cs="Times New Roman"/>
                <w:b/>
              </w:rPr>
            </w:pPr>
            <w:r w:rsidRPr="009548F4">
              <w:rPr>
                <w:rFonts w:ascii="Times New Roman" w:hAnsi="Times New Roman" w:cs="Times New Roman"/>
                <w:b/>
              </w:rPr>
              <w:t xml:space="preserve">на конец </w:t>
            </w:r>
          </w:p>
          <w:p w:rsidR="00B970AE" w:rsidRPr="009548F4" w:rsidRDefault="00B970AE" w:rsidP="0075330F">
            <w:pPr>
              <w:ind w:right="27"/>
              <w:jc w:val="center"/>
              <w:rPr>
                <w:rFonts w:ascii="Times New Roman" w:hAnsi="Times New Roman" w:cs="Times New Roman"/>
                <w:b/>
              </w:rPr>
            </w:pPr>
            <w:r w:rsidRPr="009548F4">
              <w:rPr>
                <w:rFonts w:ascii="Times New Roman" w:hAnsi="Times New Roman" w:cs="Times New Roman"/>
                <w:b/>
              </w:rPr>
              <w:t>2018 г., тыс</w:t>
            </w:r>
            <w:r w:rsidR="009548F4">
              <w:rPr>
                <w:rFonts w:ascii="Times New Roman" w:hAnsi="Times New Roman" w:cs="Times New Roman"/>
                <w:b/>
              </w:rPr>
              <w:t>.</w:t>
            </w:r>
            <w:r w:rsidRPr="009548F4">
              <w:rPr>
                <w:rFonts w:ascii="Times New Roman" w:hAnsi="Times New Roman" w:cs="Times New Roman"/>
                <w:b/>
              </w:rPr>
              <w:t xml:space="preserve"> </w:t>
            </w:r>
            <w:proofErr w:type="spellStart"/>
            <w:r w:rsidRPr="009548F4">
              <w:rPr>
                <w:rFonts w:ascii="Times New Roman" w:hAnsi="Times New Roman" w:cs="Times New Roman"/>
                <w:b/>
              </w:rPr>
              <w:t>руб</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75330F">
            <w:pPr>
              <w:ind w:left="-108" w:right="34"/>
              <w:jc w:val="center"/>
              <w:rPr>
                <w:rFonts w:ascii="Times New Roman" w:hAnsi="Times New Roman" w:cs="Times New Roman"/>
                <w:b/>
              </w:rPr>
            </w:pPr>
            <w:proofErr w:type="spellStart"/>
            <w:r w:rsidRPr="009548F4">
              <w:rPr>
                <w:rFonts w:ascii="Times New Roman" w:hAnsi="Times New Roman" w:cs="Times New Roman"/>
                <w:b/>
              </w:rPr>
              <w:t>абсол</w:t>
            </w:r>
            <w:proofErr w:type="spellEnd"/>
            <w:r w:rsidRPr="009548F4">
              <w:rPr>
                <w:rFonts w:ascii="Times New Roman" w:hAnsi="Times New Roman" w:cs="Times New Roman"/>
                <w:b/>
              </w:rPr>
              <w:t xml:space="preserve">. </w:t>
            </w:r>
          </w:p>
          <w:p w:rsidR="00B970AE" w:rsidRPr="009548F4" w:rsidRDefault="00B970AE" w:rsidP="0075330F">
            <w:pPr>
              <w:ind w:left="-108" w:right="34"/>
              <w:jc w:val="center"/>
              <w:rPr>
                <w:rFonts w:ascii="Times New Roman" w:hAnsi="Times New Roman" w:cs="Times New Roman"/>
                <w:b/>
              </w:rPr>
            </w:pPr>
            <w:r w:rsidRPr="009548F4">
              <w:rPr>
                <w:rFonts w:ascii="Times New Roman" w:hAnsi="Times New Roman" w:cs="Times New Roman"/>
                <w:b/>
              </w:rPr>
              <w:t>прирост,</w:t>
            </w:r>
          </w:p>
          <w:p w:rsidR="00B970AE" w:rsidRPr="009548F4" w:rsidRDefault="00B970AE" w:rsidP="0075330F">
            <w:pPr>
              <w:ind w:left="-108" w:right="34"/>
              <w:jc w:val="center"/>
              <w:rPr>
                <w:rFonts w:ascii="Times New Roman" w:hAnsi="Times New Roman" w:cs="Times New Roman"/>
              </w:rPr>
            </w:pPr>
            <w:r w:rsidRPr="009548F4">
              <w:rPr>
                <w:rFonts w:ascii="Times New Roman" w:hAnsi="Times New Roman" w:cs="Times New Roman"/>
                <w:b/>
              </w:rPr>
              <w:t>тыс. 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75330F">
            <w:pPr>
              <w:ind w:right="27"/>
              <w:jc w:val="center"/>
              <w:rPr>
                <w:rFonts w:ascii="Times New Roman" w:hAnsi="Times New Roman" w:cs="Times New Roman"/>
              </w:rPr>
            </w:pPr>
            <w:r w:rsidRPr="009548F4">
              <w:rPr>
                <w:rFonts w:ascii="Times New Roman" w:hAnsi="Times New Roman" w:cs="Times New Roman"/>
                <w:b/>
              </w:rPr>
              <w:t>темп роста,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75330F">
            <w:pPr>
              <w:ind w:right="42"/>
              <w:jc w:val="center"/>
              <w:rPr>
                <w:rFonts w:ascii="Times New Roman" w:hAnsi="Times New Roman" w:cs="Times New Roman"/>
              </w:rPr>
            </w:pPr>
            <w:r w:rsidRPr="009548F4">
              <w:rPr>
                <w:rFonts w:ascii="Times New Roman" w:hAnsi="Times New Roman" w:cs="Times New Roman"/>
                <w:b/>
              </w:rPr>
              <w:t>темп прироста, %</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9548F4">
            <w:pPr>
              <w:ind w:right="-104"/>
              <w:jc w:val="both"/>
              <w:rPr>
                <w:rFonts w:ascii="Times New Roman" w:hAnsi="Times New Roman" w:cs="Times New Roman"/>
              </w:rPr>
            </w:pPr>
            <w:r w:rsidRPr="009548F4">
              <w:rPr>
                <w:rFonts w:ascii="Times New Roman" w:hAnsi="Times New Roman" w:cs="Times New Roman"/>
              </w:rPr>
              <w:t>Выручка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2 489 626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2 603 449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113823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104,57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4,57</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9548F4">
            <w:pPr>
              <w:ind w:right="-104"/>
              <w:jc w:val="both"/>
              <w:rPr>
                <w:rFonts w:ascii="Times New Roman" w:hAnsi="Times New Roman" w:cs="Times New Roman"/>
              </w:rPr>
            </w:pPr>
            <w:r w:rsidRPr="009548F4">
              <w:rPr>
                <w:rFonts w:ascii="Times New Roman" w:hAnsi="Times New Roman" w:cs="Times New Roman"/>
              </w:rPr>
              <w:t>Себестоимость продаж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2 109 650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2 343 278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233628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111,07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11,07</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0AE" w:rsidRPr="009548F4" w:rsidRDefault="00B970AE" w:rsidP="009548F4">
            <w:pPr>
              <w:ind w:right="-104"/>
              <w:jc w:val="both"/>
              <w:rPr>
                <w:rFonts w:ascii="Times New Roman" w:hAnsi="Times New Roman" w:cs="Times New Roman"/>
              </w:rPr>
            </w:pPr>
            <w:r w:rsidRPr="009548F4">
              <w:rPr>
                <w:rFonts w:ascii="Times New Roman" w:hAnsi="Times New Roman" w:cs="Times New Roman"/>
              </w:rPr>
              <w:t>Валовая прибыль (убыток)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379 976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260 171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-119805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68,47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-31,53</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4"/>
              <w:jc w:val="both"/>
              <w:rPr>
                <w:rFonts w:ascii="Times New Roman" w:hAnsi="Times New Roman" w:cs="Times New Roman"/>
              </w:rPr>
            </w:pPr>
            <w:r w:rsidRPr="009548F4">
              <w:rPr>
                <w:rFonts w:ascii="Times New Roman" w:hAnsi="Times New Roman" w:cs="Times New Roman"/>
              </w:rPr>
              <w:t>Коммерческие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28 704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31 661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2957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110,30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10,30</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4"/>
              <w:jc w:val="both"/>
              <w:rPr>
                <w:rFonts w:ascii="Times New Roman" w:hAnsi="Times New Roman" w:cs="Times New Roman"/>
              </w:rPr>
            </w:pPr>
            <w:r w:rsidRPr="009548F4">
              <w:rPr>
                <w:rFonts w:ascii="Times New Roman" w:hAnsi="Times New Roman" w:cs="Times New Roman"/>
              </w:rPr>
              <w:t>Управленческие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4"/>
              <w:jc w:val="both"/>
              <w:rPr>
                <w:rFonts w:ascii="Times New Roman" w:hAnsi="Times New Roman" w:cs="Times New Roman"/>
              </w:rPr>
            </w:pPr>
            <w:r w:rsidRPr="009548F4">
              <w:rPr>
                <w:rFonts w:ascii="Times New Roman" w:hAnsi="Times New Roman" w:cs="Times New Roman"/>
              </w:rPr>
              <w:t>Прибыль (убыток) от продаж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351 272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228 510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-122762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65,05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-34,95</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4"/>
              <w:jc w:val="both"/>
              <w:rPr>
                <w:rFonts w:ascii="Times New Roman" w:hAnsi="Times New Roman" w:cs="Times New Roman"/>
              </w:rPr>
            </w:pPr>
            <w:r w:rsidRPr="009548F4">
              <w:rPr>
                <w:rFonts w:ascii="Times New Roman" w:hAnsi="Times New Roman" w:cs="Times New Roman"/>
              </w:rPr>
              <w:t>Доходы от участия в других организациях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970AE" w:rsidRPr="009548F4" w:rsidRDefault="00B970AE" w:rsidP="009548F4">
            <w:pPr>
              <w:ind w:left="57" w:right="-104"/>
              <w:rPr>
                <w:rFonts w:ascii="Times New Roman" w:hAnsi="Times New Roman" w:cs="Times New Roman"/>
              </w:rPr>
            </w:pPr>
            <w:r w:rsidRPr="009548F4">
              <w:rPr>
                <w:rFonts w:ascii="Times New Roman" w:hAnsi="Times New Roman" w:cs="Times New Roman"/>
              </w:rPr>
              <w:t>Проценты к получению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25 960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20 803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-5157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80,13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-19,87</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970AE" w:rsidRPr="009548F4" w:rsidRDefault="00B970AE" w:rsidP="009548F4">
            <w:pPr>
              <w:ind w:left="57" w:right="-104"/>
              <w:rPr>
                <w:rFonts w:ascii="Times New Roman" w:hAnsi="Times New Roman" w:cs="Times New Roman"/>
              </w:rPr>
            </w:pPr>
            <w:r w:rsidRPr="009548F4">
              <w:rPr>
                <w:rFonts w:ascii="Times New Roman" w:hAnsi="Times New Roman" w:cs="Times New Roman"/>
              </w:rPr>
              <w:t>Проценты к уплате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0</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970AE" w:rsidRPr="009548F4" w:rsidRDefault="00B970AE" w:rsidP="009548F4">
            <w:pPr>
              <w:ind w:left="57" w:right="-104"/>
              <w:rPr>
                <w:rFonts w:ascii="Times New Roman" w:hAnsi="Times New Roman" w:cs="Times New Roman"/>
              </w:rPr>
            </w:pPr>
            <w:r w:rsidRPr="009548F4">
              <w:rPr>
                <w:rFonts w:ascii="Times New Roman" w:hAnsi="Times New Roman" w:cs="Times New Roman"/>
              </w:rPr>
              <w:t>Прочие доходы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52 956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46 853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-6103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88,48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-11,52</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970AE" w:rsidRPr="009548F4" w:rsidRDefault="00B970AE" w:rsidP="009548F4">
            <w:pPr>
              <w:ind w:left="57" w:right="-104"/>
              <w:rPr>
                <w:rFonts w:ascii="Times New Roman" w:hAnsi="Times New Roman" w:cs="Times New Roman"/>
              </w:rPr>
            </w:pPr>
            <w:r w:rsidRPr="009548F4">
              <w:rPr>
                <w:rFonts w:ascii="Times New Roman" w:hAnsi="Times New Roman" w:cs="Times New Roman"/>
              </w:rPr>
              <w:t>Прочие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60 958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41 190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-19768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67,57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-32,43</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970AE" w:rsidRPr="009548F4" w:rsidRDefault="00B970AE" w:rsidP="009548F4">
            <w:pPr>
              <w:ind w:left="57" w:right="-104"/>
              <w:rPr>
                <w:rFonts w:ascii="Times New Roman" w:hAnsi="Times New Roman" w:cs="Times New Roman"/>
              </w:rPr>
            </w:pPr>
            <w:r w:rsidRPr="009548F4">
              <w:rPr>
                <w:rFonts w:ascii="Times New Roman" w:hAnsi="Times New Roman" w:cs="Times New Roman"/>
              </w:rPr>
              <w:t>Прибыль (убыток) до налогообложения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369 230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254 976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-114254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9548F4">
            <w:pPr>
              <w:ind w:right="-108"/>
              <w:jc w:val="center"/>
              <w:rPr>
                <w:rFonts w:ascii="Times New Roman" w:hAnsi="Times New Roman" w:cs="Times New Roman"/>
              </w:rPr>
            </w:pPr>
            <w:r w:rsidRPr="009548F4">
              <w:rPr>
                <w:rFonts w:ascii="Times New Roman" w:hAnsi="Times New Roman" w:cs="Times New Roman"/>
              </w:rPr>
              <w:t>69,06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-30,94</w:t>
            </w:r>
          </w:p>
        </w:tc>
      </w:tr>
      <w:tr w:rsidR="00B970AE" w:rsidTr="00474C4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970AE" w:rsidRPr="009548F4" w:rsidRDefault="00B970AE" w:rsidP="009548F4">
            <w:pPr>
              <w:ind w:left="57" w:right="-104"/>
              <w:rPr>
                <w:rFonts w:ascii="Times New Roman" w:hAnsi="Times New Roman" w:cs="Times New Roman"/>
              </w:rPr>
            </w:pPr>
            <w:r w:rsidRPr="009548F4">
              <w:rPr>
                <w:rFonts w:ascii="Times New Roman" w:hAnsi="Times New Roman" w:cs="Times New Roman"/>
              </w:rPr>
              <w:t>Текущий налог на прибыль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69 950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59 900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113823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9548F4" w:rsidP="009548F4">
            <w:pPr>
              <w:ind w:right="-108"/>
              <w:jc w:val="center"/>
              <w:rPr>
                <w:rFonts w:ascii="Times New Roman" w:hAnsi="Times New Roman" w:cs="Times New Roman"/>
              </w:rPr>
            </w:pPr>
            <w:r>
              <w:rPr>
                <w:rFonts w:ascii="Times New Roman" w:hAnsi="Times New Roman" w:cs="Times New Roman"/>
              </w:rPr>
              <w:t>85,63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9548F4" w:rsidP="00474C46">
            <w:pPr>
              <w:jc w:val="center"/>
              <w:rPr>
                <w:rFonts w:ascii="Times New Roman" w:hAnsi="Times New Roman" w:cs="Times New Roman"/>
              </w:rPr>
            </w:pPr>
            <w:r>
              <w:rPr>
                <w:rFonts w:ascii="Times New Roman" w:hAnsi="Times New Roman" w:cs="Times New Roman"/>
              </w:rPr>
              <w:t>-14,37</w:t>
            </w:r>
          </w:p>
        </w:tc>
      </w:tr>
      <w:tr w:rsidR="00B970AE" w:rsidTr="00474C46">
        <w:trPr>
          <w:trHeight w:val="34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970AE" w:rsidRPr="009548F4" w:rsidRDefault="00B970AE" w:rsidP="009548F4">
            <w:pPr>
              <w:ind w:left="57" w:right="-104"/>
              <w:rPr>
                <w:rFonts w:ascii="Times New Roman" w:hAnsi="Times New Roman" w:cs="Times New Roman"/>
              </w:rPr>
            </w:pPr>
            <w:r w:rsidRPr="009548F4">
              <w:rPr>
                <w:rFonts w:ascii="Times New Roman" w:hAnsi="Times New Roman" w:cs="Times New Roman"/>
              </w:rPr>
              <w:t>Чистая прибыль (убыток)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jc w:val="center"/>
              <w:rPr>
                <w:rFonts w:ascii="Times New Roman" w:hAnsi="Times New Roman" w:cs="Times New Roman"/>
              </w:rPr>
            </w:pPr>
            <w:r w:rsidRPr="009548F4">
              <w:rPr>
                <w:rFonts w:ascii="Times New Roman" w:hAnsi="Times New Roman" w:cs="Times New Roman"/>
              </w:rPr>
              <w:t>293 793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70AE" w:rsidRPr="009548F4" w:rsidRDefault="00B970AE" w:rsidP="009548F4">
            <w:pPr>
              <w:ind w:right="36"/>
              <w:jc w:val="center"/>
              <w:rPr>
                <w:rFonts w:ascii="Times New Roman" w:hAnsi="Times New Roman" w:cs="Times New Roman"/>
              </w:rPr>
            </w:pPr>
            <w:r w:rsidRPr="009548F4">
              <w:rPr>
                <w:rFonts w:ascii="Times New Roman" w:hAnsi="Times New Roman" w:cs="Times New Roman"/>
              </w:rPr>
              <w:t>203 472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B970AE" w:rsidP="00474C46">
            <w:pPr>
              <w:jc w:val="center"/>
              <w:rPr>
                <w:rFonts w:ascii="Times New Roman" w:hAnsi="Times New Roman" w:cs="Times New Roman"/>
              </w:rPr>
            </w:pPr>
            <w:r w:rsidRPr="009548F4">
              <w:rPr>
                <w:rFonts w:ascii="Times New Roman" w:hAnsi="Times New Roman" w:cs="Times New Roman"/>
              </w:rPr>
              <w:t>233628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9548F4" w:rsidP="009548F4">
            <w:pPr>
              <w:ind w:right="-108"/>
              <w:jc w:val="center"/>
              <w:rPr>
                <w:rFonts w:ascii="Times New Roman" w:hAnsi="Times New Roman" w:cs="Times New Roman"/>
              </w:rPr>
            </w:pPr>
            <w:r>
              <w:rPr>
                <w:rFonts w:ascii="Times New Roman" w:hAnsi="Times New Roman" w:cs="Times New Roman"/>
              </w:rPr>
              <w:t>69,26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0AE" w:rsidRPr="009548F4" w:rsidRDefault="009548F4" w:rsidP="00474C46">
            <w:pPr>
              <w:jc w:val="center"/>
              <w:rPr>
                <w:rFonts w:ascii="Times New Roman" w:hAnsi="Times New Roman" w:cs="Times New Roman"/>
              </w:rPr>
            </w:pPr>
            <w:r>
              <w:rPr>
                <w:rFonts w:ascii="Times New Roman" w:hAnsi="Times New Roman" w:cs="Times New Roman"/>
              </w:rPr>
              <w:t>-30,74</w:t>
            </w:r>
          </w:p>
        </w:tc>
      </w:tr>
    </w:tbl>
    <w:p w:rsidR="00B970AE" w:rsidRDefault="00B970AE" w:rsidP="00B970AE">
      <w:pPr>
        <w:jc w:val="both"/>
        <w:rPr>
          <w:rFonts w:ascii="Times New Roman" w:hAnsi="Times New Roman" w:cs="Times New Roman"/>
          <w:sz w:val="24"/>
          <w:szCs w:val="24"/>
          <w:highlight w:val="yellow"/>
        </w:rPr>
      </w:pPr>
    </w:p>
    <w:p w:rsidR="00470EB0" w:rsidRPr="004C3D8F" w:rsidRDefault="00470EB0" w:rsidP="00474C4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E218C">
        <w:rPr>
          <w:rFonts w:ascii="Times New Roman" w:hAnsi="Times New Roman" w:cs="Times New Roman"/>
          <w:sz w:val="28"/>
          <w:szCs w:val="28"/>
        </w:rPr>
        <w:t>4.1</w:t>
      </w:r>
      <w:r>
        <w:rPr>
          <w:rFonts w:ascii="Times New Roman" w:hAnsi="Times New Roman" w:cs="Times New Roman"/>
          <w:sz w:val="28"/>
          <w:szCs w:val="28"/>
        </w:rPr>
        <w:t xml:space="preserve">1 – </w:t>
      </w:r>
      <w:r w:rsidRPr="004C3D8F">
        <w:rPr>
          <w:rFonts w:ascii="Times New Roman" w:hAnsi="Times New Roman" w:cs="Times New Roman"/>
          <w:sz w:val="28"/>
          <w:szCs w:val="28"/>
        </w:rPr>
        <w:t>Анализ финансовой устойчивости ООО Мебельная компания «ЛЕРОМ»</w:t>
      </w:r>
    </w:p>
    <w:tbl>
      <w:tblPr>
        <w:tblStyle w:val="a4"/>
        <w:tblW w:w="9493" w:type="dxa"/>
        <w:tblLook w:val="04A0" w:firstRow="1" w:lastRow="0" w:firstColumn="1" w:lastColumn="0" w:noHBand="0" w:noVBand="1"/>
      </w:tblPr>
      <w:tblGrid>
        <w:gridCol w:w="4815"/>
        <w:gridCol w:w="1559"/>
        <w:gridCol w:w="1701"/>
        <w:gridCol w:w="1418"/>
      </w:tblGrid>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center"/>
              <w:rPr>
                <w:rFonts w:ascii="Times New Roman" w:hAnsi="Times New Roman" w:cs="Times New Roman"/>
                <w:b/>
              </w:rPr>
            </w:pPr>
            <w:r w:rsidRPr="004C3D8F">
              <w:rPr>
                <w:rFonts w:ascii="Times New Roman" w:hAnsi="Times New Roman" w:cs="Times New Roman"/>
                <w:b/>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center"/>
              <w:rPr>
                <w:rFonts w:ascii="Times New Roman" w:hAnsi="Times New Roman" w:cs="Times New Roman"/>
                <w:b/>
              </w:rPr>
            </w:pPr>
            <w:r w:rsidRPr="004C3D8F">
              <w:rPr>
                <w:rFonts w:ascii="Times New Roman" w:hAnsi="Times New Roman" w:cs="Times New Roman"/>
                <w:b/>
              </w:rPr>
              <w:t>2016 г.</w:t>
            </w:r>
          </w:p>
        </w:tc>
        <w:tc>
          <w:tcPr>
            <w:tcW w:w="1701"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center"/>
              <w:rPr>
                <w:rFonts w:ascii="Times New Roman" w:hAnsi="Times New Roman" w:cs="Times New Roman"/>
                <w:b/>
              </w:rPr>
            </w:pPr>
            <w:r w:rsidRPr="004C3D8F">
              <w:rPr>
                <w:rFonts w:ascii="Times New Roman" w:hAnsi="Times New Roman" w:cs="Times New Roman"/>
                <w:b/>
              </w:rPr>
              <w:t>2017 г.</w:t>
            </w:r>
          </w:p>
        </w:tc>
        <w:tc>
          <w:tcPr>
            <w:tcW w:w="1418"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center"/>
              <w:rPr>
                <w:rFonts w:ascii="Times New Roman" w:hAnsi="Times New Roman" w:cs="Times New Roman"/>
                <w:b/>
              </w:rPr>
            </w:pPr>
            <w:r w:rsidRPr="004C3D8F">
              <w:rPr>
                <w:rFonts w:ascii="Times New Roman" w:hAnsi="Times New Roman" w:cs="Times New Roman"/>
                <w:b/>
              </w:rPr>
              <w:t>2018 г.</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Общая величина запасов и затрат</w:t>
            </w:r>
          </w:p>
        </w:tc>
        <w:tc>
          <w:tcPr>
            <w:tcW w:w="1559"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898 234</w:t>
            </w:r>
          </w:p>
        </w:tc>
        <w:tc>
          <w:tcPr>
            <w:tcW w:w="1701"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938 723</w:t>
            </w:r>
          </w:p>
        </w:tc>
        <w:tc>
          <w:tcPr>
            <w:tcW w:w="1418"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974 428</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 xml:space="preserve">в </w:t>
            </w:r>
            <w:proofErr w:type="spellStart"/>
            <w:r w:rsidRPr="004C3D8F">
              <w:rPr>
                <w:rFonts w:ascii="Times New Roman" w:hAnsi="Times New Roman" w:cs="Times New Roman"/>
              </w:rPr>
              <w:t>т.ч</w:t>
            </w:r>
            <w:proofErr w:type="spellEnd"/>
            <w:r w:rsidRPr="004C3D8F">
              <w:rPr>
                <w:rFonts w:ascii="Times New Roman" w:hAnsi="Times New Roman" w:cs="Times New Roman"/>
              </w:rPr>
              <w:t>. собственные оборотные средства</w:t>
            </w:r>
          </w:p>
        </w:tc>
        <w:tc>
          <w:tcPr>
            <w:tcW w:w="1559"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1 012 063</w:t>
            </w:r>
          </w:p>
        </w:tc>
        <w:tc>
          <w:tcPr>
            <w:tcW w:w="1701"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1 105 838</w:t>
            </w:r>
          </w:p>
        </w:tc>
        <w:tc>
          <w:tcPr>
            <w:tcW w:w="1418"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1 212 247</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Собственные и долгосрочные заемные источники формирования запасов и затрат (функционирующий капитал)</w:t>
            </w:r>
          </w:p>
        </w:tc>
        <w:tc>
          <w:tcPr>
            <w:tcW w:w="1559"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1 113 436</w:t>
            </w:r>
          </w:p>
        </w:tc>
        <w:tc>
          <w:tcPr>
            <w:tcW w:w="1701"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1 174 216</w:t>
            </w:r>
          </w:p>
        </w:tc>
        <w:tc>
          <w:tcPr>
            <w:tcW w:w="1418"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1 261 218</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Общая величина основных источников формирования запасов и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1 263 090</w:t>
            </w:r>
          </w:p>
        </w:tc>
        <w:tc>
          <w:tcPr>
            <w:tcW w:w="1701"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1 337 234</w:t>
            </w:r>
          </w:p>
        </w:tc>
        <w:tc>
          <w:tcPr>
            <w:tcW w:w="1418"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1 460 411</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Излишек (недостаток) собственных оборотных средств</w:t>
            </w:r>
          </w:p>
        </w:tc>
        <w:tc>
          <w:tcPr>
            <w:tcW w:w="1559"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113 829</w:t>
            </w:r>
          </w:p>
        </w:tc>
        <w:tc>
          <w:tcPr>
            <w:tcW w:w="1701"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167 115</w:t>
            </w:r>
          </w:p>
        </w:tc>
        <w:tc>
          <w:tcPr>
            <w:tcW w:w="1418"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237 819</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Излишек (недостаток) собственных и долгосрочных заемных источников формирования запасов и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215 202</w:t>
            </w:r>
          </w:p>
        </w:tc>
        <w:tc>
          <w:tcPr>
            <w:tcW w:w="1701"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235 493</w:t>
            </w:r>
          </w:p>
        </w:tc>
        <w:tc>
          <w:tcPr>
            <w:tcW w:w="1418"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286 790</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Излишек (недостаток) общей величины основных источников для формирования запасов и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364 856</w:t>
            </w:r>
          </w:p>
        </w:tc>
        <w:tc>
          <w:tcPr>
            <w:tcW w:w="1701"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398 511</w:t>
            </w:r>
          </w:p>
        </w:tc>
        <w:tc>
          <w:tcPr>
            <w:tcW w:w="1418" w:type="dxa"/>
            <w:tcBorders>
              <w:top w:val="single" w:sz="4" w:space="0" w:color="auto"/>
              <w:left w:val="single" w:sz="4" w:space="0" w:color="auto"/>
              <w:bottom w:val="single" w:sz="4" w:space="0" w:color="auto"/>
              <w:right w:val="single" w:sz="4" w:space="0" w:color="auto"/>
            </w:tcBorders>
            <w:vAlign w:val="center"/>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485 983</w:t>
            </w:r>
          </w:p>
        </w:tc>
      </w:tr>
      <w:tr w:rsidR="00470EB0" w:rsidTr="00474C46">
        <w:tc>
          <w:tcPr>
            <w:tcW w:w="4815" w:type="dxa"/>
            <w:tcBorders>
              <w:top w:val="single" w:sz="4" w:space="0" w:color="auto"/>
              <w:left w:val="single" w:sz="4" w:space="0" w:color="auto"/>
              <w:bottom w:val="single" w:sz="4" w:space="0" w:color="auto"/>
              <w:right w:val="single" w:sz="4" w:space="0" w:color="auto"/>
            </w:tcBorders>
            <w:hideMark/>
          </w:tcPr>
          <w:p w:rsidR="00470EB0" w:rsidRPr="004C3D8F" w:rsidRDefault="00470EB0" w:rsidP="0018211F">
            <w:pPr>
              <w:jc w:val="both"/>
              <w:rPr>
                <w:rFonts w:ascii="Times New Roman" w:hAnsi="Times New Roman" w:cs="Times New Roman"/>
              </w:rPr>
            </w:pPr>
            <w:r w:rsidRPr="004C3D8F">
              <w:rPr>
                <w:rFonts w:ascii="Times New Roman" w:hAnsi="Times New Roman" w:cs="Times New Roman"/>
              </w:rPr>
              <w:t>Тип финансовой устойчивости предприятия</w:t>
            </w:r>
          </w:p>
        </w:tc>
        <w:tc>
          <w:tcPr>
            <w:tcW w:w="1559"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Абсолютная устойчивость – S = (1,1,1)</w:t>
            </w:r>
          </w:p>
        </w:tc>
        <w:tc>
          <w:tcPr>
            <w:tcW w:w="1701"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Абсолютная устойчивость – S = (1,1,1)</w:t>
            </w:r>
          </w:p>
        </w:tc>
        <w:tc>
          <w:tcPr>
            <w:tcW w:w="1418" w:type="dxa"/>
            <w:tcBorders>
              <w:top w:val="single" w:sz="4" w:space="0" w:color="auto"/>
              <w:left w:val="single" w:sz="4" w:space="0" w:color="auto"/>
              <w:bottom w:val="single" w:sz="4" w:space="0" w:color="auto"/>
              <w:right w:val="single" w:sz="4" w:space="0" w:color="auto"/>
            </w:tcBorders>
          </w:tcPr>
          <w:p w:rsidR="00470EB0" w:rsidRPr="004C3D8F" w:rsidRDefault="00470EB0" w:rsidP="0018211F">
            <w:pPr>
              <w:jc w:val="center"/>
              <w:rPr>
                <w:rFonts w:ascii="Times New Roman" w:hAnsi="Times New Roman" w:cs="Times New Roman"/>
              </w:rPr>
            </w:pPr>
            <w:r w:rsidRPr="004C3D8F">
              <w:rPr>
                <w:rFonts w:ascii="Times New Roman" w:hAnsi="Times New Roman" w:cs="Times New Roman"/>
              </w:rPr>
              <w:t>Абсолютная устойчивость – S = (1,1,1)</w:t>
            </w:r>
          </w:p>
        </w:tc>
      </w:tr>
    </w:tbl>
    <w:p w:rsidR="00470EB0" w:rsidRDefault="00470EB0" w:rsidP="00470EB0">
      <w:pPr>
        <w:spacing w:after="0" w:line="240" w:lineRule="auto"/>
        <w:jc w:val="center"/>
        <w:rPr>
          <w:rFonts w:ascii="Times New Roman" w:hAnsi="Times New Roman" w:cs="Times New Roman"/>
          <w:sz w:val="28"/>
          <w:szCs w:val="28"/>
        </w:rPr>
      </w:pPr>
    </w:p>
    <w:p w:rsidR="00470EB0" w:rsidRDefault="00470EB0" w:rsidP="00470EB0">
      <w:pPr>
        <w:spacing w:after="0" w:line="360" w:lineRule="auto"/>
        <w:ind w:firstLine="709"/>
        <w:contextualSpacing/>
        <w:jc w:val="both"/>
        <w:rPr>
          <w:rFonts w:ascii="Times New Roman" w:hAnsi="Times New Roman" w:cs="Times New Roman"/>
          <w:sz w:val="28"/>
        </w:rPr>
      </w:pPr>
      <w:r w:rsidRPr="004C3D8F">
        <w:rPr>
          <w:rFonts w:ascii="Times New Roman" w:hAnsi="Times New Roman" w:cs="Times New Roman"/>
          <w:sz w:val="28"/>
          <w:szCs w:val="28"/>
        </w:rPr>
        <w:t xml:space="preserve">ООО МК «ЛЕРОМ» находится в состоянии </w:t>
      </w:r>
      <w:r w:rsidRPr="004C3D8F">
        <w:rPr>
          <w:rFonts w:ascii="Times New Roman" w:hAnsi="Times New Roman" w:cs="Times New Roman"/>
          <w:sz w:val="28"/>
        </w:rPr>
        <w:t>абсолютной устойчивости – S = (1,1,1) – высокая платежеспособность, предприятие не зависит от кредиторов – это свидетельствует</w:t>
      </w:r>
      <w:r>
        <w:rPr>
          <w:rFonts w:ascii="Times New Roman" w:hAnsi="Times New Roman" w:cs="Times New Roman"/>
          <w:sz w:val="28"/>
        </w:rPr>
        <w:t xml:space="preserve"> о том</w:t>
      </w:r>
      <w:r w:rsidRPr="004C3D8F">
        <w:rPr>
          <w:rFonts w:ascii="Times New Roman" w:hAnsi="Times New Roman" w:cs="Times New Roman"/>
          <w:sz w:val="28"/>
        </w:rPr>
        <w:t xml:space="preserve">, что компания находится в </w:t>
      </w:r>
      <w:proofErr w:type="spellStart"/>
      <w:r w:rsidRPr="004C3D8F">
        <w:rPr>
          <w:rFonts w:ascii="Times New Roman" w:hAnsi="Times New Roman" w:cs="Times New Roman"/>
          <w:sz w:val="28"/>
        </w:rPr>
        <w:t>безрисковой</w:t>
      </w:r>
      <w:proofErr w:type="spellEnd"/>
      <w:r w:rsidRPr="004C3D8F">
        <w:rPr>
          <w:rFonts w:ascii="Times New Roman" w:hAnsi="Times New Roman" w:cs="Times New Roman"/>
          <w:sz w:val="28"/>
        </w:rPr>
        <w:t xml:space="preserve"> зоне.</w:t>
      </w:r>
    </w:p>
    <w:p w:rsidR="000E218C" w:rsidRDefault="000E218C" w:rsidP="00470EB0">
      <w:pPr>
        <w:spacing w:after="0" w:line="240" w:lineRule="auto"/>
        <w:jc w:val="both"/>
        <w:rPr>
          <w:rFonts w:ascii="Times New Roman" w:hAnsi="Times New Roman" w:cs="Times New Roman"/>
          <w:sz w:val="28"/>
          <w:szCs w:val="28"/>
        </w:rPr>
      </w:pPr>
    </w:p>
    <w:p w:rsidR="00470EB0" w:rsidRDefault="00470EB0" w:rsidP="00470EB0">
      <w:pPr>
        <w:spacing w:after="0" w:line="240" w:lineRule="auto"/>
        <w:jc w:val="both"/>
        <w:rPr>
          <w:rFonts w:ascii="Times New Roman" w:hAnsi="Times New Roman" w:cs="Times New Roman"/>
          <w:sz w:val="28"/>
          <w:szCs w:val="28"/>
        </w:rPr>
      </w:pPr>
      <w:r w:rsidRPr="00470EB0">
        <w:rPr>
          <w:rFonts w:ascii="Times New Roman" w:hAnsi="Times New Roman" w:cs="Times New Roman"/>
          <w:sz w:val="28"/>
          <w:szCs w:val="28"/>
        </w:rPr>
        <w:t xml:space="preserve">Таблица </w:t>
      </w:r>
      <w:r w:rsidR="000E218C">
        <w:rPr>
          <w:rFonts w:ascii="Times New Roman" w:hAnsi="Times New Roman" w:cs="Times New Roman"/>
          <w:sz w:val="28"/>
          <w:szCs w:val="28"/>
        </w:rPr>
        <w:t>4.</w:t>
      </w:r>
      <w:r w:rsidRPr="00470EB0">
        <w:rPr>
          <w:rFonts w:ascii="Times New Roman" w:hAnsi="Times New Roman" w:cs="Times New Roman"/>
          <w:sz w:val="28"/>
          <w:szCs w:val="28"/>
        </w:rPr>
        <w:t>1</w:t>
      </w:r>
      <w:r w:rsidR="000E218C">
        <w:rPr>
          <w:rFonts w:ascii="Times New Roman" w:hAnsi="Times New Roman" w:cs="Times New Roman"/>
          <w:sz w:val="28"/>
          <w:szCs w:val="28"/>
        </w:rPr>
        <w:t>2</w:t>
      </w:r>
      <w:r w:rsidRPr="00470EB0">
        <w:rPr>
          <w:rFonts w:ascii="Times New Roman" w:hAnsi="Times New Roman" w:cs="Times New Roman"/>
          <w:sz w:val="28"/>
          <w:szCs w:val="28"/>
        </w:rPr>
        <w:t xml:space="preserve"> – Анализ динамики основных средств ООО МК «ЛЕРОМ»</w:t>
      </w:r>
    </w:p>
    <w:tbl>
      <w:tblPr>
        <w:tblStyle w:val="a4"/>
        <w:tblW w:w="0" w:type="auto"/>
        <w:tblLook w:val="04A0" w:firstRow="1" w:lastRow="0" w:firstColumn="1" w:lastColumn="0" w:noHBand="0" w:noVBand="1"/>
      </w:tblPr>
      <w:tblGrid>
        <w:gridCol w:w="1314"/>
        <w:gridCol w:w="1477"/>
        <w:gridCol w:w="1320"/>
        <w:gridCol w:w="1307"/>
        <w:gridCol w:w="1307"/>
        <w:gridCol w:w="1315"/>
        <w:gridCol w:w="1308"/>
      </w:tblGrid>
      <w:tr w:rsidR="00470EB0" w:rsidTr="0018211F">
        <w:trPr>
          <w:trHeight w:val="323"/>
        </w:trPr>
        <w:tc>
          <w:tcPr>
            <w:tcW w:w="1314" w:type="dxa"/>
            <w:vMerge w:val="restart"/>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 xml:space="preserve">Год </w:t>
            </w:r>
          </w:p>
        </w:tc>
        <w:tc>
          <w:tcPr>
            <w:tcW w:w="1477" w:type="dxa"/>
            <w:vMerge w:val="restart"/>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Код показателя</w:t>
            </w:r>
          </w:p>
        </w:tc>
        <w:tc>
          <w:tcPr>
            <w:tcW w:w="2627" w:type="dxa"/>
            <w:gridSpan w:val="2"/>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 xml:space="preserve">Основные средства, тыс. </w:t>
            </w:r>
            <w:proofErr w:type="spellStart"/>
            <w:r w:rsidRPr="00474C46">
              <w:rPr>
                <w:rFonts w:ascii="Times New Roman" w:hAnsi="Times New Roman" w:cs="Times New Roman"/>
                <w:b/>
              </w:rPr>
              <w:t>руб</w:t>
            </w:r>
            <w:proofErr w:type="spellEnd"/>
          </w:p>
        </w:tc>
        <w:tc>
          <w:tcPr>
            <w:tcW w:w="3930" w:type="dxa"/>
            <w:gridSpan w:val="3"/>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Показатели динамики</w:t>
            </w:r>
          </w:p>
        </w:tc>
      </w:tr>
      <w:tr w:rsidR="00470EB0" w:rsidTr="0018211F">
        <w:trPr>
          <w:trHeight w:val="322"/>
        </w:trPr>
        <w:tc>
          <w:tcPr>
            <w:tcW w:w="1314" w:type="dxa"/>
            <w:vMerge/>
            <w:vAlign w:val="center"/>
          </w:tcPr>
          <w:p w:rsidR="00470EB0" w:rsidRPr="00474C46" w:rsidRDefault="00470EB0" w:rsidP="0018211F">
            <w:pPr>
              <w:jc w:val="center"/>
              <w:rPr>
                <w:rFonts w:ascii="Times New Roman" w:hAnsi="Times New Roman" w:cs="Times New Roman"/>
                <w:b/>
              </w:rPr>
            </w:pPr>
          </w:p>
        </w:tc>
        <w:tc>
          <w:tcPr>
            <w:tcW w:w="1477" w:type="dxa"/>
            <w:vMerge/>
            <w:vAlign w:val="center"/>
          </w:tcPr>
          <w:p w:rsidR="00470EB0" w:rsidRPr="00474C46" w:rsidRDefault="00470EB0" w:rsidP="0018211F">
            <w:pPr>
              <w:jc w:val="center"/>
              <w:rPr>
                <w:rFonts w:ascii="Times New Roman" w:hAnsi="Times New Roman" w:cs="Times New Roman"/>
                <w:b/>
              </w:rPr>
            </w:pPr>
          </w:p>
        </w:tc>
        <w:tc>
          <w:tcPr>
            <w:tcW w:w="1320" w:type="dxa"/>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на начало периода</w:t>
            </w:r>
          </w:p>
        </w:tc>
        <w:tc>
          <w:tcPr>
            <w:tcW w:w="1307" w:type="dxa"/>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на конец периода</w:t>
            </w:r>
          </w:p>
        </w:tc>
        <w:tc>
          <w:tcPr>
            <w:tcW w:w="1307" w:type="dxa"/>
            <w:vAlign w:val="center"/>
          </w:tcPr>
          <w:p w:rsidR="00470EB0" w:rsidRPr="00474C46" w:rsidRDefault="00470EB0" w:rsidP="0018211F">
            <w:pPr>
              <w:jc w:val="center"/>
              <w:rPr>
                <w:rFonts w:ascii="Times New Roman" w:hAnsi="Times New Roman" w:cs="Times New Roman"/>
                <w:b/>
              </w:rPr>
            </w:pPr>
            <w:proofErr w:type="spellStart"/>
            <w:r w:rsidRPr="00474C46">
              <w:rPr>
                <w:rFonts w:ascii="Times New Roman" w:hAnsi="Times New Roman" w:cs="Times New Roman"/>
                <w:b/>
              </w:rPr>
              <w:t>абсол</w:t>
            </w:r>
            <w:proofErr w:type="spellEnd"/>
            <w:r w:rsidRPr="00474C46">
              <w:rPr>
                <w:rFonts w:ascii="Times New Roman" w:hAnsi="Times New Roman" w:cs="Times New Roman"/>
                <w:b/>
              </w:rPr>
              <w:t>. прирост, тыс. руб.</w:t>
            </w:r>
          </w:p>
        </w:tc>
        <w:tc>
          <w:tcPr>
            <w:tcW w:w="1315" w:type="dxa"/>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темп роста, %</w:t>
            </w:r>
          </w:p>
        </w:tc>
        <w:tc>
          <w:tcPr>
            <w:tcW w:w="1308" w:type="dxa"/>
            <w:vAlign w:val="center"/>
          </w:tcPr>
          <w:p w:rsidR="00470EB0" w:rsidRPr="00474C46" w:rsidRDefault="00470EB0" w:rsidP="0018211F">
            <w:pPr>
              <w:jc w:val="center"/>
              <w:rPr>
                <w:rFonts w:ascii="Times New Roman" w:hAnsi="Times New Roman" w:cs="Times New Roman"/>
                <w:b/>
              </w:rPr>
            </w:pPr>
            <w:r w:rsidRPr="00474C46">
              <w:rPr>
                <w:rFonts w:ascii="Times New Roman" w:hAnsi="Times New Roman" w:cs="Times New Roman"/>
                <w:b/>
              </w:rPr>
              <w:t>темп прироста, %</w:t>
            </w:r>
          </w:p>
        </w:tc>
      </w:tr>
      <w:tr w:rsidR="00470EB0" w:rsidTr="0018211F">
        <w:tc>
          <w:tcPr>
            <w:tcW w:w="1314"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2016</w:t>
            </w:r>
          </w:p>
        </w:tc>
        <w:tc>
          <w:tcPr>
            <w:tcW w:w="147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1 150</w:t>
            </w:r>
          </w:p>
        </w:tc>
        <w:tc>
          <w:tcPr>
            <w:tcW w:w="1320"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1 472 532</w:t>
            </w:r>
          </w:p>
        </w:tc>
        <w:tc>
          <w:tcPr>
            <w:tcW w:w="130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1 673 699</w:t>
            </w:r>
          </w:p>
        </w:tc>
        <w:tc>
          <w:tcPr>
            <w:tcW w:w="130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201 167</w:t>
            </w:r>
          </w:p>
        </w:tc>
        <w:tc>
          <w:tcPr>
            <w:tcW w:w="1315"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113,66</w:t>
            </w:r>
          </w:p>
        </w:tc>
        <w:tc>
          <w:tcPr>
            <w:tcW w:w="1308"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13,66</w:t>
            </w:r>
          </w:p>
        </w:tc>
      </w:tr>
      <w:tr w:rsidR="00470EB0" w:rsidTr="0018211F">
        <w:tc>
          <w:tcPr>
            <w:tcW w:w="1314"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2017</w:t>
            </w:r>
          </w:p>
        </w:tc>
        <w:tc>
          <w:tcPr>
            <w:tcW w:w="147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1 150</w:t>
            </w:r>
          </w:p>
        </w:tc>
        <w:tc>
          <w:tcPr>
            <w:tcW w:w="1320"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1 673 699</w:t>
            </w:r>
          </w:p>
        </w:tc>
        <w:tc>
          <w:tcPr>
            <w:tcW w:w="130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1 706 169</w:t>
            </w:r>
          </w:p>
        </w:tc>
        <w:tc>
          <w:tcPr>
            <w:tcW w:w="130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32 470</w:t>
            </w:r>
          </w:p>
        </w:tc>
        <w:tc>
          <w:tcPr>
            <w:tcW w:w="1315"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101,94</w:t>
            </w:r>
          </w:p>
        </w:tc>
        <w:tc>
          <w:tcPr>
            <w:tcW w:w="1308"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1,94</w:t>
            </w:r>
          </w:p>
        </w:tc>
      </w:tr>
      <w:tr w:rsidR="00470EB0" w:rsidTr="0018211F">
        <w:tc>
          <w:tcPr>
            <w:tcW w:w="1314"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2018</w:t>
            </w:r>
          </w:p>
        </w:tc>
        <w:tc>
          <w:tcPr>
            <w:tcW w:w="147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1 150</w:t>
            </w:r>
          </w:p>
        </w:tc>
        <w:tc>
          <w:tcPr>
            <w:tcW w:w="1320"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1 706 169</w:t>
            </w:r>
          </w:p>
        </w:tc>
        <w:tc>
          <w:tcPr>
            <w:tcW w:w="130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1 808 741</w:t>
            </w:r>
          </w:p>
        </w:tc>
        <w:tc>
          <w:tcPr>
            <w:tcW w:w="1307"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102 572</w:t>
            </w:r>
          </w:p>
        </w:tc>
        <w:tc>
          <w:tcPr>
            <w:tcW w:w="1315"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106,01</w:t>
            </w:r>
          </w:p>
        </w:tc>
        <w:tc>
          <w:tcPr>
            <w:tcW w:w="1308" w:type="dxa"/>
            <w:vAlign w:val="center"/>
          </w:tcPr>
          <w:p w:rsidR="00470EB0" w:rsidRPr="00474C46" w:rsidRDefault="00470EB0" w:rsidP="0018211F">
            <w:pPr>
              <w:jc w:val="center"/>
              <w:rPr>
                <w:rFonts w:ascii="Times New Roman" w:hAnsi="Times New Roman" w:cs="Times New Roman"/>
              </w:rPr>
            </w:pPr>
            <w:r w:rsidRPr="00474C46">
              <w:rPr>
                <w:rFonts w:ascii="Times New Roman" w:hAnsi="Times New Roman" w:cs="Times New Roman"/>
              </w:rPr>
              <w:t>6,01</w:t>
            </w:r>
          </w:p>
        </w:tc>
      </w:tr>
    </w:tbl>
    <w:p w:rsidR="00B970AE" w:rsidRDefault="00B970AE" w:rsidP="00474C46">
      <w:pPr>
        <w:spacing w:after="0" w:line="360" w:lineRule="auto"/>
        <w:contextualSpacing/>
        <w:jc w:val="both"/>
        <w:rPr>
          <w:rFonts w:ascii="Times New Roman" w:eastAsia="Calibri" w:hAnsi="Times New Roman" w:cs="Times New Roman"/>
          <w:sz w:val="28"/>
          <w:szCs w:val="28"/>
        </w:rPr>
      </w:pPr>
    </w:p>
    <w:p w:rsidR="006F527D" w:rsidRDefault="006F527D" w:rsidP="006F527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данном исследовании проводился анализ и по множеству других предприятий, ограничимся для характеристики выше приведенными. Все предприятия характеризовались как перспективные, но новые угрозы кризисных процессов в мировой и отечественной экономике создают серьезные вызовы хозяйствующим субъектам. </w:t>
      </w:r>
    </w:p>
    <w:p w:rsidR="00386C50" w:rsidRDefault="00386C50" w:rsidP="006F527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Большая часть предприятий оказалась без «подушки безопасности», поэтому в настоящее время необходимо изыскивать скрытые резервы, на полную мощность использовать имеющийся потенциал. </w:t>
      </w:r>
    </w:p>
    <w:p w:rsidR="00386C50" w:rsidRDefault="00386C50" w:rsidP="006F527D">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настоящем исследовании хотелось бы подчеркнуть важную роль анализа финансово-хозяйственной деятельности для разработки эффективных управленческих решений по обеспечению гибкости бизнеса в создавшихся условиях. Рекомендации по организации и планированию аналитической деятельности для объектов исследования приведем ниже.</w:t>
      </w:r>
    </w:p>
    <w:p w:rsidR="00386C50" w:rsidRDefault="00386C50" w:rsidP="006F527D">
      <w:pPr>
        <w:spacing w:after="0" w:line="360" w:lineRule="auto"/>
        <w:ind w:firstLine="709"/>
        <w:contextualSpacing/>
        <w:jc w:val="both"/>
        <w:rPr>
          <w:rFonts w:ascii="Times New Roman" w:eastAsia="Calibri" w:hAnsi="Times New Roman" w:cs="Times New Roman"/>
          <w:sz w:val="28"/>
          <w:szCs w:val="28"/>
        </w:rPr>
      </w:pPr>
    </w:p>
    <w:p w:rsidR="00B970AE" w:rsidRPr="00B970AE" w:rsidRDefault="00B970AE" w:rsidP="00B970AE">
      <w:pPr>
        <w:pStyle w:val="a3"/>
        <w:numPr>
          <w:ilvl w:val="0"/>
          <w:numId w:val="1"/>
        </w:numPr>
        <w:spacing w:after="0" w:line="360" w:lineRule="auto"/>
        <w:ind w:left="0" w:firstLine="0"/>
        <w:jc w:val="center"/>
        <w:rPr>
          <w:rFonts w:ascii="Times New Roman" w:hAnsi="Times New Roman" w:cs="Times New Roman"/>
          <w:b/>
          <w:sz w:val="28"/>
          <w:szCs w:val="28"/>
        </w:rPr>
      </w:pPr>
      <w:r w:rsidRPr="00B970AE">
        <w:rPr>
          <w:rFonts w:ascii="Times New Roman" w:hAnsi="Times New Roman" w:cs="Times New Roman"/>
          <w:b/>
          <w:sz w:val="28"/>
          <w:szCs w:val="28"/>
        </w:rPr>
        <w:t>Предложения по планированию аналитической деятельности</w:t>
      </w:r>
    </w:p>
    <w:p w:rsidR="000E218C" w:rsidRDefault="000E218C" w:rsidP="000E218C">
      <w:pPr>
        <w:spacing w:line="360" w:lineRule="auto"/>
        <w:ind w:firstLine="709"/>
        <w:contextualSpacing/>
        <w:jc w:val="both"/>
        <w:rPr>
          <w:rFonts w:ascii="Times New Roman" w:hAnsi="Times New Roman" w:cs="Times New Roman"/>
          <w:sz w:val="28"/>
          <w:szCs w:val="28"/>
        </w:rPr>
      </w:pPr>
    </w:p>
    <w:p w:rsidR="000E218C" w:rsidRPr="0018211F" w:rsidRDefault="000E218C" w:rsidP="000E218C">
      <w:pPr>
        <w:spacing w:line="360" w:lineRule="auto"/>
        <w:ind w:firstLine="709"/>
        <w:contextualSpacing/>
        <w:jc w:val="both"/>
        <w:rPr>
          <w:rFonts w:ascii="Times New Roman" w:hAnsi="Times New Roman" w:cs="Times New Roman"/>
          <w:sz w:val="28"/>
          <w:szCs w:val="28"/>
        </w:rPr>
      </w:pPr>
      <w:r w:rsidRPr="000E218C">
        <w:rPr>
          <w:rFonts w:ascii="Times New Roman" w:hAnsi="Times New Roman" w:cs="Times New Roman"/>
          <w:sz w:val="28"/>
          <w:szCs w:val="28"/>
        </w:rPr>
        <w:t>Перед молодыми исследователями была поставлена задача р</w:t>
      </w:r>
      <w:r>
        <w:rPr>
          <w:rFonts w:ascii="Times New Roman" w:hAnsi="Times New Roman" w:cs="Times New Roman"/>
          <w:sz w:val="28"/>
          <w:szCs w:val="28"/>
        </w:rPr>
        <w:t>азработать</w:t>
      </w:r>
      <w:r w:rsidRPr="000E218C">
        <w:rPr>
          <w:rFonts w:ascii="Times New Roman" w:hAnsi="Times New Roman" w:cs="Times New Roman"/>
          <w:sz w:val="28"/>
          <w:szCs w:val="28"/>
        </w:rPr>
        <w:t xml:space="preserve"> схему распределени</w:t>
      </w:r>
      <w:r>
        <w:rPr>
          <w:rFonts w:ascii="Times New Roman" w:hAnsi="Times New Roman" w:cs="Times New Roman"/>
          <w:sz w:val="28"/>
          <w:szCs w:val="28"/>
        </w:rPr>
        <w:t>я аналитических функций на</w:t>
      </w:r>
      <w:r w:rsidRPr="000E218C">
        <w:rPr>
          <w:rFonts w:ascii="Times New Roman" w:hAnsi="Times New Roman" w:cs="Times New Roman"/>
          <w:sz w:val="28"/>
          <w:szCs w:val="28"/>
        </w:rPr>
        <w:t xml:space="preserve"> предприятии</w:t>
      </w:r>
      <w:r>
        <w:rPr>
          <w:rFonts w:ascii="Times New Roman" w:hAnsi="Times New Roman" w:cs="Times New Roman"/>
          <w:sz w:val="28"/>
          <w:szCs w:val="28"/>
        </w:rPr>
        <w:t>, на базе которого проводились исследования</w:t>
      </w:r>
      <w:r w:rsidR="0018211F">
        <w:rPr>
          <w:rFonts w:ascii="Times New Roman" w:hAnsi="Times New Roman" w:cs="Times New Roman"/>
          <w:sz w:val="28"/>
          <w:szCs w:val="28"/>
        </w:rPr>
        <w:t xml:space="preserve">, а также и </w:t>
      </w:r>
      <w:r w:rsidR="0018211F" w:rsidRPr="0018211F">
        <w:rPr>
          <w:rFonts w:ascii="Times New Roman" w:hAnsi="Times New Roman" w:cs="Times New Roman"/>
          <w:sz w:val="28"/>
          <w:szCs w:val="28"/>
        </w:rPr>
        <w:t>разработать на перспективу план аналитической деятельности предприятия в условиях экономического кризиса</w:t>
      </w:r>
      <w:r w:rsidR="0018211F">
        <w:rPr>
          <w:rFonts w:ascii="Times New Roman" w:hAnsi="Times New Roman" w:cs="Times New Roman"/>
          <w:sz w:val="28"/>
          <w:szCs w:val="28"/>
        </w:rPr>
        <w:t>. Каждый исследователь представил свои предложения, которые будут доведены до специалистов-аналитиков при прохождении</w:t>
      </w:r>
      <w:r w:rsidR="001C4A46">
        <w:rPr>
          <w:rFonts w:ascii="Times New Roman" w:hAnsi="Times New Roman" w:cs="Times New Roman"/>
          <w:sz w:val="28"/>
          <w:szCs w:val="28"/>
        </w:rPr>
        <w:t xml:space="preserve"> производственной практики. Некоторые</w:t>
      </w:r>
      <w:r w:rsidR="0018211F">
        <w:rPr>
          <w:rFonts w:ascii="Times New Roman" w:hAnsi="Times New Roman" w:cs="Times New Roman"/>
          <w:sz w:val="28"/>
          <w:szCs w:val="28"/>
        </w:rPr>
        <w:t xml:space="preserve"> из предложений приведем в настоящей работе.</w:t>
      </w:r>
    </w:p>
    <w:p w:rsidR="000E218C" w:rsidRPr="00A2265C" w:rsidRDefault="0018211F" w:rsidP="001821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Исследователем б</w:t>
      </w:r>
      <w:r w:rsidR="000E218C">
        <w:rPr>
          <w:rFonts w:ascii="Times New Roman" w:hAnsi="Times New Roman" w:cs="Times New Roman"/>
          <w:sz w:val="28"/>
          <w:szCs w:val="28"/>
        </w:rPr>
        <w:t>ыла разработана следующая схема распределения аналитических функций</w:t>
      </w:r>
      <w:r>
        <w:rPr>
          <w:rFonts w:ascii="Times New Roman" w:hAnsi="Times New Roman" w:cs="Times New Roman"/>
          <w:sz w:val="28"/>
          <w:szCs w:val="28"/>
        </w:rPr>
        <w:t xml:space="preserve"> на предприятии между службами и специалистами.</w:t>
      </w:r>
    </w:p>
    <w:p w:rsidR="000E218C" w:rsidRPr="00645484" w:rsidRDefault="0018211F" w:rsidP="0018211F">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Финансовая служба</w:t>
      </w:r>
      <w:r w:rsidR="000E218C" w:rsidRPr="00645484">
        <w:rPr>
          <w:rFonts w:ascii="Times New Roman" w:hAnsi="Times New Roman" w:cs="Times New Roman"/>
          <w:sz w:val="28"/>
          <w:szCs w:val="28"/>
        </w:rPr>
        <w:t xml:space="preserve"> анализирует процесс формирования, размещения и эффективность использования капитала предприятия, денежные потоки, налоги, инвестиции, процесс формирования прибыли и ее использование, финансовое состояние предприятия, его платежеспособность и т.п.</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t>Управленческая бухгалтерия планирует, учитывает и анализирует затраты на производство и реализацию продукции, ее себестоимость, финансовые результаты и т.д.</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t>Планово-экономический отдел составляет план аналитической работы и контролирует его выполнение, осуществляет методическое обеспечение анализа, организует и обобщает результаты аналитической работы предприятия и его структурных подразделений, исследует наиболее стратегические, перспективные вопросы развития предприятия, разрабатывает и корректирует перспективные и текущие планы по итогам анализа.</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t>Производственный отдел анализирует выполнение плана выпуска продукции по объему, ассортименту и качеству; ритмичность производства; внедрение новой техники и технологий, комплексной механизации и автоматизации производства; работу оборудования, расходование материальных ресурсов, длительность технологического цикла, комплектность выпуска продукции, общий технический и организационный уровень производства.</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t>Отдел главного механика и энергетика изучает состояние эксплуатации машин и оборудования, выполнение планов - графиков ремонта и модернизации оборудования, качество и себестоимость ремонтов, полноту использования оборудования и производственных мощностей, рациональность потребления энергоресурсов.</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t>Отдел технического контроля анализирует качество сырья и готовой продукции, брак и потери от брака, рекламации покупателей, мероприятия по сокращению брака, повышению качества продукции, соблюдению технологической дисциплины и т.д.</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lastRenderedPageBreak/>
        <w:t>Отдел снабжения контролирует своевременность и качество материально-технического обеспечения производства, выполнение плана поставок по объему, номенклатуре, срокам, качеству, состояние и сохранность складских запасов, соблюдение норм отпуска материалов, транспортно-заготовительные расходы и др.</w:t>
      </w:r>
    </w:p>
    <w:p w:rsidR="000E218C" w:rsidRPr="00645484" w:rsidRDefault="0018211F" w:rsidP="0018211F">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 сбыта –</w:t>
      </w:r>
      <w:r w:rsidR="000E218C" w:rsidRPr="00645484">
        <w:rPr>
          <w:rFonts w:ascii="Times New Roman" w:hAnsi="Times New Roman" w:cs="Times New Roman"/>
          <w:sz w:val="28"/>
          <w:szCs w:val="28"/>
        </w:rPr>
        <w:t xml:space="preserve"> выполнение договорных обязательств и планов поставки продукции потребителям по объему, качеству, срокам, номенклатуре; состояние складских запасов и сохранность готовой продукции.</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t>Отдел маркетинга изучает рынки сбыта продукции, положение товаров на рынках сбыта, их конкурентоспособность, разрабатывает ценовую и структурную политику предприятия и т.д.</w:t>
      </w:r>
    </w:p>
    <w:p w:rsidR="000E218C" w:rsidRPr="00645484" w:rsidRDefault="000E218C" w:rsidP="0018211F">
      <w:pPr>
        <w:pStyle w:val="a3"/>
        <w:numPr>
          <w:ilvl w:val="0"/>
          <w:numId w:val="9"/>
        </w:numPr>
        <w:spacing w:after="0" w:line="360" w:lineRule="auto"/>
        <w:ind w:left="0" w:firstLine="709"/>
        <w:jc w:val="both"/>
        <w:rPr>
          <w:rFonts w:ascii="Times New Roman" w:hAnsi="Times New Roman" w:cs="Times New Roman"/>
          <w:sz w:val="28"/>
          <w:szCs w:val="28"/>
        </w:rPr>
      </w:pPr>
      <w:r w:rsidRPr="00645484">
        <w:rPr>
          <w:rFonts w:ascii="Times New Roman" w:hAnsi="Times New Roman" w:cs="Times New Roman"/>
          <w:sz w:val="28"/>
          <w:szCs w:val="28"/>
        </w:rPr>
        <w:t>Отдел труда и заработной платы анализирует состояние организации труда, выполнение плана мероприятий по повышению ее уровня, обеспеченность предприятия трудовыми ресурсами по категориям и профессиям, уровень производительности труда, использование фонда рабочего времени, расходование фонда заработной платы.</w:t>
      </w:r>
    </w:p>
    <w:p w:rsidR="000E218C" w:rsidRPr="0018211F" w:rsidRDefault="000E218C" w:rsidP="0018211F">
      <w:pPr>
        <w:spacing w:after="0" w:line="360" w:lineRule="auto"/>
        <w:ind w:firstLine="709"/>
        <w:contextualSpacing/>
        <w:jc w:val="both"/>
        <w:rPr>
          <w:rFonts w:ascii="Times New Roman" w:hAnsi="Times New Roman" w:cs="Times New Roman"/>
          <w:sz w:val="28"/>
          <w:szCs w:val="28"/>
        </w:rPr>
      </w:pPr>
      <w:r w:rsidRPr="00A2265C">
        <w:rPr>
          <w:rFonts w:ascii="Times New Roman" w:hAnsi="Times New Roman" w:cs="Times New Roman"/>
          <w:sz w:val="28"/>
          <w:szCs w:val="28"/>
        </w:rPr>
        <w:t xml:space="preserve">Такая совместная аналитическая работа </w:t>
      </w:r>
      <w:r>
        <w:rPr>
          <w:rFonts w:ascii="Times New Roman" w:hAnsi="Times New Roman" w:cs="Times New Roman"/>
          <w:sz w:val="28"/>
          <w:szCs w:val="28"/>
        </w:rPr>
        <w:t>всех отделов</w:t>
      </w:r>
      <w:r w:rsidR="0018211F">
        <w:rPr>
          <w:rFonts w:ascii="Times New Roman" w:hAnsi="Times New Roman" w:cs="Times New Roman"/>
          <w:sz w:val="28"/>
          <w:szCs w:val="28"/>
        </w:rPr>
        <w:t>, например, в</w:t>
      </w:r>
      <w:r>
        <w:rPr>
          <w:rFonts w:ascii="Times New Roman" w:hAnsi="Times New Roman" w:cs="Times New Roman"/>
          <w:sz w:val="28"/>
          <w:szCs w:val="28"/>
        </w:rPr>
        <w:t xml:space="preserve"> АО «ЗАВОД ЭЛЕТЕХ» </w:t>
      </w:r>
      <w:r w:rsidRPr="00A2265C">
        <w:rPr>
          <w:rFonts w:ascii="Times New Roman" w:hAnsi="Times New Roman" w:cs="Times New Roman"/>
          <w:sz w:val="28"/>
          <w:szCs w:val="28"/>
        </w:rPr>
        <w:t>позвол</w:t>
      </w:r>
      <w:r>
        <w:rPr>
          <w:rFonts w:ascii="Times New Roman" w:hAnsi="Times New Roman" w:cs="Times New Roman"/>
          <w:sz w:val="28"/>
          <w:szCs w:val="28"/>
        </w:rPr>
        <w:t>ит</w:t>
      </w:r>
      <w:r w:rsidR="0018211F">
        <w:rPr>
          <w:rFonts w:ascii="Times New Roman" w:hAnsi="Times New Roman" w:cs="Times New Roman"/>
          <w:sz w:val="28"/>
          <w:szCs w:val="28"/>
        </w:rPr>
        <w:t xml:space="preserve"> обеспечить комплексный подход к проведению</w:t>
      </w:r>
      <w:r w:rsidRPr="00A2265C">
        <w:rPr>
          <w:rFonts w:ascii="Times New Roman" w:hAnsi="Times New Roman" w:cs="Times New Roman"/>
          <w:sz w:val="28"/>
          <w:szCs w:val="28"/>
        </w:rPr>
        <w:t xml:space="preserve"> анализа деятельности предприятия и, главное, </w:t>
      </w:r>
      <w:r>
        <w:rPr>
          <w:rFonts w:ascii="Times New Roman" w:hAnsi="Times New Roman" w:cs="Times New Roman"/>
          <w:sz w:val="28"/>
          <w:szCs w:val="28"/>
        </w:rPr>
        <w:t>‒</w:t>
      </w:r>
      <w:r w:rsidRPr="00A2265C">
        <w:rPr>
          <w:rFonts w:ascii="Times New Roman" w:hAnsi="Times New Roman" w:cs="Times New Roman"/>
          <w:sz w:val="28"/>
          <w:szCs w:val="28"/>
        </w:rPr>
        <w:t xml:space="preserve"> более квалифицированно и глубоко изучить хозяйственную деятельность, ее результаты, в</w:t>
      </w:r>
      <w:r w:rsidR="0018211F">
        <w:rPr>
          <w:rFonts w:ascii="Times New Roman" w:hAnsi="Times New Roman" w:cs="Times New Roman"/>
          <w:sz w:val="28"/>
          <w:szCs w:val="28"/>
        </w:rPr>
        <w:t>ыявля</w:t>
      </w:r>
      <w:r>
        <w:rPr>
          <w:rFonts w:ascii="Times New Roman" w:hAnsi="Times New Roman" w:cs="Times New Roman"/>
          <w:sz w:val="28"/>
          <w:szCs w:val="28"/>
        </w:rPr>
        <w:t>ть н</w:t>
      </w:r>
      <w:r w:rsidR="0018211F">
        <w:rPr>
          <w:rFonts w:ascii="Times New Roman" w:hAnsi="Times New Roman" w:cs="Times New Roman"/>
          <w:sz w:val="28"/>
          <w:szCs w:val="28"/>
        </w:rPr>
        <w:t>еиспользованные резервы, проблемные участки</w:t>
      </w:r>
      <w:r>
        <w:rPr>
          <w:rFonts w:ascii="Times New Roman" w:hAnsi="Times New Roman" w:cs="Times New Roman"/>
          <w:sz w:val="28"/>
          <w:szCs w:val="28"/>
        </w:rPr>
        <w:t>, вызывающие кризисную ситуацию на предприятии и начать разрабатывать стратегию по выходу из такого состояния.</w:t>
      </w:r>
    </w:p>
    <w:p w:rsidR="000E218C" w:rsidRPr="00524D1F" w:rsidRDefault="000E218C" w:rsidP="000E218C">
      <w:pPr>
        <w:spacing w:line="360" w:lineRule="auto"/>
        <w:ind w:firstLine="709"/>
        <w:contextualSpacing/>
        <w:jc w:val="both"/>
        <w:rPr>
          <w:rFonts w:ascii="Times New Roman" w:hAnsi="Times New Roman" w:cs="Times New Roman"/>
          <w:sz w:val="28"/>
          <w:szCs w:val="28"/>
        </w:rPr>
      </w:pPr>
      <w:r w:rsidRPr="00524D1F">
        <w:rPr>
          <w:rFonts w:ascii="Times New Roman" w:hAnsi="Times New Roman" w:cs="Times New Roman"/>
          <w:sz w:val="28"/>
          <w:szCs w:val="28"/>
        </w:rPr>
        <w:t xml:space="preserve">Важным условием, от которого зависит действенность и эффективность анализа финансово-хозяйственной деятельности предприятия, является планирование аналитической работы. Правильно составленный план </w:t>
      </w:r>
      <w:r>
        <w:rPr>
          <w:rFonts w:ascii="Times New Roman" w:hAnsi="Times New Roman" w:cs="Times New Roman"/>
          <w:sz w:val="28"/>
          <w:szCs w:val="28"/>
        </w:rPr>
        <w:t>‒</w:t>
      </w:r>
      <w:r w:rsidRPr="00524D1F">
        <w:rPr>
          <w:rFonts w:ascii="Times New Roman" w:hAnsi="Times New Roman" w:cs="Times New Roman"/>
          <w:sz w:val="28"/>
          <w:szCs w:val="28"/>
        </w:rPr>
        <w:t xml:space="preserve"> залог ее успеха и результативности.</w:t>
      </w:r>
    </w:p>
    <w:p w:rsidR="000E218C" w:rsidRPr="00524D1F" w:rsidRDefault="000E218C" w:rsidP="000E218C">
      <w:pPr>
        <w:spacing w:line="360" w:lineRule="auto"/>
        <w:ind w:firstLine="709"/>
        <w:contextualSpacing/>
        <w:jc w:val="both"/>
        <w:rPr>
          <w:rFonts w:ascii="Times New Roman" w:hAnsi="Times New Roman" w:cs="Times New Roman"/>
          <w:sz w:val="28"/>
          <w:szCs w:val="28"/>
        </w:rPr>
      </w:pPr>
      <w:r w:rsidRPr="00524D1F">
        <w:rPr>
          <w:rFonts w:ascii="Times New Roman" w:hAnsi="Times New Roman" w:cs="Times New Roman"/>
          <w:sz w:val="28"/>
          <w:szCs w:val="28"/>
        </w:rPr>
        <w:t>Комплексный план аналитической работы разрабатывается на один год специалистом, ответственным за ее проведение. В нем</w:t>
      </w:r>
      <w:r>
        <w:rPr>
          <w:rFonts w:ascii="Times New Roman" w:hAnsi="Times New Roman" w:cs="Times New Roman"/>
          <w:sz w:val="28"/>
          <w:szCs w:val="28"/>
        </w:rPr>
        <w:t>,</w:t>
      </w:r>
      <w:r w:rsidRPr="00524D1F">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524D1F">
        <w:rPr>
          <w:rFonts w:ascii="Times New Roman" w:hAnsi="Times New Roman" w:cs="Times New Roman"/>
          <w:sz w:val="28"/>
          <w:szCs w:val="28"/>
        </w:rPr>
        <w:t xml:space="preserve"> намечается перечень объектов анализа, подлежащий изучению, определяются цели </w:t>
      </w:r>
      <w:r w:rsidRPr="00524D1F">
        <w:rPr>
          <w:rFonts w:ascii="Times New Roman" w:hAnsi="Times New Roman" w:cs="Times New Roman"/>
          <w:sz w:val="28"/>
          <w:szCs w:val="28"/>
        </w:rPr>
        <w:lastRenderedPageBreak/>
        <w:t>анализа. Затем разрабатывается система показателей, анализ которых обеспечивает достижение поставленной цели.</w:t>
      </w:r>
    </w:p>
    <w:p w:rsidR="000E218C" w:rsidRPr="00524D1F" w:rsidRDefault="000E218C" w:rsidP="000E218C">
      <w:pPr>
        <w:spacing w:line="360" w:lineRule="auto"/>
        <w:ind w:firstLine="709"/>
        <w:contextualSpacing/>
        <w:jc w:val="both"/>
        <w:rPr>
          <w:rFonts w:ascii="Times New Roman" w:hAnsi="Times New Roman" w:cs="Times New Roman"/>
          <w:sz w:val="28"/>
          <w:szCs w:val="28"/>
        </w:rPr>
      </w:pPr>
      <w:r w:rsidRPr="00524D1F">
        <w:rPr>
          <w:rFonts w:ascii="Times New Roman" w:hAnsi="Times New Roman" w:cs="Times New Roman"/>
          <w:sz w:val="28"/>
          <w:szCs w:val="28"/>
        </w:rPr>
        <w:t>В плане в обязательном порядке предусматривается периодичное проведения анализа по каждому объекту (раз в год, поквартально, ежемесячно, подекадно, ежедневно) и сроки выполнения аналитической работы</w:t>
      </w:r>
      <w:r w:rsidR="00AE5818">
        <w:rPr>
          <w:rFonts w:ascii="Times New Roman" w:hAnsi="Times New Roman" w:cs="Times New Roman"/>
          <w:sz w:val="28"/>
          <w:szCs w:val="28"/>
        </w:rPr>
        <w:t>.</w:t>
      </w:r>
    </w:p>
    <w:p w:rsidR="000E218C" w:rsidRDefault="000E218C" w:rsidP="000E218C">
      <w:pPr>
        <w:spacing w:line="360" w:lineRule="auto"/>
        <w:ind w:firstLine="709"/>
        <w:contextualSpacing/>
        <w:jc w:val="both"/>
        <w:rPr>
          <w:rFonts w:ascii="Times New Roman" w:hAnsi="Times New Roman" w:cs="Times New Roman"/>
          <w:sz w:val="28"/>
          <w:szCs w:val="28"/>
        </w:rPr>
      </w:pPr>
      <w:r w:rsidRPr="008F78F9">
        <w:rPr>
          <w:rFonts w:ascii="Times New Roman" w:hAnsi="Times New Roman" w:cs="Times New Roman"/>
          <w:sz w:val="28"/>
          <w:szCs w:val="28"/>
        </w:rPr>
        <w:t>Особенность антикризисного управления организацией заключается в повышенной сложности управленческих процессов. Финансовый кризис проявляется в нехватке денежных средств, росте просроченной кредиторской задолженности, падении продаж, недовольстве персонала и других неблагоприятных факторах. Уровень требований к руководителям, принимающим наиболее важные, стратегические решения, возрастает в геометрической прогрессии. Организация, испытывающая финансовый кризис, может прекратить свое существование, а может возродиться вновь, после проведения кардинальных перемен, например, реорганизации, реструктуризации компании. Успех преодоления кризиса зависит от умения ведущих менеджеров своевременно предпринять адекватные действия.</w:t>
      </w:r>
    </w:p>
    <w:p w:rsidR="000E218C" w:rsidRDefault="00AE5818" w:rsidP="000E218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0E218C" w:rsidRPr="008F78F9">
        <w:rPr>
          <w:rFonts w:ascii="Times New Roman" w:hAnsi="Times New Roman" w:cs="Times New Roman"/>
          <w:sz w:val="28"/>
          <w:szCs w:val="28"/>
        </w:rPr>
        <w:t xml:space="preserve">правление организацией в условиях финансового кризиса </w:t>
      </w:r>
      <w:r w:rsidR="000E218C">
        <w:rPr>
          <w:rFonts w:ascii="Times New Roman" w:hAnsi="Times New Roman" w:cs="Times New Roman"/>
          <w:sz w:val="28"/>
          <w:szCs w:val="28"/>
        </w:rPr>
        <w:t>‒</w:t>
      </w:r>
      <w:r w:rsidR="000E218C" w:rsidRPr="008F78F9">
        <w:rPr>
          <w:rFonts w:ascii="Times New Roman" w:hAnsi="Times New Roman" w:cs="Times New Roman"/>
          <w:sz w:val="28"/>
          <w:szCs w:val="28"/>
        </w:rPr>
        <w:t xml:space="preserve"> это совокупность методов, направленных с одной стороны, на уменьшение всех статей затрат, увеличение поступления денежных средств в организацию, необходимых для погашения долгов, а с другой </w:t>
      </w:r>
      <w:r w:rsidR="000E218C">
        <w:rPr>
          <w:rFonts w:ascii="Times New Roman" w:hAnsi="Times New Roman" w:cs="Times New Roman"/>
          <w:sz w:val="28"/>
          <w:szCs w:val="28"/>
        </w:rPr>
        <w:t>‒</w:t>
      </w:r>
      <w:r w:rsidR="000E218C" w:rsidRPr="008F78F9">
        <w:rPr>
          <w:rFonts w:ascii="Times New Roman" w:hAnsi="Times New Roman" w:cs="Times New Roman"/>
          <w:sz w:val="28"/>
          <w:szCs w:val="28"/>
        </w:rPr>
        <w:t xml:space="preserve"> на рост объема продаж и получение соразмерной прибыли. Значимым является использование новых приемов управления, которые могут кардинально изменить существующую систему после реорганизации. К таким приемам относятся: использование ноу-хау, позиционирование торговой марки, оптимизация кадровой работы, борьба за качество, ценовая политика и т. д.</w:t>
      </w:r>
    </w:p>
    <w:p w:rsidR="000E218C" w:rsidRPr="003526B6" w:rsidRDefault="00AE5818" w:rsidP="00AE58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000E218C" w:rsidRPr="003526B6">
        <w:rPr>
          <w:rFonts w:ascii="Times New Roman" w:hAnsi="Times New Roman" w:cs="Times New Roman"/>
          <w:sz w:val="28"/>
          <w:szCs w:val="28"/>
        </w:rPr>
        <w:t xml:space="preserve">окращение затрат является необходимым шагом в той ситуации, когда организация испытывает финансовый кризис. Необходимо централизовать принятие всех решений, которые влияют на движение материальных активов предприятия, сокращать или замораживать расходы, связанные с развитием </w:t>
      </w:r>
      <w:r w:rsidR="000E218C" w:rsidRPr="003526B6">
        <w:rPr>
          <w:rFonts w:ascii="Times New Roman" w:hAnsi="Times New Roman" w:cs="Times New Roman"/>
          <w:sz w:val="28"/>
          <w:szCs w:val="28"/>
        </w:rPr>
        <w:lastRenderedPageBreak/>
        <w:t>существующих долгосрочных проектов: НИОКР, капитального строительства и других вложений, окупаемость которых превышает один год.</w:t>
      </w:r>
    </w:p>
    <w:p w:rsidR="000E218C" w:rsidRDefault="000E218C" w:rsidP="00AE5818">
      <w:pPr>
        <w:spacing w:after="0" w:line="360" w:lineRule="auto"/>
        <w:ind w:firstLine="709"/>
        <w:contextualSpacing/>
        <w:jc w:val="both"/>
        <w:rPr>
          <w:rFonts w:ascii="Times New Roman" w:hAnsi="Times New Roman" w:cs="Times New Roman"/>
          <w:sz w:val="28"/>
          <w:szCs w:val="28"/>
        </w:rPr>
      </w:pPr>
      <w:r w:rsidRPr="003526B6">
        <w:rPr>
          <w:rFonts w:ascii="Times New Roman" w:hAnsi="Times New Roman" w:cs="Times New Roman"/>
          <w:sz w:val="28"/>
          <w:szCs w:val="28"/>
        </w:rPr>
        <w:t>Методы сокращения затрат включают: контроль затрат, анализ источников возникновения затрат, их классификацию по степени зависимости от объемов производства, проведение мероприятий по снижению затрат, оценку полученного эффекта.</w:t>
      </w:r>
    </w:p>
    <w:p w:rsidR="00AE5818" w:rsidRDefault="00AE5818" w:rsidP="00EB27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считаем</w:t>
      </w:r>
      <w:r w:rsidR="000E218C">
        <w:rPr>
          <w:rFonts w:ascii="Times New Roman" w:hAnsi="Times New Roman" w:cs="Times New Roman"/>
          <w:sz w:val="28"/>
          <w:szCs w:val="28"/>
        </w:rPr>
        <w:t>, что в настоящее время АО «ЗАВОД ЭЛЕТЕХ» необходимо особое внимание удел</w:t>
      </w:r>
      <w:r>
        <w:rPr>
          <w:rFonts w:ascii="Times New Roman" w:hAnsi="Times New Roman" w:cs="Times New Roman"/>
          <w:sz w:val="28"/>
          <w:szCs w:val="28"/>
        </w:rPr>
        <w:t>я</w:t>
      </w:r>
      <w:r w:rsidR="000E218C">
        <w:rPr>
          <w:rFonts w:ascii="Times New Roman" w:hAnsi="Times New Roman" w:cs="Times New Roman"/>
          <w:sz w:val="28"/>
          <w:szCs w:val="28"/>
        </w:rPr>
        <w:t>ть таким показателям баланса, как размер кредиторской и дебиторской</w:t>
      </w:r>
      <w:r>
        <w:rPr>
          <w:rFonts w:ascii="Times New Roman" w:hAnsi="Times New Roman" w:cs="Times New Roman"/>
          <w:sz w:val="28"/>
          <w:szCs w:val="28"/>
        </w:rPr>
        <w:t xml:space="preserve"> задолженности</w:t>
      </w:r>
      <w:r w:rsidR="000E218C">
        <w:rPr>
          <w:rFonts w:ascii="Times New Roman" w:hAnsi="Times New Roman" w:cs="Times New Roman"/>
          <w:sz w:val="28"/>
          <w:szCs w:val="28"/>
        </w:rPr>
        <w:t xml:space="preserve">. </w:t>
      </w:r>
      <w:r>
        <w:rPr>
          <w:rFonts w:ascii="Times New Roman" w:hAnsi="Times New Roman" w:cs="Times New Roman"/>
          <w:sz w:val="28"/>
          <w:szCs w:val="28"/>
        </w:rPr>
        <w:t>Четко организованная аналитическая работа с использованием современных интеллектуальных аналитических систем и позволит своевременно выявлять отклонения от нормативных и плановых показателей, выявлять наметившиеся негативные тенденции и способствовать принятию эффективных управленческих решений.</w:t>
      </w:r>
    </w:p>
    <w:p w:rsidR="0042492A" w:rsidRPr="0042492A" w:rsidRDefault="0042492A" w:rsidP="0042492A">
      <w:pPr>
        <w:widowControl w:val="0"/>
        <w:spacing w:after="0" w:line="360" w:lineRule="auto"/>
        <w:ind w:firstLine="709"/>
        <w:jc w:val="both"/>
        <w:rPr>
          <w:rFonts w:ascii="Times New Roman" w:hAnsi="Times New Roman" w:cs="Times New Roman"/>
          <w:sz w:val="28"/>
          <w:szCs w:val="28"/>
        </w:rPr>
      </w:pPr>
    </w:p>
    <w:p w:rsidR="006B0A60" w:rsidRDefault="006B0A60" w:rsidP="007D20D5">
      <w:pPr>
        <w:widowControl w:val="0"/>
        <w:spacing w:after="0" w:line="360" w:lineRule="auto"/>
        <w:ind w:firstLine="709"/>
        <w:jc w:val="both"/>
        <w:rPr>
          <w:rFonts w:ascii="Times New Roman" w:hAnsi="Times New Roman" w:cs="Times New Roman"/>
          <w:b/>
          <w:sz w:val="28"/>
          <w:szCs w:val="28"/>
        </w:rPr>
      </w:pPr>
      <w:r w:rsidRPr="00B970AE">
        <w:rPr>
          <w:rFonts w:ascii="Times New Roman" w:hAnsi="Times New Roman" w:cs="Times New Roman"/>
          <w:b/>
          <w:sz w:val="28"/>
          <w:szCs w:val="28"/>
        </w:rPr>
        <w:t>Заключение</w:t>
      </w:r>
    </w:p>
    <w:p w:rsidR="0042492A" w:rsidRPr="00B970AE" w:rsidRDefault="0042492A" w:rsidP="007D20D5">
      <w:pPr>
        <w:widowControl w:val="0"/>
        <w:spacing w:after="0" w:line="360" w:lineRule="auto"/>
        <w:ind w:firstLine="709"/>
        <w:jc w:val="both"/>
        <w:rPr>
          <w:rFonts w:ascii="Times New Roman" w:hAnsi="Times New Roman" w:cs="Times New Roman"/>
          <w:b/>
          <w:sz w:val="28"/>
          <w:szCs w:val="28"/>
        </w:rPr>
      </w:pPr>
    </w:p>
    <w:p w:rsidR="00A82A36" w:rsidRDefault="00EB27FB" w:rsidP="007D20D5">
      <w:pPr>
        <w:widowControl w:val="0"/>
        <w:spacing w:after="0" w:line="360" w:lineRule="auto"/>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Проведенное исследование позволило</w:t>
      </w:r>
      <w:r w:rsidR="0042492A">
        <w:rPr>
          <w:rFonts w:ascii="Times New Roman" w:hAnsi="Times New Roman" w:cs="Times New Roman"/>
          <w:color w:val="000000"/>
          <w:sz w:val="28"/>
          <w:szCs w:val="28"/>
        </w:rPr>
        <w:t xml:space="preserve"> сделать выводы о наметившейся тенденции развития финансово-хозяйственной деятельности исследованных предприятий, о степени готовности их функционировать в меняющихся условиях </w:t>
      </w:r>
      <w:r w:rsidR="003061B1">
        <w:rPr>
          <w:rFonts w:ascii="Times New Roman" w:hAnsi="Times New Roman" w:cs="Times New Roman"/>
          <w:color w:val="000000"/>
          <w:sz w:val="28"/>
          <w:szCs w:val="28"/>
        </w:rPr>
        <w:t xml:space="preserve">современности. В ходе исследования на основе анализа и диагностики показателей </w:t>
      </w:r>
      <w:r w:rsidR="0042492A">
        <w:rPr>
          <w:rFonts w:ascii="Times New Roman" w:hAnsi="Times New Roman" w:cs="Times New Roman"/>
          <w:color w:val="000000"/>
          <w:sz w:val="28"/>
          <w:szCs w:val="28"/>
        </w:rPr>
        <w:t xml:space="preserve">  </w:t>
      </w:r>
      <w:r w:rsidR="003061B1">
        <w:rPr>
          <w:rFonts w:ascii="Times New Roman" w:hAnsi="Times New Roman" w:cs="Times New Roman"/>
          <w:color w:val="000000"/>
          <w:sz w:val="28"/>
          <w:szCs w:val="28"/>
        </w:rPr>
        <w:t xml:space="preserve">финансово-хозяйственной деятельности </w:t>
      </w:r>
      <w:r w:rsidR="007D20D5">
        <w:rPr>
          <w:rFonts w:ascii="Times New Roman" w:hAnsi="Times New Roman" w:cs="Times New Roman"/>
          <w:color w:val="000000"/>
          <w:sz w:val="28"/>
          <w:szCs w:val="28"/>
        </w:rPr>
        <w:t xml:space="preserve">выявлены проблемы, с которыми предприятия переходят в динамично меняющиеся экономические </w:t>
      </w:r>
      <w:r w:rsidR="003061B1">
        <w:rPr>
          <w:rFonts w:ascii="Times New Roman" w:hAnsi="Times New Roman" w:cs="Times New Roman"/>
          <w:color w:val="000000"/>
          <w:sz w:val="28"/>
          <w:szCs w:val="28"/>
        </w:rPr>
        <w:t xml:space="preserve"> </w:t>
      </w:r>
      <w:r w:rsidR="007D20D5">
        <w:rPr>
          <w:rFonts w:ascii="Times New Roman" w:hAnsi="Times New Roman" w:cs="Times New Roman"/>
          <w:color w:val="000000"/>
          <w:sz w:val="28"/>
          <w:szCs w:val="28"/>
        </w:rPr>
        <w:t xml:space="preserve"> условия.</w:t>
      </w:r>
      <w:r w:rsidR="00A82A36">
        <w:rPr>
          <w:rFonts w:ascii="Times New Roman" w:hAnsi="Times New Roman" w:cs="Times New Roman"/>
          <w:color w:val="000000"/>
          <w:sz w:val="28"/>
          <w:szCs w:val="28"/>
        </w:rPr>
        <w:t xml:space="preserve"> Многие предприятия имеют кризисное финансовое состояние и отрицательную динамику финансовых результатов.</w:t>
      </w:r>
      <w:r w:rsidR="0011015E">
        <w:rPr>
          <w:rFonts w:ascii="Times New Roman" w:hAnsi="Times New Roman" w:cs="Times New Roman"/>
          <w:color w:val="000000"/>
          <w:sz w:val="28"/>
          <w:szCs w:val="28"/>
        </w:rPr>
        <w:t xml:space="preserve"> Предприятия оказались не готовы к новым вызовам, механизм самострахования оказался не состоятельным по многим причинам, в частности, полного отсутствия или недостаточности накоплений резервных фондов, отсутствия механизма передачи рисков.</w:t>
      </w:r>
    </w:p>
    <w:p w:rsidR="00EB27FB" w:rsidRDefault="00A82A36" w:rsidP="007D20D5">
      <w:pPr>
        <w:widowControl w:val="0"/>
        <w:spacing w:after="0" w:line="360" w:lineRule="auto"/>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предприятиях необходимо организовать системную работу по анализу и диагностике финансово-хозяйственной деятельности в целях оперативного реагирования на отклонения фактических показателей от плановых и </w:t>
      </w:r>
      <w:proofErr w:type="spellStart"/>
      <w:r>
        <w:rPr>
          <w:rFonts w:ascii="Times New Roman" w:hAnsi="Times New Roman" w:cs="Times New Roman"/>
          <w:color w:val="000000"/>
          <w:sz w:val="28"/>
          <w:szCs w:val="28"/>
        </w:rPr>
        <w:lastRenderedPageBreak/>
        <w:t>критериальных</w:t>
      </w:r>
      <w:proofErr w:type="spellEnd"/>
      <w:r>
        <w:rPr>
          <w:rFonts w:ascii="Times New Roman" w:hAnsi="Times New Roman" w:cs="Times New Roman"/>
          <w:color w:val="000000"/>
          <w:sz w:val="28"/>
          <w:szCs w:val="28"/>
        </w:rPr>
        <w:t xml:space="preserve"> значений. Это позволит своевременно принимать необходимые управленческие решения по выявлению резервов, их реализации, использованию имеющегося потенциала предприятий. В работе предложены основные направления планирования аналитической деятельности для исследованных предприятий.  </w:t>
      </w:r>
    </w:p>
    <w:p w:rsidR="00D751BC" w:rsidRDefault="00D751BC" w:rsidP="007D20D5">
      <w:pPr>
        <w:widowControl w:val="0"/>
        <w:spacing w:after="0" w:line="360" w:lineRule="auto"/>
        <w:ind w:right="2" w:firstLine="709"/>
        <w:jc w:val="both"/>
        <w:rPr>
          <w:rFonts w:ascii="Times New Roman" w:hAnsi="Times New Roman" w:cs="Times New Roman"/>
          <w:color w:val="000000"/>
          <w:sz w:val="28"/>
          <w:szCs w:val="28"/>
        </w:rPr>
      </w:pPr>
    </w:p>
    <w:p w:rsidR="00D751BC" w:rsidRDefault="00F417E8" w:rsidP="00D751BC">
      <w:pPr>
        <w:widowControl w:val="0"/>
        <w:spacing w:after="0" w:line="360" w:lineRule="auto"/>
        <w:ind w:right="2"/>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Список использованных источников</w:t>
      </w:r>
    </w:p>
    <w:p w:rsidR="00F417E8" w:rsidRDefault="00F417E8" w:rsidP="00D751BC">
      <w:pPr>
        <w:widowControl w:val="0"/>
        <w:spacing w:after="0" w:line="360" w:lineRule="auto"/>
        <w:ind w:right="2"/>
        <w:jc w:val="center"/>
        <w:rPr>
          <w:rFonts w:ascii="Times New Roman" w:hAnsi="Times New Roman" w:cs="Times New Roman"/>
          <w:b/>
          <w:color w:val="000000"/>
          <w:sz w:val="28"/>
          <w:szCs w:val="28"/>
        </w:rPr>
      </w:pPr>
    </w:p>
    <w:p w:rsidR="00D751BC" w:rsidRPr="00D751BC" w:rsidRDefault="00D751BC" w:rsidP="00D751BC">
      <w:pPr>
        <w:spacing w:after="0" w:line="360" w:lineRule="auto"/>
        <w:ind w:firstLine="709"/>
        <w:jc w:val="both"/>
        <w:rPr>
          <w:rFonts w:ascii="Times New Roman" w:hAnsi="Times New Roman" w:cs="Times New Roman"/>
          <w:sz w:val="28"/>
          <w:szCs w:val="28"/>
        </w:rPr>
      </w:pPr>
      <w:r w:rsidRPr="00D751BC">
        <w:rPr>
          <w:rFonts w:ascii="Times New Roman" w:hAnsi="Times New Roman" w:cs="Times New Roman"/>
          <w:sz w:val="28"/>
          <w:szCs w:val="28"/>
        </w:rPr>
        <w:t>1. Анализ хозяйственной деят</w:t>
      </w:r>
      <w:r>
        <w:rPr>
          <w:rFonts w:ascii="Times New Roman" w:hAnsi="Times New Roman" w:cs="Times New Roman"/>
          <w:sz w:val="28"/>
          <w:szCs w:val="28"/>
        </w:rPr>
        <w:t>ельности таможенных организаций</w:t>
      </w:r>
      <w:r w:rsidRPr="00D751BC">
        <w:rPr>
          <w:rFonts w:ascii="Times New Roman" w:hAnsi="Times New Roman" w:cs="Times New Roman"/>
          <w:sz w:val="28"/>
          <w:szCs w:val="28"/>
        </w:rPr>
        <w:t xml:space="preserve">: учеб. </w:t>
      </w:r>
      <w:proofErr w:type="spellStart"/>
      <w:r w:rsidRPr="00D751BC">
        <w:rPr>
          <w:rFonts w:ascii="Times New Roman" w:hAnsi="Times New Roman" w:cs="Times New Roman"/>
          <w:sz w:val="28"/>
          <w:szCs w:val="28"/>
        </w:rPr>
        <w:t>пособ</w:t>
      </w:r>
      <w:proofErr w:type="spellEnd"/>
      <w:r w:rsidRPr="00D751BC">
        <w:rPr>
          <w:rFonts w:ascii="Times New Roman" w:hAnsi="Times New Roman" w:cs="Times New Roman"/>
          <w:sz w:val="28"/>
          <w:szCs w:val="28"/>
        </w:rPr>
        <w:t xml:space="preserve">. – М.: РТА, 2012. – 152 с. –  </w:t>
      </w:r>
      <w:r w:rsidR="00F417E8">
        <w:rPr>
          <w:rFonts w:ascii="Times New Roman" w:hAnsi="Times New Roman" w:cs="Times New Roman"/>
          <w:sz w:val="28"/>
          <w:szCs w:val="28"/>
          <w:lang w:val="en-US"/>
        </w:rPr>
        <w:t>URL</w:t>
      </w:r>
      <w:r w:rsidRPr="00D751BC">
        <w:rPr>
          <w:rFonts w:ascii="Times New Roman" w:hAnsi="Times New Roman" w:cs="Times New Roman"/>
          <w:sz w:val="28"/>
          <w:szCs w:val="28"/>
        </w:rPr>
        <w:t>: h</w:t>
      </w:r>
      <w:r>
        <w:rPr>
          <w:rFonts w:ascii="Times New Roman" w:hAnsi="Times New Roman" w:cs="Times New Roman"/>
          <w:sz w:val="28"/>
          <w:szCs w:val="28"/>
        </w:rPr>
        <w:t>ttp://e.lanbook.com/book/74135</w:t>
      </w:r>
    </w:p>
    <w:p w:rsidR="00D751BC" w:rsidRDefault="00D751BC" w:rsidP="00D751BC">
      <w:pPr>
        <w:spacing w:after="0" w:line="360" w:lineRule="auto"/>
        <w:ind w:firstLine="709"/>
        <w:jc w:val="both"/>
        <w:rPr>
          <w:rFonts w:ascii="Times New Roman" w:hAnsi="Times New Roman" w:cs="Times New Roman"/>
          <w:sz w:val="28"/>
          <w:szCs w:val="28"/>
        </w:rPr>
      </w:pPr>
      <w:r w:rsidRPr="00D751BC">
        <w:rPr>
          <w:rFonts w:ascii="Times New Roman" w:hAnsi="Times New Roman" w:cs="Times New Roman"/>
          <w:sz w:val="28"/>
          <w:szCs w:val="28"/>
        </w:rPr>
        <w:t>2. Анализ и диагностика финансово-хозяйственной деятельности предприятия (организ</w:t>
      </w:r>
      <w:r w:rsidRPr="00D751BC">
        <w:rPr>
          <w:rFonts w:ascii="Times New Roman" w:hAnsi="Times New Roman" w:cs="Times New Roman"/>
          <w:sz w:val="28"/>
          <w:szCs w:val="28"/>
        </w:rPr>
        <w:t>а</w:t>
      </w:r>
      <w:r>
        <w:rPr>
          <w:rFonts w:ascii="Times New Roman" w:hAnsi="Times New Roman" w:cs="Times New Roman"/>
          <w:sz w:val="28"/>
          <w:szCs w:val="28"/>
        </w:rPr>
        <w:t>ции)</w:t>
      </w:r>
      <w:r w:rsidRPr="00D751BC">
        <w:rPr>
          <w:rFonts w:ascii="Times New Roman" w:hAnsi="Times New Roman" w:cs="Times New Roman"/>
          <w:sz w:val="28"/>
          <w:szCs w:val="28"/>
        </w:rPr>
        <w:t>: уче</w:t>
      </w:r>
      <w:r w:rsidR="00F417E8">
        <w:rPr>
          <w:rFonts w:ascii="Times New Roman" w:hAnsi="Times New Roman" w:cs="Times New Roman"/>
          <w:sz w:val="28"/>
          <w:szCs w:val="28"/>
        </w:rPr>
        <w:t>бник / Ю.Г. Чернышева. – М.</w:t>
      </w:r>
      <w:r w:rsidRPr="00D751BC">
        <w:rPr>
          <w:rFonts w:ascii="Times New Roman" w:hAnsi="Times New Roman" w:cs="Times New Roman"/>
          <w:sz w:val="28"/>
          <w:szCs w:val="28"/>
        </w:rPr>
        <w:t xml:space="preserve">: ИНФРА-М, 2017. – 421 с. –  </w:t>
      </w:r>
      <w:r w:rsidR="00F417E8">
        <w:rPr>
          <w:rFonts w:ascii="Times New Roman" w:hAnsi="Times New Roman" w:cs="Times New Roman"/>
          <w:sz w:val="28"/>
          <w:szCs w:val="28"/>
          <w:lang w:val="en-US"/>
        </w:rPr>
        <w:t>URL</w:t>
      </w:r>
      <w:r w:rsidRPr="00D751BC">
        <w:rPr>
          <w:rFonts w:ascii="Times New Roman" w:hAnsi="Times New Roman" w:cs="Times New Roman"/>
          <w:sz w:val="28"/>
          <w:szCs w:val="28"/>
        </w:rPr>
        <w:t xml:space="preserve">: </w:t>
      </w:r>
      <w:hyperlink r:id="rId6" w:history="1">
        <w:r w:rsidRPr="00D751BC">
          <w:rPr>
            <w:rStyle w:val="a8"/>
            <w:rFonts w:ascii="Times New Roman" w:hAnsi="Times New Roman" w:cs="Times New Roman"/>
            <w:sz w:val="28"/>
            <w:szCs w:val="28"/>
          </w:rPr>
          <w:t>http://www.znanium.com</w:t>
        </w:r>
      </w:hyperlink>
      <w:r w:rsidRPr="00D751BC">
        <w:rPr>
          <w:rFonts w:ascii="Times New Roman" w:hAnsi="Times New Roman" w:cs="Times New Roman"/>
          <w:sz w:val="28"/>
          <w:szCs w:val="28"/>
        </w:rPr>
        <w:t xml:space="preserve"> </w:t>
      </w:r>
    </w:p>
    <w:p w:rsidR="00D751BC" w:rsidRPr="00F417E8" w:rsidRDefault="00F417E8" w:rsidP="00D751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Анализ финансовой отчетности: учеб. </w:t>
      </w:r>
      <w:proofErr w:type="spellStart"/>
      <w:r>
        <w:rPr>
          <w:rFonts w:ascii="Times New Roman" w:hAnsi="Times New Roman" w:cs="Times New Roman"/>
          <w:sz w:val="28"/>
          <w:szCs w:val="28"/>
        </w:rPr>
        <w:t>пособ</w:t>
      </w:r>
      <w:proofErr w:type="spellEnd"/>
      <w:r>
        <w:rPr>
          <w:rFonts w:ascii="Times New Roman" w:hAnsi="Times New Roman" w:cs="Times New Roman"/>
          <w:sz w:val="28"/>
          <w:szCs w:val="28"/>
        </w:rPr>
        <w:t xml:space="preserve">. </w:t>
      </w:r>
      <w:r w:rsidRPr="00F417E8">
        <w:rPr>
          <w:rFonts w:ascii="Times New Roman" w:hAnsi="Times New Roman" w:cs="Times New Roman"/>
          <w:sz w:val="28"/>
          <w:szCs w:val="28"/>
        </w:rPr>
        <w:t xml:space="preserve">/ </w:t>
      </w:r>
      <w:r>
        <w:rPr>
          <w:rFonts w:ascii="Times New Roman" w:hAnsi="Times New Roman" w:cs="Times New Roman"/>
          <w:sz w:val="28"/>
          <w:szCs w:val="28"/>
        </w:rPr>
        <w:t xml:space="preserve">коллектив авторов; под общ. ред. В.И. Бариленко. – М.: КНОРУС, 2016. – 234 с. </w:t>
      </w:r>
    </w:p>
    <w:p w:rsidR="00D751BC" w:rsidRPr="00D751BC" w:rsidRDefault="00F417E8" w:rsidP="00D751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51BC" w:rsidRPr="00D751BC">
        <w:rPr>
          <w:rFonts w:ascii="Times New Roman" w:hAnsi="Times New Roman" w:cs="Times New Roman"/>
          <w:sz w:val="28"/>
          <w:szCs w:val="28"/>
        </w:rPr>
        <w:t>.Виноградская, Н.А. Анализ и диагностика финансово-хозяйственной деятельности пре</w:t>
      </w:r>
      <w:r w:rsidR="00D751BC" w:rsidRPr="00D751BC">
        <w:rPr>
          <w:rFonts w:ascii="Times New Roman" w:hAnsi="Times New Roman" w:cs="Times New Roman"/>
          <w:sz w:val="28"/>
          <w:szCs w:val="28"/>
        </w:rPr>
        <w:t>д</w:t>
      </w:r>
      <w:r w:rsidR="00D751BC" w:rsidRPr="00D751BC">
        <w:rPr>
          <w:rFonts w:ascii="Times New Roman" w:hAnsi="Times New Roman" w:cs="Times New Roman"/>
          <w:sz w:val="28"/>
          <w:szCs w:val="28"/>
        </w:rPr>
        <w:t>приятия. Методические указания к выполнению курсо</w:t>
      </w:r>
      <w:r>
        <w:rPr>
          <w:rFonts w:ascii="Times New Roman" w:hAnsi="Times New Roman" w:cs="Times New Roman"/>
          <w:sz w:val="28"/>
          <w:szCs w:val="28"/>
        </w:rPr>
        <w:t>вой работы [Электронный ресурс]</w:t>
      </w:r>
      <w:r w:rsidR="00D751BC" w:rsidRPr="00D751BC">
        <w:rPr>
          <w:rFonts w:ascii="Times New Roman" w:hAnsi="Times New Roman" w:cs="Times New Roman"/>
          <w:sz w:val="28"/>
          <w:szCs w:val="28"/>
        </w:rPr>
        <w:t xml:space="preserve">: метод. указ. / Н.А. Виноградская, А.В. </w:t>
      </w:r>
      <w:proofErr w:type="spellStart"/>
      <w:r w:rsidR="00D751BC" w:rsidRPr="00D751BC">
        <w:rPr>
          <w:rFonts w:ascii="Times New Roman" w:hAnsi="Times New Roman" w:cs="Times New Roman"/>
          <w:sz w:val="28"/>
          <w:szCs w:val="28"/>
        </w:rPr>
        <w:t>Жаглов</w:t>
      </w:r>
      <w:r>
        <w:rPr>
          <w:rFonts w:ascii="Times New Roman" w:hAnsi="Times New Roman" w:cs="Times New Roman"/>
          <w:sz w:val="28"/>
          <w:szCs w:val="28"/>
        </w:rPr>
        <w:t>ская</w:t>
      </w:r>
      <w:proofErr w:type="spellEnd"/>
      <w:r>
        <w:rPr>
          <w:rFonts w:ascii="Times New Roman" w:hAnsi="Times New Roman" w:cs="Times New Roman"/>
          <w:sz w:val="28"/>
          <w:szCs w:val="28"/>
        </w:rPr>
        <w:t>.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Москва</w:t>
      </w:r>
      <w:r w:rsidR="00D751BC" w:rsidRPr="00D751BC">
        <w:rPr>
          <w:rFonts w:ascii="Times New Roman" w:hAnsi="Times New Roman" w:cs="Times New Roman"/>
          <w:sz w:val="28"/>
          <w:szCs w:val="28"/>
        </w:rPr>
        <w:t xml:space="preserve">: МИСИС, 2012. – 82 с. – Режим доступа: </w:t>
      </w:r>
      <w:hyperlink r:id="rId7" w:history="1">
        <w:r w:rsidR="00D751BC" w:rsidRPr="00D751BC">
          <w:rPr>
            <w:rStyle w:val="a8"/>
            <w:rFonts w:ascii="Times New Roman" w:hAnsi="Times New Roman" w:cs="Times New Roman"/>
            <w:sz w:val="28"/>
            <w:szCs w:val="28"/>
          </w:rPr>
          <w:t>https://e.lanbook.com/book/64477</w:t>
        </w:r>
      </w:hyperlink>
      <w:r w:rsidR="00D751BC" w:rsidRPr="00D751BC">
        <w:rPr>
          <w:rFonts w:ascii="Times New Roman" w:hAnsi="Times New Roman" w:cs="Times New Roman"/>
          <w:sz w:val="28"/>
          <w:szCs w:val="28"/>
        </w:rPr>
        <w:t xml:space="preserve"> </w:t>
      </w:r>
    </w:p>
    <w:p w:rsidR="00D751BC" w:rsidRDefault="00F417E8" w:rsidP="00D751B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D751BC" w:rsidRPr="00D751BC">
        <w:rPr>
          <w:rFonts w:ascii="Times New Roman" w:hAnsi="Times New Roman" w:cs="Times New Roman"/>
          <w:color w:val="000000"/>
          <w:sz w:val="28"/>
          <w:szCs w:val="28"/>
        </w:rPr>
        <w:t>.</w:t>
      </w:r>
      <w:r w:rsidR="00D751BC">
        <w:rPr>
          <w:rFonts w:ascii="Times New Roman" w:hAnsi="Times New Roman" w:cs="Times New Roman"/>
          <w:i/>
          <w:color w:val="000000"/>
          <w:sz w:val="28"/>
          <w:szCs w:val="28"/>
        </w:rPr>
        <w:t xml:space="preserve"> </w:t>
      </w:r>
      <w:r w:rsidR="00D751BC" w:rsidRPr="00D751BC">
        <w:rPr>
          <w:rFonts w:ascii="Times New Roman" w:hAnsi="Times New Roman" w:cs="Times New Roman"/>
          <w:sz w:val="28"/>
          <w:szCs w:val="28"/>
        </w:rPr>
        <w:t>Волков, А.Г. Анализ и диагностика финансово-хозяйственной деятельности пре</w:t>
      </w:r>
      <w:r w:rsidR="00D751BC" w:rsidRPr="00D751BC">
        <w:rPr>
          <w:rFonts w:ascii="Times New Roman" w:hAnsi="Times New Roman" w:cs="Times New Roman"/>
          <w:sz w:val="28"/>
          <w:szCs w:val="28"/>
        </w:rPr>
        <w:t>д</w:t>
      </w:r>
      <w:r w:rsidR="00D751BC">
        <w:rPr>
          <w:rFonts w:ascii="Times New Roman" w:hAnsi="Times New Roman" w:cs="Times New Roman"/>
          <w:sz w:val="28"/>
          <w:szCs w:val="28"/>
        </w:rPr>
        <w:t xml:space="preserve">приятия: </w:t>
      </w:r>
      <w:proofErr w:type="gramStart"/>
      <w:r w:rsidR="00D751BC">
        <w:rPr>
          <w:rFonts w:ascii="Times New Roman" w:hAnsi="Times New Roman" w:cs="Times New Roman"/>
          <w:sz w:val="28"/>
          <w:szCs w:val="28"/>
        </w:rPr>
        <w:t>учеб</w:t>
      </w:r>
      <w:r>
        <w:rPr>
          <w:rFonts w:ascii="Times New Roman" w:hAnsi="Times New Roman" w:cs="Times New Roman"/>
          <w:sz w:val="28"/>
          <w:szCs w:val="28"/>
        </w:rPr>
        <w:t>.</w:t>
      </w:r>
      <w:r w:rsidR="00D751BC" w:rsidRPr="00D751BC">
        <w:rPr>
          <w:rFonts w:ascii="Times New Roman" w:hAnsi="Times New Roman" w:cs="Times New Roman"/>
          <w:sz w:val="28"/>
          <w:szCs w:val="28"/>
        </w:rPr>
        <w:t>-</w:t>
      </w:r>
      <w:proofErr w:type="spellStart"/>
      <w:proofErr w:type="gramEnd"/>
      <w:r w:rsidR="00D751BC" w:rsidRPr="00D751BC">
        <w:rPr>
          <w:rFonts w:ascii="Times New Roman" w:hAnsi="Times New Roman" w:cs="Times New Roman"/>
          <w:sz w:val="28"/>
          <w:szCs w:val="28"/>
        </w:rPr>
        <w:t>методич</w:t>
      </w:r>
      <w:proofErr w:type="spellEnd"/>
      <w:r w:rsidR="00D751BC" w:rsidRPr="00D751BC">
        <w:rPr>
          <w:rFonts w:ascii="Times New Roman" w:hAnsi="Times New Roman" w:cs="Times New Roman"/>
          <w:sz w:val="28"/>
          <w:szCs w:val="28"/>
        </w:rPr>
        <w:t xml:space="preserve">. </w:t>
      </w:r>
      <w:proofErr w:type="spellStart"/>
      <w:r w:rsidR="00D751BC" w:rsidRPr="00D751BC">
        <w:rPr>
          <w:rFonts w:ascii="Times New Roman" w:hAnsi="Times New Roman" w:cs="Times New Roman"/>
          <w:sz w:val="28"/>
          <w:szCs w:val="28"/>
        </w:rPr>
        <w:t>пособ</w:t>
      </w:r>
      <w:proofErr w:type="spellEnd"/>
      <w:r w:rsidR="00D751BC" w:rsidRPr="00D751BC">
        <w:rPr>
          <w:rFonts w:ascii="Times New Roman" w:hAnsi="Times New Roman" w:cs="Times New Roman"/>
          <w:sz w:val="28"/>
          <w:szCs w:val="28"/>
        </w:rPr>
        <w:t xml:space="preserve">. – Пенза, 2012. – 179 с. –  </w:t>
      </w:r>
      <w:proofErr w:type="gramStart"/>
      <w:r w:rsidR="00D751BC" w:rsidRPr="00D751BC">
        <w:rPr>
          <w:rFonts w:ascii="Times New Roman" w:hAnsi="Times New Roman" w:cs="Times New Roman"/>
          <w:sz w:val="28"/>
          <w:szCs w:val="28"/>
          <w:lang w:val="en-US"/>
        </w:rPr>
        <w:t>URL </w:t>
      </w:r>
      <w:r w:rsidR="00D751BC" w:rsidRPr="00D751BC">
        <w:rPr>
          <w:rFonts w:ascii="Times New Roman" w:hAnsi="Times New Roman" w:cs="Times New Roman"/>
          <w:sz w:val="28"/>
          <w:szCs w:val="28"/>
        </w:rPr>
        <w:t>:</w:t>
      </w:r>
      <w:proofErr w:type="gramEnd"/>
      <w:r w:rsidR="00D751BC" w:rsidRPr="00D751BC">
        <w:rPr>
          <w:rFonts w:ascii="Times New Roman" w:hAnsi="Times New Roman" w:cs="Times New Roman"/>
          <w:sz w:val="28"/>
          <w:szCs w:val="28"/>
        </w:rPr>
        <w:t xml:space="preserve"> http://e.lanbook.com/book/62815  </w:t>
      </w:r>
    </w:p>
    <w:p w:rsidR="00F417E8" w:rsidRDefault="00F417E8" w:rsidP="00D751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Ершова, С.А.</w:t>
      </w:r>
      <w:r w:rsidRPr="00F417E8">
        <w:rPr>
          <w:rFonts w:ascii="Times New Roman" w:hAnsi="Times New Roman" w:cs="Times New Roman"/>
          <w:sz w:val="28"/>
          <w:szCs w:val="28"/>
        </w:rPr>
        <w:t xml:space="preserve"> </w:t>
      </w:r>
      <w:r w:rsidRPr="00D751BC">
        <w:rPr>
          <w:rFonts w:ascii="Times New Roman" w:hAnsi="Times New Roman" w:cs="Times New Roman"/>
          <w:sz w:val="28"/>
          <w:szCs w:val="28"/>
        </w:rPr>
        <w:t>Анализ и диагностика финансово-хозяйственной деятельности пре</w:t>
      </w:r>
      <w:r w:rsidRPr="00D751BC">
        <w:rPr>
          <w:rFonts w:ascii="Times New Roman" w:hAnsi="Times New Roman" w:cs="Times New Roman"/>
          <w:sz w:val="28"/>
          <w:szCs w:val="28"/>
        </w:rPr>
        <w:t>д</w:t>
      </w:r>
      <w:r>
        <w:rPr>
          <w:rFonts w:ascii="Times New Roman" w:hAnsi="Times New Roman" w:cs="Times New Roman"/>
          <w:sz w:val="28"/>
          <w:szCs w:val="28"/>
        </w:rPr>
        <w:t xml:space="preserve">приятия: </w:t>
      </w:r>
      <w:proofErr w:type="gramStart"/>
      <w:r>
        <w:rPr>
          <w:rFonts w:ascii="Times New Roman" w:hAnsi="Times New Roman" w:cs="Times New Roman"/>
          <w:sz w:val="28"/>
          <w:szCs w:val="28"/>
        </w:rPr>
        <w:t>учеб</w:t>
      </w:r>
      <w:bookmarkStart w:id="0" w:name="_GoBack"/>
      <w:bookmarkEnd w:id="0"/>
      <w:r>
        <w:rPr>
          <w:rFonts w:ascii="Times New Roman" w:hAnsi="Times New Roman" w:cs="Times New Roman"/>
          <w:sz w:val="28"/>
          <w:szCs w:val="28"/>
        </w:rPr>
        <w:t>.</w:t>
      </w:r>
      <w:r w:rsidRPr="00D751BC">
        <w:rPr>
          <w:rFonts w:ascii="Times New Roman" w:hAnsi="Times New Roman" w:cs="Times New Roman"/>
          <w:sz w:val="28"/>
          <w:szCs w:val="28"/>
        </w:rPr>
        <w:t>-</w:t>
      </w:r>
      <w:proofErr w:type="spellStart"/>
      <w:proofErr w:type="gramEnd"/>
      <w:r w:rsidRPr="00D751BC">
        <w:rPr>
          <w:rFonts w:ascii="Times New Roman" w:hAnsi="Times New Roman" w:cs="Times New Roman"/>
          <w:sz w:val="28"/>
          <w:szCs w:val="28"/>
        </w:rPr>
        <w:t>методич</w:t>
      </w:r>
      <w:proofErr w:type="spellEnd"/>
      <w:r w:rsidRPr="00D751BC">
        <w:rPr>
          <w:rFonts w:ascii="Times New Roman" w:hAnsi="Times New Roman" w:cs="Times New Roman"/>
          <w:sz w:val="28"/>
          <w:szCs w:val="28"/>
        </w:rPr>
        <w:t xml:space="preserve">. </w:t>
      </w:r>
      <w:proofErr w:type="spellStart"/>
      <w:r w:rsidRPr="00D751BC">
        <w:rPr>
          <w:rFonts w:ascii="Times New Roman" w:hAnsi="Times New Roman" w:cs="Times New Roman"/>
          <w:sz w:val="28"/>
          <w:szCs w:val="28"/>
        </w:rPr>
        <w:t>пособ</w:t>
      </w:r>
      <w:proofErr w:type="spellEnd"/>
      <w:r w:rsidRPr="00D751BC">
        <w:rPr>
          <w:rFonts w:ascii="Times New Roman" w:hAnsi="Times New Roman" w:cs="Times New Roman"/>
          <w:sz w:val="28"/>
          <w:szCs w:val="28"/>
        </w:rPr>
        <w:t>.</w:t>
      </w:r>
      <w:r>
        <w:rPr>
          <w:rFonts w:ascii="Times New Roman" w:hAnsi="Times New Roman" w:cs="Times New Roman"/>
          <w:sz w:val="28"/>
          <w:szCs w:val="28"/>
        </w:rPr>
        <w:t xml:space="preserve"> – СПб: </w:t>
      </w:r>
      <w:proofErr w:type="spellStart"/>
      <w:r>
        <w:rPr>
          <w:rFonts w:ascii="Times New Roman" w:hAnsi="Times New Roman" w:cs="Times New Roman"/>
          <w:sz w:val="28"/>
          <w:szCs w:val="28"/>
        </w:rPr>
        <w:t>СПбГАСУ</w:t>
      </w:r>
      <w:proofErr w:type="spellEnd"/>
      <w:r>
        <w:rPr>
          <w:rFonts w:ascii="Times New Roman" w:hAnsi="Times New Roman" w:cs="Times New Roman"/>
          <w:sz w:val="28"/>
          <w:szCs w:val="28"/>
        </w:rPr>
        <w:t>, 2007. – 155 с.</w:t>
      </w:r>
    </w:p>
    <w:p w:rsidR="00D751BC" w:rsidRDefault="00F417E8" w:rsidP="00D751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751BC" w:rsidRPr="00D751BC">
        <w:rPr>
          <w:rFonts w:ascii="Times New Roman" w:hAnsi="Times New Roman" w:cs="Times New Roman"/>
          <w:sz w:val="28"/>
          <w:szCs w:val="28"/>
        </w:rPr>
        <w:t>. Савиных, А.Н. Анализ и диагностика финансово-хозяйственной деятельности предпр</w:t>
      </w:r>
      <w:r w:rsidR="00D751BC" w:rsidRPr="00D751BC">
        <w:rPr>
          <w:rFonts w:ascii="Times New Roman" w:hAnsi="Times New Roman" w:cs="Times New Roman"/>
          <w:sz w:val="28"/>
          <w:szCs w:val="28"/>
        </w:rPr>
        <w:t>и</w:t>
      </w:r>
      <w:r w:rsidR="00D751BC" w:rsidRPr="00D751BC">
        <w:rPr>
          <w:rFonts w:ascii="Times New Roman" w:hAnsi="Times New Roman" w:cs="Times New Roman"/>
          <w:sz w:val="28"/>
          <w:szCs w:val="28"/>
        </w:rPr>
        <w:t>ятия (для бакалавров и магистров</w:t>
      </w:r>
      <w:proofErr w:type="gramStart"/>
      <w:r w:rsidR="00D751BC" w:rsidRPr="00D751BC">
        <w:rPr>
          <w:rFonts w:ascii="Times New Roman" w:hAnsi="Times New Roman" w:cs="Times New Roman"/>
          <w:sz w:val="28"/>
          <w:szCs w:val="28"/>
        </w:rPr>
        <w:t>) :</w:t>
      </w:r>
      <w:proofErr w:type="gramEnd"/>
      <w:r w:rsidR="00D751BC" w:rsidRPr="00D751BC">
        <w:rPr>
          <w:rFonts w:ascii="Times New Roman" w:hAnsi="Times New Roman" w:cs="Times New Roman"/>
          <w:sz w:val="28"/>
          <w:szCs w:val="28"/>
        </w:rPr>
        <w:t xml:space="preserve"> учеб. пособие. – </w:t>
      </w:r>
      <w:proofErr w:type="gramStart"/>
      <w:r w:rsidR="00D751BC" w:rsidRPr="00D751BC">
        <w:rPr>
          <w:rFonts w:ascii="Times New Roman" w:hAnsi="Times New Roman" w:cs="Times New Roman"/>
          <w:sz w:val="28"/>
          <w:szCs w:val="28"/>
        </w:rPr>
        <w:t>М. :</w:t>
      </w:r>
      <w:proofErr w:type="gramEnd"/>
      <w:r w:rsidR="00D751BC" w:rsidRPr="00D751BC">
        <w:rPr>
          <w:rFonts w:ascii="Times New Roman" w:hAnsi="Times New Roman" w:cs="Times New Roman"/>
          <w:sz w:val="28"/>
          <w:szCs w:val="28"/>
        </w:rPr>
        <w:t xml:space="preserve"> </w:t>
      </w:r>
      <w:proofErr w:type="spellStart"/>
      <w:r w:rsidR="00D751BC" w:rsidRPr="00D751BC">
        <w:rPr>
          <w:rFonts w:ascii="Times New Roman" w:hAnsi="Times New Roman" w:cs="Times New Roman"/>
          <w:sz w:val="28"/>
          <w:szCs w:val="28"/>
        </w:rPr>
        <w:t>КноРус</w:t>
      </w:r>
      <w:proofErr w:type="spellEnd"/>
      <w:r w:rsidR="00D751BC" w:rsidRPr="00D751BC">
        <w:rPr>
          <w:rFonts w:ascii="Times New Roman" w:hAnsi="Times New Roman" w:cs="Times New Roman"/>
          <w:sz w:val="28"/>
          <w:szCs w:val="28"/>
        </w:rPr>
        <w:t xml:space="preserve">, 2015. – 300 с. –Режим доступа: </w:t>
      </w:r>
      <w:r w:rsidR="00D751BC" w:rsidRPr="00D751BC">
        <w:rPr>
          <w:rFonts w:ascii="Times New Roman" w:hAnsi="Times New Roman" w:cs="Times New Roman"/>
          <w:sz w:val="28"/>
          <w:szCs w:val="28"/>
          <w:lang w:val="en-US"/>
        </w:rPr>
        <w:t>http</w:t>
      </w:r>
      <w:r w:rsidR="00D751BC" w:rsidRPr="00D751BC">
        <w:rPr>
          <w:rFonts w:ascii="Times New Roman" w:hAnsi="Times New Roman" w:cs="Times New Roman"/>
          <w:sz w:val="28"/>
          <w:szCs w:val="28"/>
        </w:rPr>
        <w:t>://</w:t>
      </w:r>
      <w:r w:rsidR="00D751BC" w:rsidRPr="00D751BC">
        <w:rPr>
          <w:rFonts w:ascii="Times New Roman" w:hAnsi="Times New Roman" w:cs="Times New Roman"/>
          <w:sz w:val="28"/>
          <w:szCs w:val="28"/>
          <w:lang w:val="en-US"/>
        </w:rPr>
        <w:t>e</w:t>
      </w:r>
      <w:r w:rsidR="00D751BC" w:rsidRPr="00D751BC">
        <w:rPr>
          <w:rFonts w:ascii="Times New Roman" w:hAnsi="Times New Roman" w:cs="Times New Roman"/>
          <w:sz w:val="28"/>
          <w:szCs w:val="28"/>
        </w:rPr>
        <w:t>.</w:t>
      </w:r>
      <w:proofErr w:type="spellStart"/>
      <w:r w:rsidR="00D751BC" w:rsidRPr="00D751BC">
        <w:rPr>
          <w:rFonts w:ascii="Times New Roman" w:hAnsi="Times New Roman" w:cs="Times New Roman"/>
          <w:sz w:val="28"/>
          <w:szCs w:val="28"/>
          <w:lang w:val="en-US"/>
        </w:rPr>
        <w:t>lanbook</w:t>
      </w:r>
      <w:proofErr w:type="spellEnd"/>
      <w:r w:rsidR="00D751BC" w:rsidRPr="00D751BC">
        <w:rPr>
          <w:rFonts w:ascii="Times New Roman" w:hAnsi="Times New Roman" w:cs="Times New Roman"/>
          <w:sz w:val="28"/>
          <w:szCs w:val="28"/>
        </w:rPr>
        <w:t>.</w:t>
      </w:r>
      <w:r w:rsidR="00D751BC" w:rsidRPr="00D751BC">
        <w:rPr>
          <w:rFonts w:ascii="Times New Roman" w:hAnsi="Times New Roman" w:cs="Times New Roman"/>
          <w:sz w:val="28"/>
          <w:szCs w:val="28"/>
          <w:lang w:val="en-US"/>
        </w:rPr>
        <w:t>com</w:t>
      </w:r>
      <w:r w:rsidR="00D751BC" w:rsidRPr="00D751BC">
        <w:rPr>
          <w:rFonts w:ascii="Times New Roman" w:hAnsi="Times New Roman" w:cs="Times New Roman"/>
          <w:sz w:val="28"/>
          <w:szCs w:val="28"/>
        </w:rPr>
        <w:t>/</w:t>
      </w:r>
      <w:r w:rsidR="00D751BC" w:rsidRPr="00D751BC">
        <w:rPr>
          <w:rFonts w:ascii="Times New Roman" w:hAnsi="Times New Roman" w:cs="Times New Roman"/>
          <w:sz w:val="28"/>
          <w:szCs w:val="28"/>
          <w:lang w:val="en-US"/>
        </w:rPr>
        <w:t>book</w:t>
      </w:r>
      <w:r w:rsidR="00D751BC" w:rsidRPr="00D751BC">
        <w:rPr>
          <w:rFonts w:ascii="Times New Roman" w:hAnsi="Times New Roman" w:cs="Times New Roman"/>
          <w:sz w:val="28"/>
          <w:szCs w:val="28"/>
        </w:rPr>
        <w:t xml:space="preserve">/53364 </w:t>
      </w:r>
    </w:p>
    <w:p w:rsidR="00D751BC" w:rsidRPr="00D751BC" w:rsidRDefault="00F417E8" w:rsidP="00D751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D751BC" w:rsidRPr="00D751BC">
        <w:rPr>
          <w:rFonts w:ascii="Times New Roman" w:hAnsi="Times New Roman" w:cs="Times New Roman"/>
          <w:sz w:val="28"/>
          <w:szCs w:val="28"/>
        </w:rPr>
        <w:t>.</w:t>
      </w:r>
      <w:r w:rsidR="00D751BC" w:rsidRPr="00D751BC">
        <w:rPr>
          <w:rFonts w:ascii="Times New Roman" w:hAnsi="Times New Roman" w:cs="Times New Roman"/>
          <w:sz w:val="28"/>
          <w:szCs w:val="28"/>
          <w:lang w:val="en-US"/>
        </w:rPr>
        <w:t> </w:t>
      </w:r>
      <w:r w:rsidR="00D751BC" w:rsidRPr="00D751BC">
        <w:rPr>
          <w:rFonts w:ascii="Times New Roman" w:hAnsi="Times New Roman" w:cs="Times New Roman"/>
          <w:sz w:val="28"/>
          <w:szCs w:val="28"/>
        </w:rPr>
        <w:t>Усик, Н.И. Анализ и диагностика финансово-хозяйственной деятельности предприятий [Элект</w:t>
      </w:r>
      <w:r w:rsidR="00D751BC">
        <w:rPr>
          <w:rFonts w:ascii="Times New Roman" w:hAnsi="Times New Roman" w:cs="Times New Roman"/>
          <w:sz w:val="28"/>
          <w:szCs w:val="28"/>
        </w:rPr>
        <w:t>ронный ресурс]</w:t>
      </w:r>
      <w:r w:rsidR="00D751BC" w:rsidRPr="00D751BC">
        <w:rPr>
          <w:rFonts w:ascii="Times New Roman" w:hAnsi="Times New Roman" w:cs="Times New Roman"/>
          <w:sz w:val="28"/>
          <w:szCs w:val="28"/>
        </w:rPr>
        <w:t>: учеб. пособие – Электрон</w:t>
      </w:r>
      <w:proofErr w:type="gramStart"/>
      <w:r w:rsidR="00D751BC" w:rsidRPr="00D751BC">
        <w:rPr>
          <w:rFonts w:ascii="Times New Roman" w:hAnsi="Times New Roman" w:cs="Times New Roman"/>
          <w:sz w:val="28"/>
          <w:szCs w:val="28"/>
        </w:rPr>
        <w:t>.</w:t>
      </w:r>
      <w:proofErr w:type="gramEnd"/>
      <w:r w:rsidR="00D751BC" w:rsidRPr="00D751BC">
        <w:rPr>
          <w:rFonts w:ascii="Times New Roman" w:hAnsi="Times New Roman" w:cs="Times New Roman"/>
          <w:sz w:val="28"/>
          <w:szCs w:val="28"/>
        </w:rPr>
        <w:t xml:space="preserve"> дан. – Санкт-</w:t>
      </w:r>
      <w:proofErr w:type="gramStart"/>
      <w:r w:rsidR="00D751BC" w:rsidRPr="00D751BC">
        <w:rPr>
          <w:rFonts w:ascii="Times New Roman" w:hAnsi="Times New Roman" w:cs="Times New Roman"/>
          <w:sz w:val="28"/>
          <w:szCs w:val="28"/>
        </w:rPr>
        <w:t>Петербург :</w:t>
      </w:r>
      <w:proofErr w:type="gramEnd"/>
      <w:r w:rsidR="00D751BC" w:rsidRPr="00D751BC">
        <w:rPr>
          <w:rFonts w:ascii="Times New Roman" w:hAnsi="Times New Roman" w:cs="Times New Roman"/>
          <w:sz w:val="28"/>
          <w:szCs w:val="28"/>
        </w:rPr>
        <w:t xml:space="preserve"> НИУ И</w:t>
      </w:r>
      <w:r w:rsidR="00D751BC" w:rsidRPr="00D751BC">
        <w:rPr>
          <w:rFonts w:ascii="Times New Roman" w:hAnsi="Times New Roman" w:cs="Times New Roman"/>
          <w:sz w:val="28"/>
          <w:szCs w:val="28"/>
        </w:rPr>
        <w:t>Т</w:t>
      </w:r>
      <w:r w:rsidR="00D751BC" w:rsidRPr="00D751BC">
        <w:rPr>
          <w:rFonts w:ascii="Times New Roman" w:hAnsi="Times New Roman" w:cs="Times New Roman"/>
          <w:sz w:val="28"/>
          <w:szCs w:val="28"/>
        </w:rPr>
        <w:t xml:space="preserve">МО, 2009. — 110 с. — Режим доступа: </w:t>
      </w:r>
      <w:hyperlink r:id="rId8" w:history="1">
        <w:r w:rsidR="00D751BC" w:rsidRPr="00D751BC">
          <w:rPr>
            <w:rStyle w:val="a8"/>
            <w:rFonts w:ascii="Times New Roman" w:hAnsi="Times New Roman" w:cs="Times New Roman"/>
            <w:sz w:val="28"/>
            <w:szCs w:val="28"/>
          </w:rPr>
          <w:t>https://e.lanbook.com/book/43857</w:t>
        </w:r>
      </w:hyperlink>
    </w:p>
    <w:p w:rsidR="00D751BC" w:rsidRPr="00D751BC" w:rsidRDefault="00D751BC" w:rsidP="00D751BC">
      <w:pPr>
        <w:widowControl w:val="0"/>
        <w:spacing w:after="0" w:line="360" w:lineRule="auto"/>
        <w:ind w:right="2"/>
        <w:jc w:val="center"/>
        <w:rPr>
          <w:rFonts w:ascii="Times New Roman" w:hAnsi="Times New Roman" w:cs="Times New Roman"/>
          <w:b/>
          <w:color w:val="000000"/>
          <w:sz w:val="28"/>
          <w:szCs w:val="28"/>
        </w:rPr>
        <w:sectPr w:rsidR="00D751BC" w:rsidRPr="00D751BC" w:rsidSect="00EC4742">
          <w:pgSz w:w="11910" w:h="16840"/>
          <w:pgMar w:top="1134" w:right="851" w:bottom="1134" w:left="1701" w:header="720" w:footer="720" w:gutter="0"/>
          <w:cols w:space="720"/>
        </w:sectPr>
      </w:pPr>
    </w:p>
    <w:p w:rsidR="001971BD" w:rsidRPr="00A62EC0" w:rsidRDefault="001971BD" w:rsidP="001C4A46">
      <w:pPr>
        <w:pStyle w:val="a3"/>
        <w:widowControl w:val="0"/>
        <w:spacing w:after="0" w:line="360" w:lineRule="auto"/>
        <w:ind w:left="0" w:firstLine="709"/>
        <w:jc w:val="both"/>
        <w:rPr>
          <w:rFonts w:ascii="Times New Roman" w:hAnsi="Times New Roman" w:cs="Times New Roman"/>
          <w:sz w:val="28"/>
          <w:szCs w:val="28"/>
        </w:rPr>
      </w:pPr>
    </w:p>
    <w:p w:rsidR="001971BD" w:rsidRPr="00A62EC0" w:rsidRDefault="001971BD" w:rsidP="001C4A46">
      <w:pPr>
        <w:pStyle w:val="a3"/>
        <w:widowControl w:val="0"/>
        <w:spacing w:after="0" w:line="360" w:lineRule="auto"/>
        <w:ind w:left="1069" w:firstLine="709"/>
        <w:jc w:val="both"/>
        <w:rPr>
          <w:rFonts w:ascii="Times New Roman" w:hAnsi="Times New Roman" w:cs="Times New Roman"/>
          <w:b/>
          <w:sz w:val="28"/>
          <w:szCs w:val="28"/>
        </w:rPr>
      </w:pPr>
    </w:p>
    <w:p w:rsidR="001971BD" w:rsidRPr="00A62EC0" w:rsidRDefault="001971BD" w:rsidP="00A62EC0">
      <w:pPr>
        <w:spacing w:after="0" w:line="360" w:lineRule="auto"/>
        <w:ind w:firstLine="709"/>
        <w:jc w:val="both"/>
        <w:rPr>
          <w:rFonts w:ascii="Times New Roman" w:hAnsi="Times New Roman" w:cs="Times New Roman"/>
          <w:sz w:val="28"/>
          <w:szCs w:val="28"/>
        </w:rPr>
      </w:pPr>
    </w:p>
    <w:sectPr w:rsidR="001971BD" w:rsidRPr="00A62EC0" w:rsidSect="00470EB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7CD"/>
    <w:multiLevelType w:val="hybridMultilevel"/>
    <w:tmpl w:val="4592786E"/>
    <w:lvl w:ilvl="0" w:tplc="604A6C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062135"/>
    <w:multiLevelType w:val="multilevel"/>
    <w:tmpl w:val="2FC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4665B"/>
    <w:multiLevelType w:val="hybridMultilevel"/>
    <w:tmpl w:val="F2F42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B8589B"/>
    <w:multiLevelType w:val="multilevel"/>
    <w:tmpl w:val="D5E2EF2A"/>
    <w:lvl w:ilvl="0">
      <w:start w:val="1"/>
      <w:numFmt w:val="decimal"/>
      <w:lvlText w:val="%1."/>
      <w:lvlJc w:val="left"/>
      <w:pPr>
        <w:ind w:left="1069" w:hanging="360"/>
      </w:pPr>
      <w:rPr>
        <w:rFonts w:hint="default"/>
      </w:rPr>
    </w:lvl>
    <w:lvl w:ilvl="1">
      <w:start w:val="2"/>
      <w:numFmt w:val="decimal"/>
      <w:isLgl/>
      <w:lvlText w:val="%1.%2"/>
      <w:lvlJc w:val="left"/>
      <w:pPr>
        <w:ind w:left="1354" w:hanging="645"/>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4" w15:restartNumberingAfterBreak="0">
    <w:nsid w:val="24592E64"/>
    <w:multiLevelType w:val="hybridMultilevel"/>
    <w:tmpl w:val="D04A4922"/>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6A2A9F"/>
    <w:multiLevelType w:val="multilevel"/>
    <w:tmpl w:val="D5E2EF2A"/>
    <w:lvl w:ilvl="0">
      <w:start w:val="1"/>
      <w:numFmt w:val="decimal"/>
      <w:lvlText w:val="%1."/>
      <w:lvlJc w:val="left"/>
      <w:pPr>
        <w:ind w:left="1069" w:hanging="360"/>
      </w:pPr>
      <w:rPr>
        <w:rFonts w:hint="default"/>
      </w:rPr>
    </w:lvl>
    <w:lvl w:ilvl="1">
      <w:start w:val="2"/>
      <w:numFmt w:val="decimal"/>
      <w:isLgl/>
      <w:lvlText w:val="%1.%2"/>
      <w:lvlJc w:val="left"/>
      <w:pPr>
        <w:ind w:left="1354" w:hanging="645"/>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6" w15:restartNumberingAfterBreak="0">
    <w:nsid w:val="3D6D3D11"/>
    <w:multiLevelType w:val="hybridMultilevel"/>
    <w:tmpl w:val="021407B4"/>
    <w:lvl w:ilvl="0" w:tplc="0B8C6B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D06B0"/>
    <w:multiLevelType w:val="hybridMultilevel"/>
    <w:tmpl w:val="775A11B4"/>
    <w:lvl w:ilvl="0" w:tplc="169A964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5287789"/>
    <w:multiLevelType w:val="hybridMultilevel"/>
    <w:tmpl w:val="2E74935C"/>
    <w:lvl w:ilvl="0" w:tplc="AAAE47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BE10B6"/>
    <w:multiLevelType w:val="hybridMultilevel"/>
    <w:tmpl w:val="3208C12A"/>
    <w:lvl w:ilvl="0" w:tplc="169A96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581B4B"/>
    <w:multiLevelType w:val="hybridMultilevel"/>
    <w:tmpl w:val="8C644A9C"/>
    <w:lvl w:ilvl="0" w:tplc="F66E85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EC23DCA"/>
    <w:multiLevelType w:val="hybridMultilevel"/>
    <w:tmpl w:val="7A5A528C"/>
    <w:lvl w:ilvl="0" w:tplc="604A6C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3"/>
  </w:num>
  <w:num w:numId="6">
    <w:abstractNumId w:val="9"/>
  </w:num>
  <w:num w:numId="7">
    <w:abstractNumId w:val="4"/>
  </w:num>
  <w:num w:numId="8">
    <w:abstractNumId w:val="6"/>
  </w:num>
  <w:num w:numId="9">
    <w:abstractNumId w:val="2"/>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0F"/>
    <w:rsid w:val="00001CC0"/>
    <w:rsid w:val="00086229"/>
    <w:rsid w:val="000A6302"/>
    <w:rsid w:val="000D7BCB"/>
    <w:rsid w:val="000E218C"/>
    <w:rsid w:val="0011015E"/>
    <w:rsid w:val="00111C3D"/>
    <w:rsid w:val="0018211F"/>
    <w:rsid w:val="001971BD"/>
    <w:rsid w:val="001A3074"/>
    <w:rsid w:val="001A7EF5"/>
    <w:rsid w:val="001C1CA3"/>
    <w:rsid w:val="001C4A46"/>
    <w:rsid w:val="001C719B"/>
    <w:rsid w:val="00222EE8"/>
    <w:rsid w:val="002358CB"/>
    <w:rsid w:val="002A537F"/>
    <w:rsid w:val="002B45B8"/>
    <w:rsid w:val="002C17C2"/>
    <w:rsid w:val="002D1ED8"/>
    <w:rsid w:val="002E498C"/>
    <w:rsid w:val="003061B1"/>
    <w:rsid w:val="00386C50"/>
    <w:rsid w:val="003A36F6"/>
    <w:rsid w:val="003C10D0"/>
    <w:rsid w:val="00415BAB"/>
    <w:rsid w:val="0042492A"/>
    <w:rsid w:val="00437FE7"/>
    <w:rsid w:val="0046570B"/>
    <w:rsid w:val="00470EB0"/>
    <w:rsid w:val="00474C46"/>
    <w:rsid w:val="004C3D8F"/>
    <w:rsid w:val="005153EF"/>
    <w:rsid w:val="00523184"/>
    <w:rsid w:val="005772E1"/>
    <w:rsid w:val="005D27D2"/>
    <w:rsid w:val="00605FAE"/>
    <w:rsid w:val="006138BF"/>
    <w:rsid w:val="00690BCD"/>
    <w:rsid w:val="006B0A60"/>
    <w:rsid w:val="006C335B"/>
    <w:rsid w:val="006D0F82"/>
    <w:rsid w:val="006F527D"/>
    <w:rsid w:val="00732246"/>
    <w:rsid w:val="0075330F"/>
    <w:rsid w:val="0076777F"/>
    <w:rsid w:val="007D059C"/>
    <w:rsid w:val="007D0EB7"/>
    <w:rsid w:val="007D20D5"/>
    <w:rsid w:val="007D3131"/>
    <w:rsid w:val="00824F9B"/>
    <w:rsid w:val="008401BE"/>
    <w:rsid w:val="00880D22"/>
    <w:rsid w:val="008B5205"/>
    <w:rsid w:val="008D2FED"/>
    <w:rsid w:val="008D5C71"/>
    <w:rsid w:val="009548F4"/>
    <w:rsid w:val="009F6649"/>
    <w:rsid w:val="00A62A6B"/>
    <w:rsid w:val="00A62EC0"/>
    <w:rsid w:val="00A82A36"/>
    <w:rsid w:val="00AB1FA9"/>
    <w:rsid w:val="00AD095C"/>
    <w:rsid w:val="00AD50EC"/>
    <w:rsid w:val="00AE5818"/>
    <w:rsid w:val="00B62D82"/>
    <w:rsid w:val="00B970AE"/>
    <w:rsid w:val="00BF42C8"/>
    <w:rsid w:val="00BF790F"/>
    <w:rsid w:val="00C022B7"/>
    <w:rsid w:val="00C8239E"/>
    <w:rsid w:val="00CA4F46"/>
    <w:rsid w:val="00D000F3"/>
    <w:rsid w:val="00D751BC"/>
    <w:rsid w:val="00D96EEE"/>
    <w:rsid w:val="00E10DDE"/>
    <w:rsid w:val="00E822F5"/>
    <w:rsid w:val="00E9388C"/>
    <w:rsid w:val="00EA765B"/>
    <w:rsid w:val="00EB27FB"/>
    <w:rsid w:val="00EC4742"/>
    <w:rsid w:val="00EC62BF"/>
    <w:rsid w:val="00EE0C6A"/>
    <w:rsid w:val="00F417E8"/>
    <w:rsid w:val="00F73A70"/>
    <w:rsid w:val="00F85599"/>
    <w:rsid w:val="00FB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E4A0"/>
  <w15:chartTrackingRefBased/>
  <w15:docId w15:val="{1D00A79F-393D-4F0D-A415-6E0FF012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1BD"/>
    <w:pPr>
      <w:ind w:left="720"/>
      <w:contextualSpacing/>
    </w:pPr>
  </w:style>
  <w:style w:type="table" w:styleId="a4">
    <w:name w:val="Table Grid"/>
    <w:basedOn w:val="a1"/>
    <w:uiPriority w:val="39"/>
    <w:rsid w:val="00F8559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F8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F855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аголовок 11"/>
    <w:basedOn w:val="a"/>
    <w:uiPriority w:val="1"/>
    <w:qFormat/>
    <w:rsid w:val="002E498C"/>
    <w:pPr>
      <w:widowControl w:val="0"/>
      <w:autoSpaceDE w:val="0"/>
      <w:autoSpaceDN w:val="0"/>
      <w:spacing w:before="2" w:after="0" w:line="240" w:lineRule="auto"/>
      <w:ind w:left="336" w:right="153"/>
      <w:jc w:val="center"/>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2E49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E498C"/>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2E498C"/>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2E498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Normal (Web)"/>
    <w:basedOn w:val="a"/>
    <w:uiPriority w:val="99"/>
    <w:unhideWhenUsed/>
    <w:rsid w:val="00A62E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39"/>
    <w:rsid w:val="00222EE8"/>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39"/>
    <w:rsid w:val="0061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semiHidden/>
    <w:unhideWhenUsed/>
    <w:rsid w:val="001C4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6830">
      <w:bodyDiv w:val="1"/>
      <w:marLeft w:val="0"/>
      <w:marRight w:val="0"/>
      <w:marTop w:val="0"/>
      <w:marBottom w:val="0"/>
      <w:divBdr>
        <w:top w:val="none" w:sz="0" w:space="0" w:color="auto"/>
        <w:left w:val="none" w:sz="0" w:space="0" w:color="auto"/>
        <w:bottom w:val="none" w:sz="0" w:space="0" w:color="auto"/>
        <w:right w:val="none" w:sz="0" w:space="0" w:color="auto"/>
      </w:divBdr>
    </w:div>
    <w:div w:id="1110587090">
      <w:bodyDiv w:val="1"/>
      <w:marLeft w:val="0"/>
      <w:marRight w:val="0"/>
      <w:marTop w:val="0"/>
      <w:marBottom w:val="0"/>
      <w:divBdr>
        <w:top w:val="none" w:sz="0" w:space="0" w:color="auto"/>
        <w:left w:val="none" w:sz="0" w:space="0" w:color="auto"/>
        <w:bottom w:val="none" w:sz="0" w:space="0" w:color="auto"/>
        <w:right w:val="none" w:sz="0" w:space="0" w:color="auto"/>
      </w:divBdr>
    </w:div>
    <w:div w:id="2104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43857" TargetMode="External"/><Relationship Id="rId3" Type="http://schemas.openxmlformats.org/officeDocument/2006/relationships/styles" Target="styles.xml"/><Relationship Id="rId7" Type="http://schemas.openxmlformats.org/officeDocument/2006/relationships/hyperlink" Target="https://e.lanbook.com/book/64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naniu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9D5B-088A-49F2-803F-D0A2EBF4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8007</Words>
  <Characters>45642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dcterms:created xsi:type="dcterms:W3CDTF">2020-05-23T16:10:00Z</dcterms:created>
  <dcterms:modified xsi:type="dcterms:W3CDTF">2020-05-28T21:32:00Z</dcterms:modified>
</cp:coreProperties>
</file>