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D9" w:rsidRPr="00D33ED9" w:rsidRDefault="00140C09" w:rsidP="00D33ED9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Статья</w:t>
      </w:r>
      <w:r w:rsidR="001D1C51">
        <w:rPr>
          <w:b/>
          <w:sz w:val="32"/>
        </w:rPr>
        <w:t xml:space="preserve"> «</w:t>
      </w:r>
      <w:r w:rsidR="002F1141">
        <w:rPr>
          <w:b/>
          <w:sz w:val="32"/>
        </w:rPr>
        <w:t xml:space="preserve">Оценочные и социальные характеристики </w:t>
      </w:r>
      <w:r w:rsidR="00D33ED9" w:rsidRPr="00D33ED9">
        <w:rPr>
          <w:b/>
          <w:sz w:val="32"/>
        </w:rPr>
        <w:t>человека как часть русской языковой картины мира</w:t>
      </w:r>
      <w:r w:rsidR="001D1C51">
        <w:rPr>
          <w:b/>
          <w:sz w:val="32"/>
        </w:rPr>
        <w:t>»</w:t>
      </w:r>
    </w:p>
    <w:p w:rsidR="00D33ED9" w:rsidRDefault="00D33ED9" w:rsidP="00D33ED9">
      <w:pPr>
        <w:ind w:firstLine="0"/>
        <w:jc w:val="center"/>
      </w:pPr>
      <w:r>
        <w:t>Бархатова Валерия Андреевна</w:t>
      </w:r>
    </w:p>
    <w:p w:rsidR="0061582A" w:rsidRDefault="00D33ED9" w:rsidP="007D5D29">
      <w:pPr>
        <w:ind w:firstLine="0"/>
      </w:pPr>
      <w:r>
        <w:t>Филологический факультет</w:t>
      </w:r>
      <w:r w:rsidR="007D5D29">
        <w:t xml:space="preserve"> </w:t>
      </w:r>
      <w:r>
        <w:t>Санкт-Петербургс</w:t>
      </w:r>
      <w:r w:rsidR="007D5D29">
        <w:t>кого</w:t>
      </w:r>
      <w:r>
        <w:t xml:space="preserve"> государственн</w:t>
      </w:r>
      <w:r w:rsidR="007D5D29">
        <w:t>ого</w:t>
      </w:r>
      <w:r>
        <w:t xml:space="preserve"> университет</w:t>
      </w:r>
      <w:r w:rsidR="007D5D29">
        <w:t xml:space="preserve">а, </w:t>
      </w:r>
      <w:proofErr w:type="gramStart"/>
      <w:r w:rsidR="007D5D29">
        <w:t>г</w:t>
      </w:r>
      <w:proofErr w:type="gramEnd"/>
      <w:r w:rsidR="007D5D29">
        <w:t xml:space="preserve">. </w:t>
      </w:r>
      <w:r>
        <w:t>Санкт-Петербург, Россия</w:t>
      </w:r>
    </w:p>
    <w:p w:rsidR="00D33ED9" w:rsidRPr="00140C09" w:rsidRDefault="00D33ED9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Аннотация </w:t>
      </w:r>
      <w:r w:rsidR="00140C09">
        <w:rPr>
          <w:rFonts w:cs="Times New Roman"/>
          <w:color w:val="000000" w:themeColor="text1"/>
          <w:szCs w:val="28"/>
        </w:rPr>
        <w:t>–</w:t>
      </w:r>
      <w:r w:rsidRPr="00140C09">
        <w:rPr>
          <w:rFonts w:cs="Times New Roman"/>
          <w:color w:val="000000" w:themeColor="text1"/>
          <w:szCs w:val="28"/>
        </w:rPr>
        <w:t xml:space="preserve"> </w:t>
      </w:r>
      <w:r w:rsidR="00140C09">
        <w:rPr>
          <w:rFonts w:cs="Times New Roman"/>
          <w:color w:val="000000" w:themeColor="text1"/>
          <w:szCs w:val="28"/>
        </w:rPr>
        <w:t xml:space="preserve">в данной работе мы попытались определить, как </w:t>
      </w:r>
      <w:r w:rsidR="005D718A">
        <w:rPr>
          <w:rFonts w:cs="Times New Roman"/>
          <w:color w:val="000000" w:themeColor="text1"/>
          <w:szCs w:val="28"/>
        </w:rPr>
        <w:t>экстралингвистические</w:t>
      </w:r>
      <w:r w:rsidR="00140C09">
        <w:rPr>
          <w:rFonts w:cs="Times New Roman"/>
          <w:color w:val="000000" w:themeColor="text1"/>
          <w:szCs w:val="28"/>
        </w:rPr>
        <w:t xml:space="preserve"> факторы способны влиять на изменения в языковой картине мира. </w:t>
      </w:r>
      <w:r w:rsidR="005D718A">
        <w:rPr>
          <w:rFonts w:cs="Times New Roman"/>
          <w:szCs w:val="28"/>
        </w:rPr>
        <w:t>Главным фактором, который</w:t>
      </w:r>
      <w:r w:rsidR="005D718A" w:rsidRPr="004D0029">
        <w:rPr>
          <w:rFonts w:cs="Times New Roman"/>
          <w:szCs w:val="28"/>
        </w:rPr>
        <w:t xml:space="preserve"> формирует лексическое значение, лингви</w:t>
      </w:r>
      <w:r w:rsidR="005D718A" w:rsidRPr="004D0029">
        <w:rPr>
          <w:rFonts w:cs="Times New Roman"/>
          <w:szCs w:val="28"/>
        </w:rPr>
        <w:t>с</w:t>
      </w:r>
      <w:r w:rsidR="005D718A" w:rsidRPr="004D0029">
        <w:rPr>
          <w:rFonts w:cs="Times New Roman"/>
          <w:szCs w:val="28"/>
        </w:rPr>
        <w:t>ты называют «отношения самой действительности, соответствующим образом пр</w:t>
      </w:r>
      <w:r w:rsidR="005D718A">
        <w:rPr>
          <w:rFonts w:cs="Times New Roman"/>
          <w:szCs w:val="28"/>
        </w:rPr>
        <w:t xml:space="preserve">еломленные в языковой системе». </w:t>
      </w:r>
      <w:r w:rsidR="005D718A" w:rsidRPr="004D0029">
        <w:rPr>
          <w:rFonts w:cs="Times New Roman"/>
          <w:szCs w:val="28"/>
        </w:rPr>
        <w:t>Исследования  в этой области приобрели актуальность в связи с интенсивным развитием совреме</w:t>
      </w:r>
      <w:r w:rsidR="005D718A" w:rsidRPr="004D0029">
        <w:rPr>
          <w:rFonts w:cs="Times New Roman"/>
          <w:szCs w:val="28"/>
        </w:rPr>
        <w:t>н</w:t>
      </w:r>
      <w:r w:rsidR="005D718A" w:rsidRPr="004D0029">
        <w:rPr>
          <w:rFonts w:cs="Times New Roman"/>
          <w:szCs w:val="28"/>
        </w:rPr>
        <w:t xml:space="preserve">ных направлений: функционально-семантической и когнитивной лингвистики, </w:t>
      </w:r>
      <w:proofErr w:type="spellStart"/>
      <w:r w:rsidR="005D718A" w:rsidRPr="004D0029">
        <w:rPr>
          <w:rFonts w:cs="Times New Roman"/>
          <w:szCs w:val="28"/>
        </w:rPr>
        <w:t>лингво</w:t>
      </w:r>
      <w:r w:rsidR="005D718A">
        <w:rPr>
          <w:rFonts w:cs="Times New Roman"/>
          <w:szCs w:val="28"/>
        </w:rPr>
        <w:t>культурологии</w:t>
      </w:r>
      <w:proofErr w:type="spellEnd"/>
      <w:r w:rsidR="005D718A">
        <w:rPr>
          <w:rFonts w:cs="Times New Roman"/>
          <w:szCs w:val="28"/>
        </w:rPr>
        <w:t xml:space="preserve">. В этих областях </w:t>
      </w:r>
      <w:proofErr w:type="gramStart"/>
      <w:r w:rsidR="005D718A" w:rsidRPr="004D0029">
        <w:rPr>
          <w:rFonts w:cs="Times New Roman"/>
          <w:szCs w:val="28"/>
        </w:rPr>
        <w:t>связаны</w:t>
      </w:r>
      <w:proofErr w:type="gramEnd"/>
      <w:r w:rsidR="005D718A" w:rsidRPr="004D0029">
        <w:rPr>
          <w:rFonts w:cs="Times New Roman"/>
          <w:szCs w:val="28"/>
        </w:rPr>
        <w:t xml:space="preserve"> воедино дей</w:t>
      </w:r>
      <w:r w:rsidR="005D718A">
        <w:rPr>
          <w:rFonts w:cs="Times New Roman"/>
          <w:szCs w:val="28"/>
        </w:rPr>
        <w:t>ствительность, язык и человек</w:t>
      </w:r>
      <w:r w:rsidR="005D718A" w:rsidRPr="004D0029">
        <w:rPr>
          <w:rFonts w:cs="Times New Roman"/>
          <w:szCs w:val="28"/>
        </w:rPr>
        <w:t>. Отсюда возникает необходимость в подробном и</w:t>
      </w:r>
      <w:r w:rsidR="005D718A" w:rsidRPr="004D0029">
        <w:rPr>
          <w:rFonts w:cs="Times New Roman"/>
          <w:szCs w:val="28"/>
        </w:rPr>
        <w:t>с</w:t>
      </w:r>
      <w:r w:rsidR="005D718A" w:rsidRPr="004D0029">
        <w:rPr>
          <w:rFonts w:cs="Times New Roman"/>
          <w:szCs w:val="28"/>
        </w:rPr>
        <w:t xml:space="preserve">следовании связи между данными явлениями. Именно поэтому </w:t>
      </w:r>
      <w:r w:rsidR="005D718A">
        <w:rPr>
          <w:rFonts w:cs="Times New Roman"/>
          <w:szCs w:val="28"/>
        </w:rPr>
        <w:t>данная работа представляется актуальной.</w:t>
      </w:r>
      <w:r w:rsidR="005D718A">
        <w:rPr>
          <w:rFonts w:cs="Times New Roman"/>
          <w:color w:val="000000" w:themeColor="text1"/>
          <w:szCs w:val="28"/>
        </w:rPr>
        <w:t xml:space="preserve"> Поэтому</w:t>
      </w:r>
      <w:r w:rsidR="00140C09">
        <w:rPr>
          <w:rFonts w:cs="Times New Roman"/>
          <w:color w:val="000000" w:themeColor="text1"/>
          <w:szCs w:val="28"/>
        </w:rPr>
        <w:t xml:space="preserve"> мы обратились к </w:t>
      </w:r>
      <w:r w:rsidR="005D718A">
        <w:rPr>
          <w:rFonts w:cs="Times New Roman"/>
          <w:color w:val="000000" w:themeColor="text1"/>
          <w:szCs w:val="28"/>
        </w:rPr>
        <w:t xml:space="preserve">некоторым лексемам, обозначающим важные для человека понятия, и рассмотрели, как они представлены в различных </w:t>
      </w:r>
      <w:r w:rsidR="00140C09">
        <w:rPr>
          <w:rFonts w:cs="Times New Roman"/>
          <w:color w:val="000000" w:themeColor="text1"/>
          <w:szCs w:val="28"/>
        </w:rPr>
        <w:t>лексикографически</w:t>
      </w:r>
      <w:r w:rsidR="005D718A">
        <w:rPr>
          <w:rFonts w:cs="Times New Roman"/>
          <w:color w:val="000000" w:themeColor="text1"/>
          <w:szCs w:val="28"/>
        </w:rPr>
        <w:t>х</w:t>
      </w:r>
      <w:r w:rsidR="00140C09">
        <w:rPr>
          <w:rFonts w:cs="Times New Roman"/>
          <w:color w:val="000000" w:themeColor="text1"/>
          <w:szCs w:val="28"/>
        </w:rPr>
        <w:t xml:space="preserve"> ист</w:t>
      </w:r>
      <w:r w:rsidR="005D718A">
        <w:rPr>
          <w:rFonts w:cs="Times New Roman"/>
          <w:color w:val="000000" w:themeColor="text1"/>
          <w:szCs w:val="28"/>
        </w:rPr>
        <w:t xml:space="preserve">очниках. </w:t>
      </w:r>
      <w:r w:rsidR="005D718A" w:rsidRPr="00140C09">
        <w:rPr>
          <w:rFonts w:cs="Times New Roman"/>
          <w:color w:val="000000" w:themeColor="text1"/>
          <w:szCs w:val="28"/>
        </w:rPr>
        <w:t>В нашей работе с помощью сопоставления словарных статей мы устан</w:t>
      </w:r>
      <w:r w:rsidR="005D718A" w:rsidRPr="00140C09">
        <w:rPr>
          <w:rFonts w:cs="Times New Roman"/>
          <w:color w:val="000000" w:themeColor="text1"/>
          <w:szCs w:val="28"/>
        </w:rPr>
        <w:t>о</w:t>
      </w:r>
      <w:r w:rsidR="005D718A" w:rsidRPr="00140C09">
        <w:rPr>
          <w:rFonts w:cs="Times New Roman"/>
          <w:color w:val="000000" w:themeColor="text1"/>
          <w:szCs w:val="28"/>
        </w:rPr>
        <w:t>вили связь между особенностями эпохи и</w:t>
      </w:r>
      <w:r w:rsidR="005D718A">
        <w:rPr>
          <w:rFonts w:cs="Times New Roman"/>
          <w:color w:val="000000" w:themeColor="text1"/>
          <w:szCs w:val="28"/>
        </w:rPr>
        <w:t xml:space="preserve"> семантикой лексических единиц, а с помощью контекстуального анализа мы выяснили, что некоторые лексемы, обозначающие характеристики человека, способны отражать изменения в языковой картине мира. Кроме того, н</w:t>
      </w:r>
      <w:r w:rsidR="005D718A" w:rsidRPr="00140C09">
        <w:rPr>
          <w:rFonts w:cs="Times New Roman"/>
          <w:color w:val="000000" w:themeColor="text1"/>
          <w:szCs w:val="28"/>
        </w:rPr>
        <w:t>аше исследование подтверждает мысль о том, что события эпохи, пер</w:t>
      </w:r>
      <w:r w:rsidR="005D718A" w:rsidRPr="00140C09">
        <w:rPr>
          <w:rFonts w:cs="Times New Roman"/>
          <w:color w:val="000000" w:themeColor="text1"/>
          <w:szCs w:val="28"/>
        </w:rPr>
        <w:t>е</w:t>
      </w:r>
      <w:r w:rsidR="005D718A" w:rsidRPr="00140C09">
        <w:rPr>
          <w:rFonts w:cs="Times New Roman"/>
          <w:color w:val="000000" w:themeColor="text1"/>
          <w:szCs w:val="28"/>
        </w:rPr>
        <w:t>мены в обществе и политике непременно отражаются в лексических значениях слов.</w:t>
      </w:r>
    </w:p>
    <w:p w:rsidR="00D33ED9" w:rsidRPr="00140C09" w:rsidRDefault="00D33ED9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Ключевые слова: </w:t>
      </w:r>
      <w:r w:rsidR="001D1C51" w:rsidRPr="00140C09">
        <w:rPr>
          <w:rFonts w:cs="Times New Roman"/>
          <w:color w:val="000000" w:themeColor="text1"/>
          <w:szCs w:val="28"/>
        </w:rPr>
        <w:t xml:space="preserve">языковая картина мира, лексикология, лексема, лексикография, картина мира. </w:t>
      </w:r>
    </w:p>
    <w:p w:rsidR="00D33ED9" w:rsidRPr="00140C09" w:rsidRDefault="00D33ED9" w:rsidP="00140C09">
      <w:pPr>
        <w:pStyle w:val="a3"/>
        <w:numPr>
          <w:ilvl w:val="0"/>
          <w:numId w:val="1"/>
        </w:numPr>
        <w:ind w:left="0" w:firstLine="567"/>
        <w:rPr>
          <w:rFonts w:cs="Times New Roman"/>
          <w:b/>
          <w:color w:val="000000" w:themeColor="text1"/>
          <w:szCs w:val="28"/>
        </w:rPr>
      </w:pPr>
      <w:r w:rsidRPr="00140C09">
        <w:rPr>
          <w:rFonts w:cs="Times New Roman"/>
          <w:b/>
          <w:color w:val="000000" w:themeColor="text1"/>
          <w:szCs w:val="28"/>
        </w:rPr>
        <w:t xml:space="preserve">Введение </w:t>
      </w:r>
    </w:p>
    <w:p w:rsidR="00D33ED9" w:rsidRPr="00140C09" w:rsidRDefault="00D33ED9" w:rsidP="00140C09">
      <w:pPr>
        <w:pStyle w:val="a3"/>
        <w:numPr>
          <w:ilvl w:val="1"/>
          <w:numId w:val="1"/>
        </w:numPr>
        <w:ind w:left="0" w:firstLine="567"/>
        <w:rPr>
          <w:rFonts w:cs="Times New Roman"/>
          <w:i/>
          <w:color w:val="000000" w:themeColor="text1"/>
          <w:szCs w:val="28"/>
        </w:rPr>
      </w:pPr>
      <w:r w:rsidRPr="00140C09">
        <w:rPr>
          <w:rFonts w:cs="Times New Roman"/>
          <w:i/>
          <w:color w:val="000000" w:themeColor="text1"/>
          <w:szCs w:val="28"/>
        </w:rPr>
        <w:t>Исследование важности и актуальности проблемы</w:t>
      </w:r>
    </w:p>
    <w:p w:rsidR="001D1C51" w:rsidRPr="00140C09" w:rsidRDefault="00D33ED9" w:rsidP="00140C09">
      <w:pPr>
        <w:pStyle w:val="a4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bCs/>
          <w:color w:val="000000" w:themeColor="text1"/>
          <w:sz w:val="28"/>
          <w:szCs w:val="28"/>
        </w:rPr>
        <w:lastRenderedPageBreak/>
        <w:t>Актуальность</w:t>
      </w:r>
      <w:r w:rsidRPr="00140C09">
        <w:rPr>
          <w:rFonts w:cs="Times New Roman"/>
          <w:color w:val="000000" w:themeColor="text1"/>
          <w:sz w:val="28"/>
          <w:szCs w:val="28"/>
        </w:rPr>
        <w:t xml:space="preserve"> данного научного исследования объясняется тем, что проблема соотношения языка и культуры является сейчас центральной для многих наук гуманитарного цикла, в том числе ли</w:t>
      </w:r>
      <w:r w:rsidRPr="00140C09">
        <w:rPr>
          <w:rFonts w:cs="Times New Roman"/>
          <w:color w:val="000000" w:themeColor="text1"/>
          <w:sz w:val="28"/>
          <w:szCs w:val="28"/>
        </w:rPr>
        <w:t>н</w:t>
      </w:r>
      <w:r w:rsidRPr="00140C09">
        <w:rPr>
          <w:rFonts w:cs="Times New Roman"/>
          <w:color w:val="000000" w:themeColor="text1"/>
          <w:sz w:val="28"/>
          <w:szCs w:val="28"/>
        </w:rPr>
        <w:t>гвистики. Кроме того, социальные, политические и экономические изменения в современном обществе настолько значимы, что они оказывают существенное влияние на скорость появления новых номинация и изменения в значении уже существующих в языке слов, а это, в свою очередь, влечет за собой изменения в русской языковой картине мира.</w:t>
      </w:r>
      <w:r w:rsidR="001D1C51" w:rsidRPr="00140C09">
        <w:rPr>
          <w:rFonts w:cs="Times New Roman"/>
          <w:color w:val="000000" w:themeColor="text1"/>
          <w:sz w:val="28"/>
          <w:szCs w:val="28"/>
        </w:rPr>
        <w:t xml:space="preserve"> Стоит отметить, что анализ оценочных и социальных характеристик человека в аспекте сопоставления как отражения изменений в русской языковой картине мира на настоящий момент </w:t>
      </w:r>
      <w:proofErr w:type="gramStart"/>
      <w:r w:rsidR="001D1C51" w:rsidRPr="00140C09">
        <w:rPr>
          <w:rFonts w:cs="Times New Roman"/>
          <w:color w:val="000000" w:themeColor="text1"/>
          <w:sz w:val="28"/>
          <w:szCs w:val="28"/>
        </w:rPr>
        <w:t>представлена</w:t>
      </w:r>
      <w:proofErr w:type="gramEnd"/>
      <w:r w:rsidR="001D1C51" w:rsidRPr="00140C09">
        <w:rPr>
          <w:rFonts w:cs="Times New Roman"/>
          <w:color w:val="000000" w:themeColor="text1"/>
          <w:sz w:val="28"/>
          <w:szCs w:val="28"/>
        </w:rPr>
        <w:t xml:space="preserve"> небольшим количеством работ.  </w:t>
      </w:r>
    </w:p>
    <w:p w:rsidR="00D33ED9" w:rsidRPr="00140C09" w:rsidRDefault="00D33ED9" w:rsidP="00140C09">
      <w:pPr>
        <w:pStyle w:val="a3"/>
        <w:numPr>
          <w:ilvl w:val="1"/>
          <w:numId w:val="1"/>
        </w:numPr>
        <w:ind w:left="0" w:firstLine="567"/>
        <w:rPr>
          <w:rFonts w:cs="Times New Roman"/>
          <w:i/>
          <w:color w:val="000000" w:themeColor="text1"/>
          <w:szCs w:val="28"/>
        </w:rPr>
      </w:pPr>
      <w:r w:rsidRPr="00140C09">
        <w:rPr>
          <w:rFonts w:cs="Times New Roman"/>
          <w:i/>
          <w:color w:val="000000" w:themeColor="text1"/>
          <w:szCs w:val="28"/>
        </w:rPr>
        <w:t>Литературное обозрение релевантных исследований</w:t>
      </w:r>
    </w:p>
    <w:p w:rsidR="00D33ED9" w:rsidRPr="00140C09" w:rsidRDefault="00D33ED9" w:rsidP="00140C09">
      <w:pPr>
        <w:pStyle w:val="a4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bCs/>
          <w:color w:val="000000" w:themeColor="text1"/>
          <w:sz w:val="28"/>
          <w:szCs w:val="28"/>
        </w:rPr>
        <w:t>Теоретико-методологической базой исследования</w:t>
      </w:r>
      <w:r w:rsidRPr="00140C09">
        <w:rPr>
          <w:rFonts w:cs="Times New Roman"/>
          <w:color w:val="000000" w:themeColor="text1"/>
          <w:sz w:val="28"/>
          <w:szCs w:val="28"/>
        </w:rPr>
        <w:t xml:space="preserve"> явились работы:</w:t>
      </w:r>
    </w:p>
    <w:p w:rsidR="00D33ED9" w:rsidRPr="00140C09" w:rsidRDefault="00D33ED9" w:rsidP="00140C09">
      <w:pPr>
        <w:pStyle w:val="a4"/>
        <w:numPr>
          <w:ilvl w:val="0"/>
          <w:numId w:val="2"/>
        </w:numPr>
        <w:spacing w:before="0" w:after="0" w:line="36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color w:val="000000" w:themeColor="text1"/>
          <w:sz w:val="28"/>
          <w:szCs w:val="28"/>
        </w:rPr>
        <w:t xml:space="preserve">в области исследования языковой картины мира: Апресян Ю. Д., Гончарова Н.Н., Ерофеева Е. В., Зализняк А. А., </w:t>
      </w:r>
      <w:proofErr w:type="spellStart"/>
      <w:r w:rsidRPr="00140C09">
        <w:rPr>
          <w:rFonts w:cs="Times New Roman"/>
          <w:color w:val="000000" w:themeColor="text1"/>
          <w:sz w:val="28"/>
          <w:szCs w:val="28"/>
        </w:rPr>
        <w:t>Кубрякова</w:t>
      </w:r>
      <w:proofErr w:type="spellEnd"/>
      <w:r w:rsidRPr="00140C09">
        <w:rPr>
          <w:rFonts w:cs="Times New Roman"/>
          <w:color w:val="000000" w:themeColor="text1"/>
          <w:sz w:val="28"/>
          <w:szCs w:val="28"/>
        </w:rPr>
        <w:t xml:space="preserve"> Е. С., </w:t>
      </w:r>
      <w:proofErr w:type="spellStart"/>
      <w:r w:rsidRPr="00140C09">
        <w:rPr>
          <w:rFonts w:cs="Times New Roman"/>
          <w:color w:val="000000" w:themeColor="text1"/>
          <w:sz w:val="28"/>
          <w:szCs w:val="28"/>
        </w:rPr>
        <w:t>Петрухина</w:t>
      </w:r>
      <w:proofErr w:type="spellEnd"/>
      <w:r w:rsidRPr="00140C09">
        <w:rPr>
          <w:rFonts w:cs="Times New Roman"/>
          <w:color w:val="000000" w:themeColor="text1"/>
          <w:sz w:val="28"/>
          <w:szCs w:val="28"/>
        </w:rPr>
        <w:t xml:space="preserve"> Е. В., </w:t>
      </w:r>
      <w:proofErr w:type="spellStart"/>
      <w:r w:rsidRPr="00140C09">
        <w:rPr>
          <w:rFonts w:cs="Times New Roman"/>
          <w:color w:val="000000" w:themeColor="text1"/>
          <w:sz w:val="28"/>
          <w:szCs w:val="28"/>
        </w:rPr>
        <w:t>Саяхова</w:t>
      </w:r>
      <w:proofErr w:type="spellEnd"/>
      <w:r w:rsidRPr="00140C09">
        <w:rPr>
          <w:rFonts w:cs="Times New Roman"/>
          <w:color w:val="000000" w:themeColor="text1"/>
          <w:sz w:val="28"/>
          <w:szCs w:val="28"/>
        </w:rPr>
        <w:t xml:space="preserve"> Л. Г., </w:t>
      </w:r>
      <w:proofErr w:type="spellStart"/>
      <w:r w:rsidRPr="00140C09">
        <w:rPr>
          <w:rFonts w:cs="Times New Roman"/>
          <w:color w:val="000000" w:themeColor="text1"/>
          <w:sz w:val="28"/>
          <w:szCs w:val="28"/>
        </w:rPr>
        <w:t>Хашимов</w:t>
      </w:r>
      <w:proofErr w:type="spellEnd"/>
      <w:r w:rsidRPr="00140C09">
        <w:rPr>
          <w:rFonts w:cs="Times New Roman"/>
          <w:color w:val="000000" w:themeColor="text1"/>
          <w:sz w:val="28"/>
          <w:szCs w:val="28"/>
        </w:rPr>
        <w:t xml:space="preserve"> Р. И.;</w:t>
      </w:r>
    </w:p>
    <w:p w:rsidR="00D33ED9" w:rsidRPr="00140C09" w:rsidRDefault="00D33ED9" w:rsidP="00140C09">
      <w:pPr>
        <w:pStyle w:val="a4"/>
        <w:numPr>
          <w:ilvl w:val="0"/>
          <w:numId w:val="2"/>
        </w:numPr>
        <w:spacing w:before="0" w:after="0" w:line="36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color w:val="000000" w:themeColor="text1"/>
          <w:sz w:val="28"/>
          <w:szCs w:val="28"/>
        </w:rPr>
        <w:t xml:space="preserve">в области когнитивной лингвистики: </w:t>
      </w:r>
      <w:proofErr w:type="spellStart"/>
      <w:r w:rsidRPr="00140C09">
        <w:rPr>
          <w:rFonts w:cs="Times New Roman"/>
          <w:color w:val="000000" w:themeColor="text1"/>
          <w:sz w:val="28"/>
          <w:szCs w:val="28"/>
        </w:rPr>
        <w:t>Лурия</w:t>
      </w:r>
      <w:proofErr w:type="spellEnd"/>
      <w:r w:rsidRPr="00140C09">
        <w:rPr>
          <w:rFonts w:cs="Times New Roman"/>
          <w:color w:val="000000" w:themeColor="text1"/>
          <w:sz w:val="28"/>
          <w:szCs w:val="28"/>
        </w:rPr>
        <w:t xml:space="preserve"> А. Р., </w:t>
      </w:r>
      <w:proofErr w:type="spellStart"/>
      <w:r w:rsidRPr="00140C09">
        <w:rPr>
          <w:rFonts w:cs="Times New Roman"/>
          <w:color w:val="000000" w:themeColor="text1"/>
          <w:sz w:val="28"/>
          <w:szCs w:val="28"/>
        </w:rPr>
        <w:t>Касевич</w:t>
      </w:r>
      <w:proofErr w:type="spellEnd"/>
      <w:r w:rsidRPr="00140C09">
        <w:rPr>
          <w:rFonts w:cs="Times New Roman"/>
          <w:color w:val="000000" w:themeColor="text1"/>
          <w:sz w:val="28"/>
          <w:szCs w:val="28"/>
        </w:rPr>
        <w:t xml:space="preserve"> В. Б., Абаев В. И., Вержбицкая А.;</w:t>
      </w:r>
    </w:p>
    <w:p w:rsidR="00D33ED9" w:rsidRPr="00140C09" w:rsidRDefault="00D33ED9" w:rsidP="00140C09">
      <w:pPr>
        <w:pStyle w:val="a4"/>
        <w:numPr>
          <w:ilvl w:val="0"/>
          <w:numId w:val="2"/>
        </w:numPr>
        <w:spacing w:before="0" w:after="0" w:line="36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color w:val="000000" w:themeColor="text1"/>
          <w:sz w:val="28"/>
          <w:szCs w:val="28"/>
        </w:rPr>
        <w:t xml:space="preserve">в области </w:t>
      </w:r>
      <w:proofErr w:type="spellStart"/>
      <w:r w:rsidRPr="00140C09">
        <w:rPr>
          <w:rFonts w:cs="Times New Roman"/>
          <w:color w:val="000000" w:themeColor="text1"/>
          <w:sz w:val="28"/>
          <w:szCs w:val="28"/>
        </w:rPr>
        <w:t>лингвокультурологии</w:t>
      </w:r>
      <w:proofErr w:type="spellEnd"/>
      <w:r w:rsidRPr="00140C09">
        <w:rPr>
          <w:rFonts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140C09">
        <w:rPr>
          <w:rFonts w:cs="Times New Roman"/>
          <w:color w:val="000000" w:themeColor="text1"/>
          <w:sz w:val="28"/>
          <w:szCs w:val="28"/>
        </w:rPr>
        <w:t>Светоносова</w:t>
      </w:r>
      <w:proofErr w:type="spellEnd"/>
      <w:r w:rsidRPr="00140C09">
        <w:rPr>
          <w:rFonts w:cs="Times New Roman"/>
          <w:color w:val="000000" w:themeColor="text1"/>
          <w:sz w:val="28"/>
          <w:szCs w:val="28"/>
        </w:rPr>
        <w:t xml:space="preserve"> Т. А., Серебренников Б.А., Сидорова Т. А., Степанов Ю.С., Толстая С. М.;</w:t>
      </w:r>
    </w:p>
    <w:p w:rsidR="00D33ED9" w:rsidRPr="00140C09" w:rsidRDefault="00D33ED9" w:rsidP="00140C09">
      <w:pPr>
        <w:pStyle w:val="a4"/>
        <w:numPr>
          <w:ilvl w:val="0"/>
          <w:numId w:val="2"/>
        </w:numPr>
        <w:spacing w:before="0" w:after="0" w:line="36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color w:val="000000" w:themeColor="text1"/>
          <w:sz w:val="28"/>
          <w:szCs w:val="28"/>
        </w:rPr>
        <w:t xml:space="preserve">в области изучения семантики слов: </w:t>
      </w:r>
      <w:proofErr w:type="spellStart"/>
      <w:r w:rsidRPr="00140C09">
        <w:rPr>
          <w:rFonts w:cs="Times New Roman"/>
          <w:color w:val="000000" w:themeColor="text1"/>
          <w:sz w:val="28"/>
          <w:szCs w:val="28"/>
        </w:rPr>
        <w:t>Катермина</w:t>
      </w:r>
      <w:proofErr w:type="spellEnd"/>
      <w:r w:rsidRPr="00140C09">
        <w:rPr>
          <w:rFonts w:cs="Times New Roman"/>
          <w:color w:val="000000" w:themeColor="text1"/>
          <w:sz w:val="28"/>
          <w:szCs w:val="28"/>
        </w:rPr>
        <w:t xml:space="preserve"> В. В., </w:t>
      </w:r>
      <w:r w:rsidRPr="00140C09">
        <w:rPr>
          <w:rFonts w:cs="Times New Roman"/>
          <w:color w:val="000000" w:themeColor="text1"/>
          <w:sz w:val="28"/>
          <w:szCs w:val="28"/>
        </w:rPr>
        <w:br/>
        <w:t>Караулов Ю. Н., Уфимцева А. А., Шведова Н. Ю.</w:t>
      </w:r>
    </w:p>
    <w:p w:rsidR="00D33ED9" w:rsidRPr="00140C09" w:rsidRDefault="00D33ED9" w:rsidP="00140C09">
      <w:pPr>
        <w:pStyle w:val="a3"/>
        <w:numPr>
          <w:ilvl w:val="1"/>
          <w:numId w:val="1"/>
        </w:numPr>
        <w:ind w:left="0" w:firstLine="567"/>
        <w:rPr>
          <w:rFonts w:cs="Times New Roman"/>
          <w:i/>
          <w:color w:val="000000" w:themeColor="text1"/>
          <w:szCs w:val="28"/>
        </w:rPr>
      </w:pPr>
      <w:r w:rsidRPr="00140C09">
        <w:rPr>
          <w:rFonts w:cs="Times New Roman"/>
          <w:i/>
          <w:color w:val="000000" w:themeColor="text1"/>
          <w:szCs w:val="28"/>
        </w:rPr>
        <w:t xml:space="preserve">Основные гипотезы, цели и задачи исследования. </w:t>
      </w:r>
    </w:p>
    <w:p w:rsidR="00D33ED9" w:rsidRPr="00140C09" w:rsidRDefault="00D33ED9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Гипотезой исследования является </w:t>
      </w:r>
      <w:r w:rsidR="007D5D29">
        <w:rPr>
          <w:rFonts w:cs="Times New Roman"/>
          <w:color w:val="000000" w:themeColor="text1"/>
          <w:szCs w:val="28"/>
        </w:rPr>
        <w:t xml:space="preserve">то, что оценочные и социальные характеристики человека являются частью русской ЯКМ и способны влиять на нее.  </w:t>
      </w:r>
    </w:p>
    <w:p w:rsidR="00D33ED9" w:rsidRPr="00140C09" w:rsidRDefault="00D33ED9" w:rsidP="00140C09">
      <w:pPr>
        <w:pStyle w:val="a4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bCs/>
          <w:color w:val="000000" w:themeColor="text1"/>
          <w:sz w:val="28"/>
          <w:szCs w:val="28"/>
        </w:rPr>
        <w:t>Объектом</w:t>
      </w:r>
      <w:r w:rsidRPr="00140C09">
        <w:rPr>
          <w:rFonts w:cs="Times New Roman"/>
          <w:color w:val="000000" w:themeColor="text1"/>
          <w:sz w:val="28"/>
          <w:szCs w:val="28"/>
        </w:rPr>
        <w:t xml:space="preserve"> исследования являются оценочные и социальные характер</w:t>
      </w:r>
      <w:r w:rsidRPr="00140C09">
        <w:rPr>
          <w:rFonts w:cs="Times New Roman"/>
          <w:color w:val="000000" w:themeColor="text1"/>
          <w:sz w:val="28"/>
          <w:szCs w:val="28"/>
        </w:rPr>
        <w:t>и</w:t>
      </w:r>
      <w:r w:rsidRPr="00140C09">
        <w:rPr>
          <w:rFonts w:cs="Times New Roman"/>
          <w:color w:val="000000" w:themeColor="text1"/>
          <w:sz w:val="28"/>
          <w:szCs w:val="28"/>
        </w:rPr>
        <w:t>стики человека.</w:t>
      </w:r>
    </w:p>
    <w:p w:rsidR="00D33ED9" w:rsidRPr="00140C09" w:rsidRDefault="00D33ED9" w:rsidP="00140C09">
      <w:pPr>
        <w:pStyle w:val="a4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bCs/>
          <w:color w:val="000000" w:themeColor="text1"/>
          <w:sz w:val="28"/>
          <w:szCs w:val="28"/>
        </w:rPr>
        <w:t>Предметом</w:t>
      </w:r>
      <w:r w:rsidRPr="00140C09">
        <w:rPr>
          <w:rFonts w:cs="Times New Roman"/>
          <w:color w:val="000000" w:themeColor="text1"/>
          <w:sz w:val="28"/>
          <w:szCs w:val="28"/>
        </w:rPr>
        <w:t xml:space="preserve"> исследования следует считать влияние оценочных и соц</w:t>
      </w:r>
      <w:r w:rsidRPr="00140C09">
        <w:rPr>
          <w:rFonts w:cs="Times New Roman"/>
          <w:color w:val="000000" w:themeColor="text1"/>
          <w:sz w:val="28"/>
          <w:szCs w:val="28"/>
        </w:rPr>
        <w:t>и</w:t>
      </w:r>
      <w:r w:rsidRPr="00140C09">
        <w:rPr>
          <w:rFonts w:cs="Times New Roman"/>
          <w:color w:val="000000" w:themeColor="text1"/>
          <w:sz w:val="28"/>
          <w:szCs w:val="28"/>
        </w:rPr>
        <w:t>альных характеристик человека на русскую языковую картину мира.</w:t>
      </w:r>
    </w:p>
    <w:p w:rsidR="00D33ED9" w:rsidRPr="00140C09" w:rsidRDefault="00D33ED9" w:rsidP="00140C09">
      <w:pPr>
        <w:pStyle w:val="a4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bCs/>
          <w:color w:val="000000" w:themeColor="text1"/>
          <w:sz w:val="28"/>
          <w:szCs w:val="28"/>
        </w:rPr>
        <w:lastRenderedPageBreak/>
        <w:t>Цель</w:t>
      </w:r>
      <w:r w:rsidRPr="00140C09">
        <w:rPr>
          <w:rFonts w:cs="Times New Roman"/>
          <w:color w:val="000000" w:themeColor="text1"/>
          <w:sz w:val="28"/>
          <w:szCs w:val="28"/>
        </w:rPr>
        <w:t xml:space="preserve"> исследования – изучение влияния оценочных и социальных хара</w:t>
      </w:r>
      <w:r w:rsidRPr="00140C09">
        <w:rPr>
          <w:rFonts w:cs="Times New Roman"/>
          <w:color w:val="000000" w:themeColor="text1"/>
          <w:sz w:val="28"/>
          <w:szCs w:val="28"/>
        </w:rPr>
        <w:t>к</w:t>
      </w:r>
      <w:r w:rsidRPr="00140C09">
        <w:rPr>
          <w:rFonts w:cs="Times New Roman"/>
          <w:color w:val="000000" w:themeColor="text1"/>
          <w:sz w:val="28"/>
          <w:szCs w:val="28"/>
        </w:rPr>
        <w:t>теристик человека на русскую языковую картину мира.</w:t>
      </w:r>
    </w:p>
    <w:p w:rsidR="00D33ED9" w:rsidRPr="00140C09" w:rsidRDefault="00D33ED9" w:rsidP="00140C09">
      <w:pPr>
        <w:pStyle w:val="a4"/>
        <w:spacing w:before="0" w:after="0" w:line="360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color w:val="000000" w:themeColor="text1"/>
          <w:sz w:val="28"/>
          <w:szCs w:val="28"/>
        </w:rPr>
        <w:t>В соответствии с поставленной целью в работе решаются следующие з</w:t>
      </w:r>
      <w:r w:rsidRPr="00140C09">
        <w:rPr>
          <w:rFonts w:cs="Times New Roman"/>
          <w:color w:val="000000" w:themeColor="text1"/>
          <w:sz w:val="28"/>
          <w:szCs w:val="28"/>
        </w:rPr>
        <w:t>а</w:t>
      </w:r>
      <w:r w:rsidRPr="00140C09">
        <w:rPr>
          <w:rFonts w:cs="Times New Roman"/>
          <w:color w:val="000000" w:themeColor="text1"/>
          <w:sz w:val="28"/>
          <w:szCs w:val="28"/>
        </w:rPr>
        <w:t>дачи:</w:t>
      </w:r>
    </w:p>
    <w:p w:rsidR="00D33ED9" w:rsidRPr="00140C09" w:rsidRDefault="00D33ED9" w:rsidP="00140C09">
      <w:pPr>
        <w:pStyle w:val="a4"/>
        <w:numPr>
          <w:ilvl w:val="0"/>
          <w:numId w:val="4"/>
        </w:numPr>
        <w:spacing w:before="0" w:after="0" w:line="36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color w:val="000000" w:themeColor="text1"/>
          <w:sz w:val="28"/>
          <w:szCs w:val="28"/>
        </w:rPr>
        <w:t>выделение группы слов, обозначающих социальные и оценочные характеристики человека;</w:t>
      </w:r>
    </w:p>
    <w:p w:rsidR="00D33ED9" w:rsidRDefault="00D33ED9" w:rsidP="00140C09">
      <w:pPr>
        <w:pStyle w:val="a4"/>
        <w:numPr>
          <w:ilvl w:val="0"/>
          <w:numId w:val="4"/>
        </w:numPr>
        <w:spacing w:before="0" w:after="0" w:line="36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140C09">
        <w:rPr>
          <w:rFonts w:cs="Times New Roman"/>
          <w:color w:val="000000" w:themeColor="text1"/>
          <w:sz w:val="28"/>
          <w:szCs w:val="28"/>
        </w:rPr>
        <w:t xml:space="preserve"> анализ изменений в русской языковой картине мира и их отраж</w:t>
      </w:r>
      <w:r w:rsidRPr="00140C09">
        <w:rPr>
          <w:rFonts w:cs="Times New Roman"/>
          <w:color w:val="000000" w:themeColor="text1"/>
          <w:sz w:val="28"/>
          <w:szCs w:val="28"/>
        </w:rPr>
        <w:t>е</w:t>
      </w:r>
      <w:r w:rsidRPr="00140C09">
        <w:rPr>
          <w:rFonts w:cs="Times New Roman"/>
          <w:color w:val="000000" w:themeColor="text1"/>
          <w:sz w:val="28"/>
          <w:szCs w:val="28"/>
        </w:rPr>
        <w:t>ния в семантике исследуемых единиц</w:t>
      </w:r>
      <w:r w:rsidR="005D718A">
        <w:rPr>
          <w:rFonts w:cs="Times New Roman"/>
          <w:color w:val="000000" w:themeColor="text1"/>
          <w:sz w:val="28"/>
          <w:szCs w:val="28"/>
        </w:rPr>
        <w:t>;</w:t>
      </w:r>
    </w:p>
    <w:p w:rsidR="005D718A" w:rsidRPr="00140C09" w:rsidRDefault="005D718A" w:rsidP="00140C09">
      <w:pPr>
        <w:pStyle w:val="a4"/>
        <w:numPr>
          <w:ilvl w:val="0"/>
          <w:numId w:val="4"/>
        </w:numPr>
        <w:spacing w:before="0" w:after="0" w:line="360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Выявление причин этих изменений.</w:t>
      </w:r>
    </w:p>
    <w:p w:rsidR="00D33ED9" w:rsidRPr="00140C09" w:rsidRDefault="00D33ED9" w:rsidP="00140C09">
      <w:pPr>
        <w:pStyle w:val="a3"/>
        <w:numPr>
          <w:ilvl w:val="0"/>
          <w:numId w:val="1"/>
        </w:numPr>
        <w:ind w:left="0" w:firstLine="567"/>
        <w:rPr>
          <w:rFonts w:cs="Times New Roman"/>
          <w:b/>
          <w:color w:val="000000" w:themeColor="text1"/>
          <w:szCs w:val="28"/>
        </w:rPr>
      </w:pPr>
      <w:r w:rsidRPr="00140C09">
        <w:rPr>
          <w:rFonts w:cs="Times New Roman"/>
          <w:b/>
          <w:color w:val="000000" w:themeColor="text1"/>
          <w:szCs w:val="28"/>
        </w:rPr>
        <w:t xml:space="preserve">Методы и методологии </w:t>
      </w:r>
    </w:p>
    <w:p w:rsidR="00D33ED9" w:rsidRPr="00140C09" w:rsidRDefault="00D33ED9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Для достижения поставленной цели использованы следующие </w:t>
      </w:r>
      <w:r w:rsidRPr="00140C09">
        <w:rPr>
          <w:rFonts w:cs="Times New Roman"/>
          <w:b/>
          <w:bCs/>
          <w:color w:val="000000" w:themeColor="text1"/>
          <w:szCs w:val="28"/>
        </w:rPr>
        <w:t>методы</w:t>
      </w:r>
      <w:r w:rsidRPr="00140C09">
        <w:rPr>
          <w:rFonts w:cs="Times New Roman"/>
          <w:color w:val="000000" w:themeColor="text1"/>
          <w:szCs w:val="28"/>
        </w:rPr>
        <w:t xml:space="preserve">: </w:t>
      </w:r>
    </w:p>
    <w:p w:rsidR="00D33ED9" w:rsidRPr="00140C09" w:rsidRDefault="00D33ED9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eastAsia="Times New Roman" w:cs="Times New Roman"/>
          <w:color w:val="000000" w:themeColor="text1"/>
          <w:szCs w:val="28"/>
        </w:rPr>
        <w:t xml:space="preserve">– </w:t>
      </w:r>
      <w:r w:rsidRPr="00140C09">
        <w:rPr>
          <w:rFonts w:cs="Times New Roman"/>
          <w:color w:val="000000" w:themeColor="text1"/>
          <w:szCs w:val="28"/>
        </w:rPr>
        <w:t xml:space="preserve">описательный метод, включающий приемы наблюдения, сопоставления, обобщения и классификации анализируемого материала; </w:t>
      </w:r>
    </w:p>
    <w:p w:rsidR="00D33ED9" w:rsidRPr="00140C09" w:rsidRDefault="00D33ED9" w:rsidP="005D718A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eastAsia="Times New Roman" w:cs="Times New Roman"/>
          <w:color w:val="000000" w:themeColor="text1"/>
          <w:szCs w:val="28"/>
        </w:rPr>
        <w:t xml:space="preserve">– метод </w:t>
      </w:r>
      <w:r w:rsidRPr="00140C09">
        <w:rPr>
          <w:rFonts w:cs="Times New Roman"/>
          <w:color w:val="000000" w:themeColor="text1"/>
          <w:szCs w:val="28"/>
        </w:rPr>
        <w:t>контекстуального анализа, дающего возможность определить, к</w:t>
      </w:r>
      <w:r w:rsidRPr="00140C09">
        <w:rPr>
          <w:rFonts w:cs="Times New Roman"/>
          <w:color w:val="000000" w:themeColor="text1"/>
          <w:szCs w:val="28"/>
        </w:rPr>
        <w:t>а</w:t>
      </w:r>
      <w:r w:rsidRPr="00140C09">
        <w:rPr>
          <w:rFonts w:cs="Times New Roman"/>
          <w:color w:val="000000" w:themeColor="text1"/>
          <w:szCs w:val="28"/>
        </w:rPr>
        <w:t xml:space="preserve">кое значение слова актуализируется в контексте; </w:t>
      </w:r>
    </w:p>
    <w:p w:rsidR="00D33ED9" w:rsidRPr="00140C09" w:rsidRDefault="00D33ED9" w:rsidP="00140C09">
      <w:pPr>
        <w:pStyle w:val="a3"/>
        <w:numPr>
          <w:ilvl w:val="0"/>
          <w:numId w:val="1"/>
        </w:numPr>
        <w:ind w:left="0" w:firstLine="567"/>
        <w:rPr>
          <w:rFonts w:cs="Times New Roman"/>
          <w:b/>
          <w:color w:val="000000" w:themeColor="text1"/>
          <w:szCs w:val="28"/>
        </w:rPr>
      </w:pPr>
      <w:r w:rsidRPr="00140C09">
        <w:rPr>
          <w:rFonts w:cs="Times New Roman"/>
          <w:b/>
          <w:color w:val="000000" w:themeColor="text1"/>
          <w:szCs w:val="28"/>
        </w:rPr>
        <w:t xml:space="preserve">Результаты </w:t>
      </w:r>
    </w:p>
    <w:p w:rsidR="009A3C8B" w:rsidRPr="00140C09" w:rsidRDefault="009A3C8B" w:rsidP="00140C09">
      <w:pPr>
        <w:ind w:firstLine="567"/>
        <w:rPr>
          <w:rFonts w:cs="Times New Roman"/>
          <w:i/>
          <w:color w:val="000000" w:themeColor="text1"/>
          <w:szCs w:val="28"/>
        </w:rPr>
      </w:pPr>
      <w:r w:rsidRPr="00140C09">
        <w:rPr>
          <w:rFonts w:cs="Times New Roman"/>
          <w:i/>
          <w:color w:val="000000" w:themeColor="text1"/>
          <w:szCs w:val="28"/>
        </w:rPr>
        <w:t>3.1 Первичные источники данных, исходные данные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В качестве источников для исследования мы используем следующие то</w:t>
      </w:r>
      <w:r w:rsidRPr="00140C09">
        <w:rPr>
          <w:rFonts w:cs="Times New Roman"/>
          <w:color w:val="000000" w:themeColor="text1"/>
          <w:szCs w:val="28"/>
        </w:rPr>
        <w:t>л</w:t>
      </w:r>
      <w:r w:rsidRPr="00140C09">
        <w:rPr>
          <w:rFonts w:cs="Times New Roman"/>
          <w:color w:val="000000" w:themeColor="text1"/>
          <w:szCs w:val="28"/>
        </w:rPr>
        <w:t xml:space="preserve">ковые словари: </w:t>
      </w:r>
      <w:proofErr w:type="gramStart"/>
      <w:r w:rsidRPr="00140C09">
        <w:rPr>
          <w:rFonts w:cs="Times New Roman"/>
          <w:color w:val="000000" w:themeColor="text1"/>
          <w:szCs w:val="28"/>
        </w:rPr>
        <w:t>Толковый словарь живого великорусского языка Даля В.И., Большой толковый словарь русского языка под редакцией Ушакова Д.Н. и Современный словарь русского языка под реакцией Ефремовой Т.Ф.. Каждый из них был издан в разное время, а значит можно говорить о том, что каждый из них фиксировал и отражал языковые единицы трех важных эпох в истории Ро</w:t>
      </w:r>
      <w:r w:rsidRPr="00140C09">
        <w:rPr>
          <w:rFonts w:cs="Times New Roman"/>
          <w:color w:val="000000" w:themeColor="text1"/>
          <w:szCs w:val="28"/>
        </w:rPr>
        <w:t>с</w:t>
      </w:r>
      <w:r w:rsidRPr="00140C09">
        <w:rPr>
          <w:rFonts w:cs="Times New Roman"/>
          <w:color w:val="000000" w:themeColor="text1"/>
          <w:szCs w:val="28"/>
        </w:rPr>
        <w:t>сии.</w:t>
      </w:r>
      <w:proofErr w:type="gramEnd"/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Словарь Даля В.И. выпущен в 1863 году во времена царской России. Он содержит около двухсот тысяч слов. Все слова были лично отобраны Владим</w:t>
      </w:r>
      <w:r w:rsidRPr="00140C09">
        <w:rPr>
          <w:rFonts w:cs="Times New Roman"/>
          <w:color w:val="000000" w:themeColor="text1"/>
          <w:szCs w:val="28"/>
        </w:rPr>
        <w:t>и</w:t>
      </w:r>
      <w:r w:rsidRPr="00140C09">
        <w:rPr>
          <w:rFonts w:cs="Times New Roman"/>
          <w:color w:val="000000" w:themeColor="text1"/>
          <w:szCs w:val="28"/>
        </w:rPr>
        <w:t>ром Ивановичем. Он до последних своих дней записывал слова и почти всю жизнь посвятил их собиранию. Словарь Даля интересен тем, что он был соста</w:t>
      </w:r>
      <w:r w:rsidRPr="00140C09">
        <w:rPr>
          <w:rFonts w:cs="Times New Roman"/>
          <w:color w:val="000000" w:themeColor="text1"/>
          <w:szCs w:val="28"/>
        </w:rPr>
        <w:t>в</w:t>
      </w:r>
      <w:r w:rsidRPr="00140C09">
        <w:rPr>
          <w:rFonts w:cs="Times New Roman"/>
          <w:color w:val="000000" w:themeColor="text1"/>
          <w:szCs w:val="28"/>
        </w:rPr>
        <w:t xml:space="preserve">лен на основе народного живого языка с учетом региональных особенностей. Этот факт еще раз доказывает важность толковых словарей в </w:t>
      </w:r>
      <w:r w:rsidRPr="00140C09">
        <w:rPr>
          <w:rFonts w:cs="Times New Roman"/>
          <w:color w:val="000000" w:themeColor="text1"/>
          <w:szCs w:val="28"/>
        </w:rPr>
        <w:lastRenderedPageBreak/>
        <w:t>исследовании сознания человечества. Ни один учебник по истории не может полноценно о</w:t>
      </w:r>
      <w:r w:rsidRPr="00140C09">
        <w:rPr>
          <w:rFonts w:cs="Times New Roman"/>
          <w:color w:val="000000" w:themeColor="text1"/>
          <w:szCs w:val="28"/>
        </w:rPr>
        <w:t>т</w:t>
      </w:r>
      <w:r w:rsidRPr="00140C09">
        <w:rPr>
          <w:rFonts w:cs="Times New Roman"/>
          <w:color w:val="000000" w:themeColor="text1"/>
          <w:szCs w:val="28"/>
        </w:rPr>
        <w:t>разить особенности человеческого менталитета. Только через изучение язык</w:t>
      </w:r>
      <w:r w:rsidRPr="00140C09">
        <w:rPr>
          <w:rFonts w:cs="Times New Roman"/>
          <w:color w:val="000000" w:themeColor="text1"/>
          <w:szCs w:val="28"/>
        </w:rPr>
        <w:t>о</w:t>
      </w:r>
      <w:r w:rsidRPr="00140C09">
        <w:rPr>
          <w:rFonts w:cs="Times New Roman"/>
          <w:color w:val="000000" w:themeColor="text1"/>
          <w:szCs w:val="28"/>
        </w:rPr>
        <w:t xml:space="preserve">вого сознания можно заглянуть вглубь души общества.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Если обратиться к истории написания этого словаря, то можно сказать, что все представленные лексические единицы он узнавал от своих знакомых, родных и даже неизвестных людей. Услышав новое слово, он обязательно спрашивал у собеседника его значение и записывал в свою тетрадь. </w:t>
      </w:r>
      <w:r w:rsidRPr="00140C09">
        <w:rPr>
          <w:rFonts w:cs="Times New Roman"/>
          <w:color w:val="000000" w:themeColor="text1"/>
          <w:szCs w:val="28"/>
        </w:rPr>
        <w:br/>
        <w:t>Даль В.И. совершил огромную, сложную и кропотливую работу в течение по</w:t>
      </w:r>
      <w:r w:rsidRPr="00140C09">
        <w:rPr>
          <w:rFonts w:cs="Times New Roman"/>
          <w:color w:val="000000" w:themeColor="text1"/>
          <w:szCs w:val="28"/>
        </w:rPr>
        <w:t>ч</w:t>
      </w:r>
      <w:r w:rsidRPr="00140C09">
        <w:rPr>
          <w:rFonts w:cs="Times New Roman"/>
          <w:color w:val="000000" w:themeColor="text1"/>
          <w:szCs w:val="28"/>
        </w:rPr>
        <w:t>ти всей жизни.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По нашему мнению, словарь Даля В.И. самый информативный для иссл</w:t>
      </w:r>
      <w:r w:rsidRPr="00140C09">
        <w:rPr>
          <w:rFonts w:cs="Times New Roman"/>
          <w:color w:val="000000" w:themeColor="text1"/>
          <w:szCs w:val="28"/>
        </w:rPr>
        <w:t>е</w:t>
      </w:r>
      <w:r w:rsidRPr="00140C09">
        <w:rPr>
          <w:rFonts w:cs="Times New Roman"/>
          <w:color w:val="000000" w:themeColor="text1"/>
          <w:szCs w:val="28"/>
        </w:rPr>
        <w:t xml:space="preserve">дования русской языковой картины мира </w:t>
      </w:r>
      <w:r w:rsidRPr="00140C09">
        <w:rPr>
          <w:rFonts w:cs="Times New Roman"/>
          <w:color w:val="000000" w:themeColor="text1"/>
          <w:szCs w:val="28"/>
          <w:lang w:val="en-US"/>
        </w:rPr>
        <w:t>XVIII</w:t>
      </w:r>
      <w:r w:rsidRPr="00140C09">
        <w:rPr>
          <w:rFonts w:cs="Times New Roman"/>
          <w:color w:val="000000" w:themeColor="text1"/>
          <w:szCs w:val="28"/>
        </w:rPr>
        <w:t xml:space="preserve"> – </w:t>
      </w:r>
      <w:r w:rsidRPr="00140C09">
        <w:rPr>
          <w:rFonts w:cs="Times New Roman"/>
          <w:color w:val="000000" w:themeColor="text1"/>
          <w:szCs w:val="28"/>
          <w:lang w:val="en-US"/>
        </w:rPr>
        <w:t>XIX</w:t>
      </w:r>
      <w:r w:rsidRPr="00140C09">
        <w:rPr>
          <w:rFonts w:cs="Times New Roman"/>
          <w:color w:val="000000" w:themeColor="text1"/>
          <w:szCs w:val="28"/>
        </w:rPr>
        <w:t xml:space="preserve"> вв. Здесь представлены те лексические единицы, которые употреблялись в живой речи. Они не исп</w:t>
      </w:r>
      <w:r w:rsidRPr="00140C09">
        <w:rPr>
          <w:rFonts w:cs="Times New Roman"/>
          <w:color w:val="000000" w:themeColor="text1"/>
          <w:szCs w:val="28"/>
        </w:rPr>
        <w:t>ы</w:t>
      </w:r>
      <w:r w:rsidRPr="00140C09">
        <w:rPr>
          <w:rFonts w:cs="Times New Roman"/>
          <w:color w:val="000000" w:themeColor="text1"/>
          <w:szCs w:val="28"/>
        </w:rPr>
        <w:t xml:space="preserve">тывали влияния цензуры, как единицы в словаре Ушакова Д.Н., а передавали язык народа именно таким, каким он на самом деле был.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Словарь Ушакова Д.Н., первые издания которого были выпущены в 1935-1940-х годах, отображает лексикон времен Советского Союза. Он был издан во времена самых ярких событий в истории страны. Словарь </w:t>
      </w:r>
      <w:r w:rsidRPr="00140C09">
        <w:rPr>
          <w:rFonts w:cs="Times New Roman"/>
          <w:color w:val="000000" w:themeColor="text1"/>
          <w:szCs w:val="28"/>
        </w:rPr>
        <w:br/>
        <w:t xml:space="preserve">Ушакова Д.Н. носит идеологический характер, он создавался под воздействием жесткой цензуры и под влиянием марксистских идей. Но это не значит, что он бесполезен для нашего исследования. Даже сама история создания толкового словаря является отражением особенности эпохи. Да, в этих лексемах сложно уловить характер языковой личности, как у Даля В.И., но здесь представлено коллективное сознание советского общества.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Третий, рассматриваемый нами толковый словарь, под редакцией Ефр</w:t>
      </w:r>
      <w:r w:rsidRPr="00140C09">
        <w:rPr>
          <w:rFonts w:cs="Times New Roman"/>
          <w:color w:val="000000" w:themeColor="text1"/>
          <w:szCs w:val="28"/>
        </w:rPr>
        <w:t>е</w:t>
      </w:r>
      <w:r w:rsidRPr="00140C09">
        <w:rPr>
          <w:rFonts w:cs="Times New Roman"/>
          <w:color w:val="000000" w:themeColor="text1"/>
          <w:szCs w:val="28"/>
        </w:rPr>
        <w:t>мовой Т.Ф. был выпущен уже в современной России в 2006 году. Он издан о</w:t>
      </w:r>
      <w:r w:rsidRPr="00140C09">
        <w:rPr>
          <w:rFonts w:cs="Times New Roman"/>
          <w:color w:val="000000" w:themeColor="text1"/>
          <w:szCs w:val="28"/>
        </w:rPr>
        <w:t>т</w:t>
      </w:r>
      <w:r w:rsidRPr="00140C09">
        <w:rPr>
          <w:rFonts w:cs="Times New Roman"/>
          <w:color w:val="000000" w:themeColor="text1"/>
          <w:szCs w:val="28"/>
        </w:rPr>
        <w:t xml:space="preserve">носительно недавно и представляет собой актуальные на сегодняшний день лексические единицы и их значения.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Таким образом, все эти словари содержат те лексические единицы, кот</w:t>
      </w:r>
      <w:r w:rsidRPr="00140C09">
        <w:rPr>
          <w:rFonts w:cs="Times New Roman"/>
          <w:color w:val="000000" w:themeColor="text1"/>
          <w:szCs w:val="28"/>
        </w:rPr>
        <w:t>о</w:t>
      </w:r>
      <w:r w:rsidRPr="00140C09">
        <w:rPr>
          <w:rFonts w:cs="Times New Roman"/>
          <w:color w:val="000000" w:themeColor="text1"/>
          <w:szCs w:val="28"/>
        </w:rPr>
        <w:t>рые были актуальны для той эпохи, в которую они были созданы. Для того чт</w:t>
      </w:r>
      <w:r w:rsidRPr="00140C09">
        <w:rPr>
          <w:rFonts w:cs="Times New Roman"/>
          <w:color w:val="000000" w:themeColor="text1"/>
          <w:szCs w:val="28"/>
        </w:rPr>
        <w:t>о</w:t>
      </w:r>
      <w:r w:rsidRPr="00140C09">
        <w:rPr>
          <w:rFonts w:cs="Times New Roman"/>
          <w:color w:val="000000" w:themeColor="text1"/>
          <w:szCs w:val="28"/>
        </w:rPr>
        <w:t xml:space="preserve">бы </w:t>
      </w:r>
      <w:r w:rsidRPr="00140C09">
        <w:rPr>
          <w:rFonts w:cs="Times New Roman"/>
          <w:color w:val="000000" w:themeColor="text1"/>
          <w:szCs w:val="28"/>
        </w:rPr>
        <w:lastRenderedPageBreak/>
        <w:t xml:space="preserve">показать отражение особенностей эпохи в семантике лексических единиц мы воспользуемся именно этими изданиями. </w:t>
      </w:r>
    </w:p>
    <w:p w:rsidR="00D33ED9" w:rsidRPr="00140C09" w:rsidRDefault="009A3C8B" w:rsidP="00140C09">
      <w:pPr>
        <w:pStyle w:val="a3"/>
        <w:ind w:left="0" w:firstLine="567"/>
        <w:rPr>
          <w:rFonts w:cs="Times New Roman"/>
          <w:i/>
          <w:color w:val="000000" w:themeColor="text1"/>
          <w:szCs w:val="28"/>
        </w:rPr>
      </w:pPr>
      <w:r w:rsidRPr="00140C09">
        <w:rPr>
          <w:rFonts w:cs="Times New Roman"/>
          <w:i/>
          <w:color w:val="000000" w:themeColor="text1"/>
          <w:szCs w:val="28"/>
        </w:rPr>
        <w:t>3.2 Статистика и анализ данных</w:t>
      </w:r>
    </w:p>
    <w:p w:rsidR="009A3C8B" w:rsidRPr="00140C09" w:rsidRDefault="001D1C51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Style w:val="apple-converted-space"/>
          <w:rFonts w:cs="Times New Roman"/>
          <w:color w:val="000000" w:themeColor="text1"/>
          <w:szCs w:val="28"/>
        </w:rPr>
        <w:t>Рассмотрим</w:t>
      </w:r>
      <w:r w:rsidR="009A3C8B" w:rsidRPr="00140C09">
        <w:rPr>
          <w:rStyle w:val="apple-converted-space"/>
          <w:rFonts w:cs="Times New Roman"/>
          <w:color w:val="000000" w:themeColor="text1"/>
          <w:szCs w:val="28"/>
        </w:rPr>
        <w:t>, как лексические единицы способны отражать измен</w:t>
      </w:r>
      <w:r w:rsidR="009A3C8B" w:rsidRPr="00140C09">
        <w:rPr>
          <w:rStyle w:val="apple-converted-space"/>
          <w:rFonts w:cs="Times New Roman"/>
          <w:color w:val="000000" w:themeColor="text1"/>
          <w:szCs w:val="28"/>
        </w:rPr>
        <w:t>е</w:t>
      </w:r>
      <w:r w:rsidR="009A3C8B" w:rsidRPr="00140C09">
        <w:rPr>
          <w:rStyle w:val="apple-converted-space"/>
          <w:rFonts w:cs="Times New Roman"/>
          <w:color w:val="000000" w:themeColor="text1"/>
          <w:szCs w:val="28"/>
        </w:rPr>
        <w:t>ния в русской языковой картине мира. Например, в лексическом значении слов, входящих в состав подгруппы «религия», зафиксированы семантические сдв</w:t>
      </w:r>
      <w:r w:rsidR="009A3C8B" w:rsidRPr="00140C09">
        <w:rPr>
          <w:rStyle w:val="apple-converted-space"/>
          <w:rFonts w:cs="Times New Roman"/>
          <w:color w:val="000000" w:themeColor="text1"/>
          <w:szCs w:val="28"/>
        </w:rPr>
        <w:t>и</w:t>
      </w:r>
      <w:r w:rsidR="009A3C8B" w:rsidRPr="00140C09">
        <w:rPr>
          <w:rStyle w:val="apple-converted-space"/>
          <w:rFonts w:cs="Times New Roman"/>
          <w:color w:val="000000" w:themeColor="text1"/>
          <w:szCs w:val="28"/>
        </w:rPr>
        <w:t>ги. Это связано с тем, что за 100 лет в России три раза изменялось отношение к религии. Если в дореволюционный период большая часть населения была рел</w:t>
      </w:r>
      <w:r w:rsidR="009A3C8B" w:rsidRPr="00140C09">
        <w:rPr>
          <w:rStyle w:val="apple-converted-space"/>
          <w:rFonts w:cs="Times New Roman"/>
          <w:color w:val="000000" w:themeColor="text1"/>
          <w:szCs w:val="28"/>
        </w:rPr>
        <w:t>и</w:t>
      </w:r>
      <w:r w:rsidR="009A3C8B" w:rsidRPr="00140C09">
        <w:rPr>
          <w:rStyle w:val="apple-converted-space"/>
          <w:rFonts w:cs="Times New Roman"/>
          <w:color w:val="000000" w:themeColor="text1"/>
          <w:szCs w:val="28"/>
        </w:rPr>
        <w:t xml:space="preserve">гиозной из-за мировоззренческих установок, то в период советской власти в обществе из-за политического режима в стране активно начал распространяться атеизм. Эти изменения отразились в картине мира русского человека, а затем в русской языковой картине мира. Например, у В.И. Даля лексема </w:t>
      </w:r>
      <w:r w:rsidR="009A3C8B" w:rsidRPr="00140C09">
        <w:rPr>
          <w:rStyle w:val="apple-converted-space"/>
          <w:rFonts w:cs="Times New Roman"/>
          <w:i/>
          <w:color w:val="000000" w:themeColor="text1"/>
          <w:szCs w:val="28"/>
        </w:rPr>
        <w:t>верующий</w:t>
      </w:r>
      <w:r w:rsidR="009A3C8B" w:rsidRPr="00140C09">
        <w:rPr>
          <w:rStyle w:val="apple-converted-space"/>
          <w:rFonts w:cs="Times New Roman"/>
          <w:color w:val="000000" w:themeColor="text1"/>
          <w:szCs w:val="28"/>
        </w:rPr>
        <w:t xml:space="preserve"> имеет значение «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верный, исповедующий истинную веру», в отличие от толк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вания, данного Д.Н. Ушаковым: «1. То же, что верить. </w:t>
      </w:r>
      <w:proofErr w:type="gramStart"/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«Веруете вы сами в бога или нет?»). 2.</w:t>
      </w:r>
      <w:proofErr w:type="gramEnd"/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Признающий существование бога, религиозный человек». В п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следнем случае на первый план выводится не «отношение человека к вере», а понятие «верить во что-то».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В современной России лексема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верующий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представлена как «1. Тот, кто религиозен, верует в Бога. 2. </w:t>
      </w:r>
      <w:proofErr w:type="gram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>Признающий</w:t>
      </w:r>
      <w:proofErr w:type="gram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существование Бога; религиозный». Через словарные статьи мы видим, как изменения, происходящие в стране, отразились и в словах. В те времена, когда религиозность не пресекалась, в первом значении слова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верующий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стояла «вера во что-то религиозное». В сове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т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ском обществе с широким распространением атеизма это слово не ушло из лексикона, но его значение направлено в первую очередь не на религию, а на де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ствия, обозначающее словом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верить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То же самое можно проследить при анализе лексемы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 xml:space="preserve">творец. </w:t>
      </w:r>
      <w:proofErr w:type="gram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>В сознании людей, живших в дореволюционной и живущих в современной России, это слово означает, прежде всего, «одно из наименования Бога».</w:t>
      </w:r>
      <w:proofErr w:type="gram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В словаре Ушак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ва Д.Н. у данной лексемы такое значение отсутствует. Здесь представлено только значение «То же, что и создатель», которое также присутствует и в др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у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гих 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 xml:space="preserve">словарях. При этом оно сопровождается словами Сталина И.В.: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«Россия стала очагом ленинизма, а вождь русских коммунистов Ленин – его творцом».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Данный пример показывает тип лидерства, утвержденный в обществе. Напр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мер, для лидера советского периода характерен харизматический тип, основа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н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ный на вере в </w:t>
      </w:r>
      <w:proofErr w:type="spell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>богоизбранность</w:t>
      </w:r>
      <w:proofErr w:type="spell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или в исключительные качества конкретной личности, именно поэтому Сталин под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творцом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, в первую очередь, подразум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вает Ленина, как основателя русского коммунизма. Таким образом, анализируя подгруппу «религия», можно с уверенностью сказать, что лексемы могут отр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жать изменения в русской языковой картине мира.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Если семантика слов, связанных с религией, со временем значительно изменялась, то среди слов, выражающих эмоциональную оценку, есть также такие, в которых мы не зафиксировали семантический сдвиг. </w:t>
      </w:r>
      <w:proofErr w:type="gram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Например, лексемы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заботливый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(«проявля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ю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щий заботу»),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капризный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(«отличающийся постоянными капризами»),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кров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о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жадный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(«свирепый, жестокий»),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негодяй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(«подлый, низкий человек»),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подлый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(«бесчестный, низкий, презренный»),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скупой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(«чрезмерно бережливый»),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стройный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(«красиво и пропорционально сложенный»),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терпеливый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(«спосо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б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ный сохранять выдержку»),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учтивый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(«почтительно-вежливый»), 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честный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(«человек, говорящий правду»),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чумовой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(«шальной,</w:t>
      </w:r>
      <w:proofErr w:type="gram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дурной человек»),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щедрый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(«охотно оказывающий помощь деньгами»),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лицемер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(«двуличный»).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Лексическое значение этих слов практически не изменилось с </w:t>
      </w:r>
      <w:r w:rsidRPr="00140C09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XIX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века. Это может говорить о том, что оно отличается постоянством, универсальн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стью, на них не оказывают влияния экстралингвистические факторы, следов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тельно, фрагмент языковой картины мира, который формируется лексемами этой группы, относительно стабилен. Тоже </w:t>
      </w:r>
      <w:proofErr w:type="gram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>самое</w:t>
      </w:r>
      <w:proofErr w:type="gram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можно сказать о других по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д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группах ЛСГ «Оценочные характеристики человека».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Не только политический и общественный строй оказывают огромное влияние на изменения в русской языковой картине мира. Это может быть связано с изменениями в образовательной системе государства. Например, на лексемы, относящиеся к подгруппе «статус». Лексема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магистр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в </w:t>
      </w:r>
      <w:r w:rsidRPr="00140C09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XIX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веке 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обозн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чала главу и старшину некоторых военно-духовных орденов или братств. В Советском союзе магистрами называли тех людей, которые получили первую уч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ную степень в университете или духовной академии. При этом для получения степени человеку необходимо было пройти специальный экзамен и защитить диссертацию. В современной Росси магистром также называют человека, защ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тившего диссертацию в университете, но в отличие от системы образования </w:t>
      </w:r>
      <w:r w:rsidRPr="00140C09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XX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 века, сегодня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магистр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– это не первая ученая степень, а вторая, а для ее пол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у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чения необходимо также закончить обучение в магистратуре.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В эту подгруппу также входят слова, обозначающие материальное пол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жение. Но из-за различной экономической системы в государстве, данные лексемы также имеют семантические сдвиги. Например,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магнатом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в </w:t>
      </w:r>
      <w:r w:rsidRPr="00140C09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XIX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веке н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зывали весьма богатого столбового дворянина высшего круга, в ХХ веке – крупного капиталиста, а в современной России – представителя крупного пр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мышленного или финансового капитала. В целом, оно обозначает одно понятие – очень богатый человек. Отличием является только способы его обогащения. Некоторые лексемы, а соответственно и понятия,  появляются только в </w:t>
      </w:r>
      <w:r w:rsidRPr="00140C09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XXI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в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ке. Например, понятие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люмпен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как представитель деклассированного слоя, ок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завшийся отчужденным от собственности, появляется только в современной России с появлением рыночной экономики.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К похожим словам можно отнести лексемы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 xml:space="preserve"> активист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и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лидер,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которые были зафиксированы впервые в словаре Ушакова Д.</w:t>
      </w:r>
      <w:proofErr w:type="gram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>Н.</w:t>
      </w:r>
      <w:proofErr w:type="gram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Скорее всего, они вошли в обиход носителей языка вместе с принятием нового политического режима и марксистко-ленинских позиций, но они также имеют семантические сдвиги. Например, лексема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лидер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в словаре Ушакова Д.Н. имеет два значения: «1. Вождь, руководитель политической партии, общественно-профессиональной организации (полит.). 2. </w:t>
      </w:r>
      <w:proofErr w:type="gram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>Лицо, идущее первым в каком-нибудь состязании (спорт.)»), а в словаре Ефремовой Т.Ф – четыре: «1.</w:t>
      </w:r>
      <w:proofErr w:type="gram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Глава политической па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тии, руководитель общественно-профессиональной организации и т.п. 2. Член какой-либо группы, занимающий в ней ведущее положение. 3. Спортсмен или команда, опередившая других и идущая первой в каком-либо состязании. 4. </w:t>
      </w:r>
      <w:proofErr w:type="gram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Судно или 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lastRenderedPageBreak/>
        <w:t>самолет, идущие первыми в группе»).</w:t>
      </w:r>
      <w:proofErr w:type="gram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Таким образом, у лексемы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л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и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дер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увеличилось количество значений под влиянием изменений в обществе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н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ном строе и технической сфере. 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То же самое произошло с лексемой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активист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. В словаре Даля В.И. она отсутствует и появляется только с новым политическим режимом, но до совр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менной России значение этого слова дошло без изменений. Единственное отл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и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чие – помета </w:t>
      </w:r>
      <w:r w:rsidRPr="00140C09">
        <w:rPr>
          <w:rFonts w:cs="Times New Roman"/>
          <w:i/>
          <w:color w:val="000000" w:themeColor="text1"/>
          <w:szCs w:val="28"/>
          <w:shd w:val="clear" w:color="auto" w:fill="FFFFFF"/>
        </w:rPr>
        <w:t>полит</w:t>
      </w:r>
      <w:proofErr w:type="gram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>.</w:t>
      </w:r>
      <w:proofErr w:type="gram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  <w:proofErr w:type="gramStart"/>
      <w:r w:rsidRPr="00140C09">
        <w:rPr>
          <w:rFonts w:cs="Times New Roman"/>
          <w:color w:val="000000" w:themeColor="text1"/>
          <w:szCs w:val="28"/>
          <w:shd w:val="clear" w:color="auto" w:fill="FFFFFF"/>
        </w:rPr>
        <w:t>в</w:t>
      </w:r>
      <w:proofErr w:type="gramEnd"/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словаре Ушакова Д.Н., что сразу указывает на область распространения данного слова. </w:t>
      </w:r>
    </w:p>
    <w:p w:rsidR="00D33ED9" w:rsidRPr="00140C09" w:rsidRDefault="00D33ED9" w:rsidP="00140C09">
      <w:pPr>
        <w:pStyle w:val="a3"/>
        <w:ind w:left="0" w:firstLine="567"/>
        <w:rPr>
          <w:rFonts w:cs="Times New Roman"/>
          <w:b/>
          <w:color w:val="000000" w:themeColor="text1"/>
          <w:szCs w:val="28"/>
        </w:rPr>
      </w:pPr>
      <w:r w:rsidRPr="00140C09">
        <w:rPr>
          <w:rFonts w:cs="Times New Roman"/>
          <w:b/>
          <w:color w:val="000000" w:themeColor="text1"/>
          <w:szCs w:val="28"/>
        </w:rPr>
        <w:t xml:space="preserve">4. Обсуждение </w:t>
      </w:r>
    </w:p>
    <w:p w:rsidR="009A3C8B" w:rsidRPr="00140C09" w:rsidRDefault="001D1C51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Мы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проанализировали выделенные ранее лексемы, где выяснили, что значение слов, входящих в группу «Оценочные х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а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рактеристики человека», со временем практически не изменилось, потому что не изменились личностные взаимоотношения людей. Семантический сдвиг был в большей степени зафиксирован у тех лексем, которые обозначают социал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ь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ные характеристики человека, что доказывает зависимость лексем данной группы от экстралингвистических факторов: социальных и политических изм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е</w:t>
      </w:r>
      <w:r w:rsidR="009A3C8B" w:rsidRPr="00140C09">
        <w:rPr>
          <w:rFonts w:cs="Times New Roman"/>
          <w:color w:val="000000" w:themeColor="text1"/>
          <w:szCs w:val="28"/>
          <w:shd w:val="clear" w:color="auto" w:fill="FFFFFF"/>
        </w:rPr>
        <w:t>нений в обществе.</w:t>
      </w:r>
    </w:p>
    <w:p w:rsidR="009A3C8B" w:rsidRPr="00140C09" w:rsidRDefault="009A3C8B" w:rsidP="00140C09">
      <w:pPr>
        <w:ind w:firstLine="567"/>
        <w:rPr>
          <w:rFonts w:cs="Times New Roman"/>
          <w:color w:val="000000" w:themeColor="text1"/>
          <w:szCs w:val="28"/>
          <w:shd w:val="clear" w:color="auto" w:fill="FFFFFF"/>
        </w:rPr>
      </w:pP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Мы рассмотрели слова, находящиеся в разных временных пластах: от </w:t>
      </w:r>
      <w:r w:rsidRPr="00140C09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XIX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 века до </w:t>
      </w:r>
      <w:r w:rsidRPr="00140C09">
        <w:rPr>
          <w:rFonts w:cs="Times New Roman"/>
          <w:color w:val="000000" w:themeColor="text1"/>
          <w:szCs w:val="28"/>
          <w:shd w:val="clear" w:color="auto" w:fill="FFFFFF"/>
          <w:lang w:val="en-US"/>
        </w:rPr>
        <w:t>XXI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, проанализировали семантические изменения в лексемах, с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>о</w:t>
      </w:r>
      <w:r w:rsidRPr="00140C09">
        <w:rPr>
          <w:rFonts w:cs="Times New Roman"/>
          <w:color w:val="000000" w:themeColor="text1"/>
          <w:szCs w:val="28"/>
          <w:shd w:val="clear" w:color="auto" w:fill="FFFFFF"/>
        </w:rPr>
        <w:t xml:space="preserve">поставили их с событиями и фактами каждой эпохи и сделали вывод, что </w:t>
      </w:r>
      <w:r w:rsidRPr="00140C09">
        <w:rPr>
          <w:rFonts w:cs="Times New Roman"/>
          <w:color w:val="000000" w:themeColor="text1"/>
          <w:szCs w:val="28"/>
        </w:rPr>
        <w:t>слово может сохраниться тысячелетиями, но в его семантической структуре в разные эпохи могут отразиться различные картины мира. Все эти изменения зафикс</w:t>
      </w:r>
      <w:r w:rsidRPr="00140C09">
        <w:rPr>
          <w:rFonts w:cs="Times New Roman"/>
          <w:color w:val="000000" w:themeColor="text1"/>
          <w:szCs w:val="28"/>
        </w:rPr>
        <w:t>и</w:t>
      </w:r>
      <w:r w:rsidRPr="00140C09">
        <w:rPr>
          <w:rFonts w:cs="Times New Roman"/>
          <w:color w:val="000000" w:themeColor="text1"/>
          <w:szCs w:val="28"/>
        </w:rPr>
        <w:t>рованы в словарных статьях, анализ которых позволит исследователям не тол</w:t>
      </w:r>
      <w:r w:rsidRPr="00140C09">
        <w:rPr>
          <w:rFonts w:cs="Times New Roman"/>
          <w:color w:val="000000" w:themeColor="text1"/>
          <w:szCs w:val="28"/>
        </w:rPr>
        <w:t>ь</w:t>
      </w:r>
      <w:r w:rsidRPr="00140C09">
        <w:rPr>
          <w:rFonts w:cs="Times New Roman"/>
          <w:color w:val="000000" w:themeColor="text1"/>
          <w:szCs w:val="28"/>
        </w:rPr>
        <w:t>ко проследить трансформации в семантике слова, но и определить внешние причины этих модификаций.</w:t>
      </w:r>
    </w:p>
    <w:p w:rsidR="00D33ED9" w:rsidRPr="00140C09" w:rsidRDefault="00D33ED9" w:rsidP="00140C09">
      <w:pPr>
        <w:pStyle w:val="a3"/>
        <w:ind w:left="0" w:firstLine="567"/>
        <w:rPr>
          <w:rFonts w:cs="Times New Roman"/>
          <w:b/>
          <w:color w:val="000000" w:themeColor="text1"/>
          <w:szCs w:val="28"/>
        </w:rPr>
      </w:pPr>
      <w:r w:rsidRPr="00140C09">
        <w:rPr>
          <w:rFonts w:cs="Times New Roman"/>
          <w:b/>
          <w:color w:val="000000" w:themeColor="text1"/>
          <w:szCs w:val="28"/>
        </w:rPr>
        <w:t xml:space="preserve">5. Заключение </w:t>
      </w:r>
    </w:p>
    <w:p w:rsidR="009A3C8B" w:rsidRPr="00140C09" w:rsidRDefault="009A3C8B" w:rsidP="00140C09">
      <w:pPr>
        <w:tabs>
          <w:tab w:val="left" w:pos="709"/>
        </w:tabs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Языковое сознание и языковая картина мира представляет огромную площадку для исследователей. Многие аспекты этих явлений еще мало изуч</w:t>
      </w:r>
      <w:r w:rsidRPr="00140C09">
        <w:rPr>
          <w:rFonts w:cs="Times New Roman"/>
          <w:color w:val="000000" w:themeColor="text1"/>
          <w:szCs w:val="28"/>
        </w:rPr>
        <w:t>е</w:t>
      </w:r>
      <w:r w:rsidRPr="00140C09">
        <w:rPr>
          <w:rFonts w:cs="Times New Roman"/>
          <w:color w:val="000000" w:themeColor="text1"/>
          <w:szCs w:val="28"/>
        </w:rPr>
        <w:t>ны, а известные имеют неоднозначные толкования. В этой работе мы попыт</w:t>
      </w:r>
      <w:r w:rsidRPr="00140C09">
        <w:rPr>
          <w:rFonts w:cs="Times New Roman"/>
          <w:color w:val="000000" w:themeColor="text1"/>
          <w:szCs w:val="28"/>
        </w:rPr>
        <w:t>а</w:t>
      </w:r>
      <w:r w:rsidRPr="00140C09">
        <w:rPr>
          <w:rFonts w:cs="Times New Roman"/>
          <w:color w:val="000000" w:themeColor="text1"/>
          <w:szCs w:val="28"/>
        </w:rPr>
        <w:t>лись определить отражение особенностей эпохи в семантике лексических ед</w:t>
      </w:r>
      <w:r w:rsidRPr="00140C09">
        <w:rPr>
          <w:rFonts w:cs="Times New Roman"/>
          <w:color w:val="000000" w:themeColor="text1"/>
          <w:szCs w:val="28"/>
        </w:rPr>
        <w:t>и</w:t>
      </w:r>
      <w:r w:rsidRPr="00140C09">
        <w:rPr>
          <w:rFonts w:cs="Times New Roman"/>
          <w:color w:val="000000" w:themeColor="text1"/>
          <w:szCs w:val="28"/>
        </w:rPr>
        <w:t xml:space="preserve">ниц. </w:t>
      </w:r>
    </w:p>
    <w:p w:rsidR="009A3C8B" w:rsidRPr="00140C09" w:rsidRDefault="009A3C8B" w:rsidP="00140C09">
      <w:pPr>
        <w:tabs>
          <w:tab w:val="left" w:pos="709"/>
        </w:tabs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lastRenderedPageBreak/>
        <w:t>В нашей работе с помощью сопоставления словарных статей мы устан</w:t>
      </w:r>
      <w:r w:rsidRPr="00140C09">
        <w:rPr>
          <w:rFonts w:cs="Times New Roman"/>
          <w:color w:val="000000" w:themeColor="text1"/>
          <w:szCs w:val="28"/>
        </w:rPr>
        <w:t>о</w:t>
      </w:r>
      <w:r w:rsidRPr="00140C09">
        <w:rPr>
          <w:rFonts w:cs="Times New Roman"/>
          <w:color w:val="000000" w:themeColor="text1"/>
          <w:szCs w:val="28"/>
        </w:rPr>
        <w:t>вили связь между особенностями эпохи и семантикой лексических единиц. Сначала мы провели подготовку к исследованию: выбрали толковые словари, написанные в разное время, и определили их особенности. Анализ источников помог определить их актуальность во времена их создания, для того, чтобы п</w:t>
      </w:r>
      <w:r w:rsidRPr="00140C09">
        <w:rPr>
          <w:rFonts w:cs="Times New Roman"/>
          <w:color w:val="000000" w:themeColor="text1"/>
          <w:szCs w:val="28"/>
        </w:rPr>
        <w:t>о</w:t>
      </w:r>
      <w:r w:rsidRPr="00140C09">
        <w:rPr>
          <w:rFonts w:cs="Times New Roman"/>
          <w:color w:val="000000" w:themeColor="text1"/>
          <w:szCs w:val="28"/>
        </w:rPr>
        <w:t>лучить полную картину исследования. В практической части исследования, с</w:t>
      </w:r>
      <w:r w:rsidRPr="00140C09">
        <w:rPr>
          <w:rFonts w:cs="Times New Roman"/>
          <w:color w:val="000000" w:themeColor="text1"/>
          <w:szCs w:val="28"/>
        </w:rPr>
        <w:t>о</w:t>
      </w:r>
      <w:r w:rsidRPr="00140C09">
        <w:rPr>
          <w:rFonts w:cs="Times New Roman"/>
          <w:color w:val="000000" w:themeColor="text1"/>
          <w:szCs w:val="28"/>
        </w:rPr>
        <w:t>поставив словарные статьи, мы доказали, что лексические единицы способны отражать особенности той эпохи, в которых они употреблялись. На примере трех словарей, написанных в разное время, были проанализированы важные для человечества лексемы, которые отражают разные сферы деятельности ч</w:t>
      </w:r>
      <w:r w:rsidRPr="00140C09">
        <w:rPr>
          <w:rFonts w:cs="Times New Roman"/>
          <w:color w:val="000000" w:themeColor="text1"/>
          <w:szCs w:val="28"/>
        </w:rPr>
        <w:t>е</w:t>
      </w:r>
      <w:r w:rsidRPr="00140C09">
        <w:rPr>
          <w:rFonts w:cs="Times New Roman"/>
          <w:color w:val="000000" w:themeColor="text1"/>
          <w:szCs w:val="28"/>
        </w:rPr>
        <w:t>ловека.</w:t>
      </w:r>
    </w:p>
    <w:p w:rsidR="009A3C8B" w:rsidRPr="00140C09" w:rsidRDefault="009A3C8B" w:rsidP="00140C09">
      <w:pPr>
        <w:tabs>
          <w:tab w:val="left" w:pos="709"/>
        </w:tabs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Наше исследование подтверждает мысль о том, что события эпохи, пер</w:t>
      </w:r>
      <w:r w:rsidRPr="00140C09">
        <w:rPr>
          <w:rFonts w:cs="Times New Roman"/>
          <w:color w:val="000000" w:themeColor="text1"/>
          <w:szCs w:val="28"/>
        </w:rPr>
        <w:t>е</w:t>
      </w:r>
      <w:r w:rsidRPr="00140C09">
        <w:rPr>
          <w:rFonts w:cs="Times New Roman"/>
          <w:color w:val="000000" w:themeColor="text1"/>
          <w:szCs w:val="28"/>
        </w:rPr>
        <w:t>мены в обществе и политике непременно отражаются в лексических значениях слов. На примере некоторых лексических единиц мы доказали, что многие из них воспринимались по-разному в зависимости от особенностей социальной среды. Но среди них были и такие, которые не поменяли свое значение, н</w:t>
      </w:r>
      <w:r w:rsidRPr="00140C09">
        <w:rPr>
          <w:rFonts w:cs="Times New Roman"/>
          <w:color w:val="000000" w:themeColor="text1"/>
          <w:szCs w:val="28"/>
        </w:rPr>
        <w:t>е</w:t>
      </w:r>
      <w:r w:rsidRPr="00140C09">
        <w:rPr>
          <w:rFonts w:cs="Times New Roman"/>
          <w:color w:val="000000" w:themeColor="text1"/>
          <w:szCs w:val="28"/>
        </w:rPr>
        <w:t>смотря на изменения социальных условий. Таким образом, лексическое знач</w:t>
      </w:r>
      <w:r w:rsidRPr="00140C09">
        <w:rPr>
          <w:rFonts w:cs="Times New Roman"/>
          <w:color w:val="000000" w:themeColor="text1"/>
          <w:szCs w:val="28"/>
        </w:rPr>
        <w:t>е</w:t>
      </w:r>
      <w:r w:rsidRPr="00140C09">
        <w:rPr>
          <w:rFonts w:cs="Times New Roman"/>
          <w:color w:val="000000" w:themeColor="text1"/>
          <w:szCs w:val="28"/>
        </w:rPr>
        <w:t>ние слова является неотъемлемой частью истории народа и способно отражать особенности эпохи в своей семантике.</w:t>
      </w:r>
    </w:p>
    <w:p w:rsidR="009A3C8B" w:rsidRPr="00140C09" w:rsidRDefault="009A3C8B" w:rsidP="00140C09">
      <w:pPr>
        <w:tabs>
          <w:tab w:val="left" w:pos="709"/>
        </w:tabs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Такое исследование можно проводить не только в русском языке. По эт</w:t>
      </w:r>
      <w:r w:rsidRPr="00140C09">
        <w:rPr>
          <w:rFonts w:cs="Times New Roman"/>
          <w:color w:val="000000" w:themeColor="text1"/>
          <w:szCs w:val="28"/>
        </w:rPr>
        <w:t>о</w:t>
      </w:r>
      <w:r w:rsidRPr="00140C09">
        <w:rPr>
          <w:rFonts w:cs="Times New Roman"/>
          <w:color w:val="000000" w:themeColor="text1"/>
          <w:szCs w:val="28"/>
        </w:rPr>
        <w:t>му примеру можно изучать особенности и менталитет разных культур, народов и государств. Этот анализ интересно проводить и через 50 и через 100 лет, чт</w:t>
      </w:r>
      <w:r w:rsidRPr="00140C09">
        <w:rPr>
          <w:rFonts w:cs="Times New Roman"/>
          <w:color w:val="000000" w:themeColor="text1"/>
          <w:szCs w:val="28"/>
        </w:rPr>
        <w:t>о</w:t>
      </w:r>
      <w:r w:rsidRPr="00140C09">
        <w:rPr>
          <w:rFonts w:cs="Times New Roman"/>
          <w:color w:val="000000" w:themeColor="text1"/>
          <w:szCs w:val="28"/>
        </w:rPr>
        <w:t>бы проследить тенденцию развития человеческого сознания. Тема языкового сознания и языковой картины мира в наши дни набирает обороты и предоста</w:t>
      </w:r>
      <w:r w:rsidRPr="00140C09">
        <w:rPr>
          <w:rFonts w:cs="Times New Roman"/>
          <w:color w:val="000000" w:themeColor="text1"/>
          <w:szCs w:val="28"/>
        </w:rPr>
        <w:t>в</w:t>
      </w:r>
      <w:r w:rsidRPr="00140C09">
        <w:rPr>
          <w:rFonts w:cs="Times New Roman"/>
          <w:color w:val="000000" w:themeColor="text1"/>
          <w:szCs w:val="28"/>
        </w:rPr>
        <w:t xml:space="preserve">ляет отличную площадку для исследователей. </w:t>
      </w:r>
    </w:p>
    <w:p w:rsidR="001D1C51" w:rsidRPr="00140C09" w:rsidRDefault="00D33ED9" w:rsidP="00140C09">
      <w:pPr>
        <w:ind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b/>
          <w:color w:val="000000" w:themeColor="text1"/>
          <w:szCs w:val="28"/>
        </w:rPr>
        <w:t>Литература</w:t>
      </w:r>
      <w:r w:rsidRPr="00140C09">
        <w:rPr>
          <w:rFonts w:cs="Times New Roman"/>
          <w:color w:val="000000" w:themeColor="text1"/>
          <w:szCs w:val="28"/>
        </w:rPr>
        <w:t xml:space="preserve"> 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Абаев, В.И. Язык и мышление / В.И. Абаев. – Л.</w:t>
      </w:r>
      <w:proofErr w:type="gramStart"/>
      <w:r w:rsidRPr="00140C09">
        <w:rPr>
          <w:rFonts w:cs="Times New Roman"/>
          <w:color w:val="000000" w:themeColor="text1"/>
          <w:szCs w:val="28"/>
        </w:rPr>
        <w:t xml:space="preserve"> :</w:t>
      </w:r>
      <w:proofErr w:type="gramEnd"/>
      <w:r w:rsidRPr="00140C09">
        <w:rPr>
          <w:rFonts w:cs="Times New Roman"/>
          <w:color w:val="000000" w:themeColor="text1"/>
          <w:szCs w:val="28"/>
        </w:rPr>
        <w:t xml:space="preserve"> Изд. АН СССР, 1934. – 214 с.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Апресян, В.Ю., Апресян Ю.Д., Бабаева Е.Э., Богуславская О.Ю. Языковая картина мира и системная лексикография / В.Ю. Апресян. – М.</w:t>
      </w:r>
      <w:proofErr w:type="gramStart"/>
      <w:r w:rsidRPr="00140C09">
        <w:rPr>
          <w:rFonts w:cs="Times New Roman"/>
          <w:color w:val="000000" w:themeColor="text1"/>
          <w:szCs w:val="28"/>
        </w:rPr>
        <w:t xml:space="preserve"> :</w:t>
      </w:r>
      <w:proofErr w:type="gramEnd"/>
      <w:r w:rsidRPr="00140C09">
        <w:rPr>
          <w:rFonts w:cs="Times New Roman"/>
          <w:color w:val="000000" w:themeColor="text1"/>
          <w:szCs w:val="28"/>
        </w:rPr>
        <w:t xml:space="preserve"> Языки славя</w:t>
      </w:r>
      <w:r w:rsidRPr="00140C09">
        <w:rPr>
          <w:rFonts w:cs="Times New Roman"/>
          <w:color w:val="000000" w:themeColor="text1"/>
          <w:szCs w:val="28"/>
        </w:rPr>
        <w:t>н</w:t>
      </w:r>
      <w:r w:rsidRPr="00140C09">
        <w:rPr>
          <w:rFonts w:cs="Times New Roman"/>
          <w:color w:val="000000" w:themeColor="text1"/>
          <w:szCs w:val="28"/>
        </w:rPr>
        <w:t xml:space="preserve">ских культур, 2016. – 912 с. </w:t>
      </w:r>
      <w:bookmarkStart w:id="0" w:name="_GoBack"/>
      <w:bookmarkEnd w:id="0"/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lastRenderedPageBreak/>
        <w:t>Воротников, Ю. Л. «Языковая картина мира»: трактовка понятия [Эле</w:t>
      </w:r>
      <w:r w:rsidRPr="00140C09">
        <w:rPr>
          <w:rFonts w:cs="Times New Roman"/>
          <w:color w:val="000000" w:themeColor="text1"/>
          <w:szCs w:val="28"/>
        </w:rPr>
        <w:t>к</w:t>
      </w:r>
      <w:r w:rsidRPr="00140C09">
        <w:rPr>
          <w:rFonts w:cs="Times New Roman"/>
          <w:color w:val="000000" w:themeColor="text1"/>
          <w:szCs w:val="28"/>
        </w:rPr>
        <w:t xml:space="preserve">тронный ресурс] / Ю.Л. Воротников // Информационно- гуманитарный портал «Знание. Понимание. Умение». – Режим доступа: </w:t>
      </w:r>
      <w:hyperlink r:id="rId7" w:history="1">
        <w:r w:rsidRPr="00140C09">
          <w:rPr>
            <w:rStyle w:val="Hyperlink0"/>
            <w:rFonts w:cs="Times New Roman"/>
            <w:color w:val="000000" w:themeColor="text1"/>
            <w:szCs w:val="28"/>
          </w:rPr>
          <w:t>http://www.zpu-journal.ru/gum/new/articles/2007/Vorotnikov</w:t>
        </w:r>
      </w:hyperlink>
      <w:r w:rsidRPr="00140C09">
        <w:rPr>
          <w:rFonts w:cs="Times New Roman"/>
          <w:color w:val="000000" w:themeColor="text1"/>
          <w:szCs w:val="28"/>
        </w:rPr>
        <w:t xml:space="preserve"> (дата обращения: 25.04.2019 г.) 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Гончарова, Н.Н. Языковая картина мира как объект лингвистического описания / Н.Н. Гончарова // Известия </w:t>
      </w:r>
      <w:proofErr w:type="spellStart"/>
      <w:r w:rsidRPr="00140C09">
        <w:rPr>
          <w:rFonts w:cs="Times New Roman"/>
          <w:color w:val="000000" w:themeColor="text1"/>
          <w:szCs w:val="28"/>
        </w:rPr>
        <w:t>ТулГУ</w:t>
      </w:r>
      <w:proofErr w:type="spellEnd"/>
      <w:r w:rsidRPr="00140C09">
        <w:rPr>
          <w:rFonts w:cs="Times New Roman"/>
          <w:color w:val="000000" w:themeColor="text1"/>
          <w:szCs w:val="28"/>
        </w:rPr>
        <w:t xml:space="preserve">. – 2014. –  № 3. – С. 396-405. 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tabs>
          <w:tab w:val="left" w:pos="284"/>
        </w:tabs>
        <w:ind w:left="0"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Емельянова, Е. В. Языковая картина мира и языковое сознание / Е. В. Емельянова // Инновационная наука. – 2015. – № 10. – С. 43-47.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Зализняк, А. А. Языковая картина мира [Электронный ресурс] /  Ред. А.В.Добровольский. – 1990. – Режим доступа: </w:t>
      </w:r>
      <w:r w:rsidRPr="00140C09">
        <w:rPr>
          <w:rFonts w:cs="Times New Roman"/>
          <w:color w:val="000000" w:themeColor="text1"/>
          <w:szCs w:val="28"/>
          <w:lang w:val="en-US"/>
        </w:rPr>
        <w:t>http</w:t>
      </w:r>
      <w:r w:rsidRPr="00140C09">
        <w:rPr>
          <w:rFonts w:cs="Times New Roman"/>
          <w:color w:val="000000" w:themeColor="text1"/>
          <w:szCs w:val="28"/>
        </w:rPr>
        <w:t>: //</w:t>
      </w:r>
      <w:r w:rsidRPr="00140C09">
        <w:rPr>
          <w:rFonts w:cs="Times New Roman"/>
          <w:color w:val="000000" w:themeColor="text1"/>
          <w:szCs w:val="28"/>
          <w:lang w:val="en-US"/>
        </w:rPr>
        <w:t>www</w:t>
      </w:r>
      <w:r w:rsidRPr="00140C09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140C09">
        <w:rPr>
          <w:rFonts w:cs="Times New Roman"/>
          <w:color w:val="000000" w:themeColor="text1"/>
          <w:szCs w:val="28"/>
          <w:lang w:val="en-US"/>
        </w:rPr>
        <w:t>Krugosvet</w:t>
      </w:r>
      <w:proofErr w:type="spellEnd"/>
      <w:r w:rsidRPr="00140C09">
        <w:rPr>
          <w:rFonts w:cs="Times New Roman"/>
          <w:color w:val="000000" w:themeColor="text1"/>
          <w:szCs w:val="28"/>
        </w:rPr>
        <w:t xml:space="preserve">. </w:t>
      </w:r>
      <w:proofErr w:type="spellStart"/>
      <w:proofErr w:type="gramStart"/>
      <w:r w:rsidRPr="00140C09">
        <w:rPr>
          <w:rFonts w:cs="Times New Roman"/>
          <w:color w:val="000000" w:themeColor="text1"/>
          <w:szCs w:val="28"/>
          <w:lang w:val="en-US"/>
        </w:rPr>
        <w:t>ru</w:t>
      </w:r>
      <w:proofErr w:type="spellEnd"/>
      <w:proofErr w:type="gramEnd"/>
      <w:r w:rsidRPr="00140C09">
        <w:rPr>
          <w:rFonts w:cs="Times New Roman"/>
          <w:color w:val="000000" w:themeColor="text1"/>
          <w:szCs w:val="28"/>
        </w:rPr>
        <w:t xml:space="preserve"> (дата обращения: 25.04.2019 г.)  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Зализняк, А. А., </w:t>
      </w:r>
      <w:proofErr w:type="spellStart"/>
      <w:r w:rsidRPr="00140C09">
        <w:rPr>
          <w:rFonts w:cs="Times New Roman"/>
          <w:color w:val="000000" w:themeColor="text1"/>
          <w:szCs w:val="28"/>
        </w:rPr>
        <w:t>Левонтина</w:t>
      </w:r>
      <w:proofErr w:type="spellEnd"/>
      <w:r w:rsidRPr="00140C09">
        <w:rPr>
          <w:rFonts w:cs="Times New Roman"/>
          <w:color w:val="000000" w:themeColor="text1"/>
          <w:szCs w:val="28"/>
        </w:rPr>
        <w:t xml:space="preserve"> И. Б., Шмелев А. Д. Ключевые идеи русской языковой картины мира: Сб. ст. –  М.</w:t>
      </w:r>
      <w:proofErr w:type="gramStart"/>
      <w:r w:rsidRPr="00140C09">
        <w:rPr>
          <w:rFonts w:cs="Times New Roman"/>
          <w:color w:val="000000" w:themeColor="text1"/>
          <w:szCs w:val="28"/>
        </w:rPr>
        <w:t xml:space="preserve"> :</w:t>
      </w:r>
      <w:proofErr w:type="gramEnd"/>
      <w:r w:rsidRPr="00140C09">
        <w:rPr>
          <w:rFonts w:cs="Times New Roman"/>
          <w:color w:val="000000" w:themeColor="text1"/>
          <w:szCs w:val="28"/>
        </w:rPr>
        <w:t xml:space="preserve"> Языки славянской культуры, 2017. –  544 с. 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Зализняк, А. А., </w:t>
      </w:r>
      <w:proofErr w:type="spellStart"/>
      <w:r w:rsidRPr="00140C09">
        <w:rPr>
          <w:rFonts w:cs="Times New Roman"/>
          <w:color w:val="000000" w:themeColor="text1"/>
          <w:szCs w:val="28"/>
        </w:rPr>
        <w:t>Левонтина</w:t>
      </w:r>
      <w:proofErr w:type="spellEnd"/>
      <w:r w:rsidRPr="00140C09">
        <w:rPr>
          <w:rFonts w:cs="Times New Roman"/>
          <w:color w:val="000000" w:themeColor="text1"/>
          <w:szCs w:val="28"/>
        </w:rPr>
        <w:t xml:space="preserve">, И.Б., Шмелев, А.Д. Константы и переменные русской языковой картины мира / А. А. Зализняк, И.Б. </w:t>
      </w:r>
      <w:proofErr w:type="spellStart"/>
      <w:r w:rsidRPr="00140C09">
        <w:rPr>
          <w:rFonts w:cs="Times New Roman"/>
          <w:color w:val="000000" w:themeColor="text1"/>
          <w:szCs w:val="28"/>
        </w:rPr>
        <w:t>Левонтина</w:t>
      </w:r>
      <w:proofErr w:type="spellEnd"/>
      <w:r w:rsidRPr="00140C09">
        <w:rPr>
          <w:rFonts w:cs="Times New Roman"/>
          <w:color w:val="000000" w:themeColor="text1"/>
          <w:szCs w:val="28"/>
        </w:rPr>
        <w:t>, А.Д. Шм</w:t>
      </w:r>
      <w:r w:rsidRPr="00140C09">
        <w:rPr>
          <w:rFonts w:cs="Times New Roman"/>
          <w:color w:val="000000" w:themeColor="text1"/>
          <w:szCs w:val="28"/>
        </w:rPr>
        <w:t>е</w:t>
      </w:r>
      <w:r w:rsidRPr="00140C09">
        <w:rPr>
          <w:rFonts w:cs="Times New Roman"/>
          <w:color w:val="000000" w:themeColor="text1"/>
          <w:szCs w:val="28"/>
        </w:rPr>
        <w:t>лев. – М.</w:t>
      </w:r>
      <w:proofErr w:type="gramStart"/>
      <w:r w:rsidRPr="00140C09">
        <w:rPr>
          <w:rFonts w:cs="Times New Roman"/>
          <w:color w:val="000000" w:themeColor="text1"/>
          <w:szCs w:val="28"/>
        </w:rPr>
        <w:t xml:space="preserve"> :</w:t>
      </w:r>
      <w:proofErr w:type="gramEnd"/>
      <w:r w:rsidRPr="00140C09">
        <w:rPr>
          <w:rFonts w:cs="Times New Roman"/>
          <w:color w:val="000000" w:themeColor="text1"/>
          <w:szCs w:val="28"/>
        </w:rPr>
        <w:t xml:space="preserve"> Языки славянских культур, 2012. – 696 с. 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proofErr w:type="spellStart"/>
      <w:r w:rsidRPr="00140C09">
        <w:rPr>
          <w:rFonts w:cs="Times New Roman"/>
          <w:color w:val="000000" w:themeColor="text1"/>
          <w:szCs w:val="28"/>
        </w:rPr>
        <w:t>Кубрякова</w:t>
      </w:r>
      <w:proofErr w:type="spellEnd"/>
      <w:r w:rsidRPr="00140C09">
        <w:rPr>
          <w:rFonts w:cs="Times New Roman"/>
          <w:color w:val="000000" w:themeColor="text1"/>
          <w:szCs w:val="28"/>
        </w:rPr>
        <w:t>, Е. С. Роль словообразования в формировании языковой ка</w:t>
      </w:r>
      <w:r w:rsidRPr="00140C09">
        <w:rPr>
          <w:rFonts w:cs="Times New Roman"/>
          <w:color w:val="000000" w:themeColor="text1"/>
          <w:szCs w:val="28"/>
        </w:rPr>
        <w:t>р</w:t>
      </w:r>
      <w:r w:rsidRPr="00140C09">
        <w:rPr>
          <w:rFonts w:cs="Times New Roman"/>
          <w:color w:val="000000" w:themeColor="text1"/>
          <w:szCs w:val="28"/>
        </w:rPr>
        <w:t>тины мира // Роль человеческого фактора в языке: Язык и картина мира / отв. ред. Б.  А. Серебренников. – М.</w:t>
      </w:r>
      <w:proofErr w:type="gramStart"/>
      <w:r w:rsidRPr="00140C09">
        <w:rPr>
          <w:rFonts w:cs="Times New Roman"/>
          <w:color w:val="000000" w:themeColor="text1"/>
          <w:szCs w:val="28"/>
        </w:rPr>
        <w:t xml:space="preserve"> :</w:t>
      </w:r>
      <w:proofErr w:type="gramEnd"/>
      <w:r w:rsidRPr="00140C09">
        <w:rPr>
          <w:rFonts w:cs="Times New Roman"/>
          <w:color w:val="000000" w:themeColor="text1"/>
          <w:szCs w:val="28"/>
        </w:rPr>
        <w:t xml:space="preserve"> Наука, 1988. –  С. 141-172.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proofErr w:type="spellStart"/>
      <w:r w:rsidRPr="00140C09">
        <w:rPr>
          <w:rFonts w:cs="Times New Roman"/>
          <w:color w:val="000000" w:themeColor="text1"/>
          <w:szCs w:val="28"/>
        </w:rPr>
        <w:t>Лурия</w:t>
      </w:r>
      <w:proofErr w:type="spellEnd"/>
      <w:r w:rsidRPr="00140C09">
        <w:rPr>
          <w:rFonts w:cs="Times New Roman"/>
          <w:color w:val="000000" w:themeColor="text1"/>
          <w:szCs w:val="28"/>
        </w:rPr>
        <w:t xml:space="preserve">, А. Р. Язык и сознание / А. Р. </w:t>
      </w:r>
      <w:proofErr w:type="spellStart"/>
      <w:r w:rsidRPr="00140C09">
        <w:rPr>
          <w:rFonts w:cs="Times New Roman"/>
          <w:color w:val="000000" w:themeColor="text1"/>
          <w:szCs w:val="28"/>
        </w:rPr>
        <w:t>Лурия</w:t>
      </w:r>
      <w:proofErr w:type="spellEnd"/>
      <w:r w:rsidRPr="00140C09">
        <w:rPr>
          <w:rFonts w:cs="Times New Roman"/>
          <w:color w:val="000000" w:themeColor="text1"/>
          <w:szCs w:val="28"/>
        </w:rPr>
        <w:t>. – М.</w:t>
      </w:r>
      <w:proofErr w:type="gramStart"/>
      <w:r w:rsidRPr="00140C09">
        <w:rPr>
          <w:rFonts w:cs="Times New Roman"/>
          <w:color w:val="000000" w:themeColor="text1"/>
          <w:szCs w:val="28"/>
        </w:rPr>
        <w:t xml:space="preserve"> :</w:t>
      </w:r>
      <w:proofErr w:type="gramEnd"/>
      <w:r w:rsidRPr="00140C09">
        <w:rPr>
          <w:rFonts w:cs="Times New Roman"/>
          <w:color w:val="000000" w:themeColor="text1"/>
          <w:szCs w:val="28"/>
        </w:rPr>
        <w:t xml:space="preserve"> Изд-ва МГУ, 1979. – 362 с. 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Мельник, Ю. А. Языковые маркеры новейшего времени (на материале социолингвистических проектов «Слово года») / Ю. А. Мельник // Вестник </w:t>
      </w:r>
      <w:proofErr w:type="spellStart"/>
      <w:r w:rsidRPr="00140C09">
        <w:rPr>
          <w:rFonts w:cs="Times New Roman"/>
          <w:color w:val="000000" w:themeColor="text1"/>
          <w:szCs w:val="28"/>
        </w:rPr>
        <w:t>ЧелГУ</w:t>
      </w:r>
      <w:proofErr w:type="spellEnd"/>
      <w:r w:rsidRPr="00140C09">
        <w:rPr>
          <w:rFonts w:cs="Times New Roman"/>
          <w:color w:val="000000" w:themeColor="text1"/>
          <w:szCs w:val="28"/>
        </w:rPr>
        <w:t>. – 2017. – № 11. – С. 34-42.</w:t>
      </w:r>
    </w:p>
    <w:p w:rsidR="001D1C51" w:rsidRPr="00140C09" w:rsidRDefault="001D1C51" w:rsidP="00140C09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567"/>
        <w:contextualSpacing w:val="0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Яковлев, А. А. Языковая картина мира как лингвистическое понятие: о</w:t>
      </w:r>
      <w:r w:rsidRPr="00140C09">
        <w:rPr>
          <w:rFonts w:cs="Times New Roman"/>
          <w:color w:val="000000" w:themeColor="text1"/>
          <w:szCs w:val="28"/>
        </w:rPr>
        <w:t>б</w:t>
      </w:r>
      <w:r w:rsidRPr="00140C09">
        <w:rPr>
          <w:rFonts w:cs="Times New Roman"/>
          <w:color w:val="000000" w:themeColor="text1"/>
          <w:szCs w:val="28"/>
        </w:rPr>
        <w:t xml:space="preserve">зор российских публикаций последних лет / А. А. Яковлев // </w:t>
      </w:r>
      <w:proofErr w:type="spellStart"/>
      <w:r w:rsidRPr="00140C09">
        <w:rPr>
          <w:rFonts w:cs="Times New Roman"/>
          <w:color w:val="000000" w:themeColor="text1"/>
          <w:szCs w:val="28"/>
        </w:rPr>
        <w:t>Вестн</w:t>
      </w:r>
      <w:proofErr w:type="gramStart"/>
      <w:r w:rsidRPr="00140C09">
        <w:rPr>
          <w:rFonts w:cs="Times New Roman"/>
          <w:color w:val="000000" w:themeColor="text1"/>
          <w:szCs w:val="28"/>
        </w:rPr>
        <w:t>.Н</w:t>
      </w:r>
      <w:proofErr w:type="gramEnd"/>
      <w:r w:rsidRPr="00140C09">
        <w:rPr>
          <w:rFonts w:cs="Times New Roman"/>
          <w:color w:val="000000" w:themeColor="text1"/>
          <w:szCs w:val="28"/>
        </w:rPr>
        <w:t>овосиб</w:t>
      </w:r>
      <w:proofErr w:type="spellEnd"/>
      <w:r w:rsidRPr="00140C09">
        <w:rPr>
          <w:rFonts w:cs="Times New Roman"/>
          <w:color w:val="000000" w:themeColor="text1"/>
          <w:szCs w:val="28"/>
        </w:rPr>
        <w:t xml:space="preserve">. </w:t>
      </w:r>
      <w:proofErr w:type="spellStart"/>
      <w:r w:rsidRPr="00140C09">
        <w:rPr>
          <w:rFonts w:cs="Times New Roman"/>
          <w:color w:val="000000" w:themeColor="text1"/>
          <w:szCs w:val="28"/>
        </w:rPr>
        <w:t>гос</w:t>
      </w:r>
      <w:proofErr w:type="spellEnd"/>
      <w:r w:rsidRPr="00140C09">
        <w:rPr>
          <w:rFonts w:cs="Times New Roman"/>
          <w:color w:val="000000" w:themeColor="text1"/>
          <w:szCs w:val="28"/>
        </w:rPr>
        <w:t>. ун-та. Серия: Лингвистика и международная коммуникация. – 2017. – Том 15. – № 2. – С. 5-20.</w:t>
      </w:r>
    </w:p>
    <w:p w:rsidR="001D1C51" w:rsidRPr="00140C09" w:rsidRDefault="001D1C51" w:rsidP="00140C09">
      <w:pPr>
        <w:pStyle w:val="a3"/>
        <w:tabs>
          <w:tab w:val="left" w:pos="142"/>
        </w:tabs>
        <w:ind w:left="0" w:firstLine="567"/>
        <w:rPr>
          <w:rFonts w:cs="Times New Roman"/>
          <w:b/>
          <w:color w:val="000000" w:themeColor="text1"/>
          <w:szCs w:val="28"/>
        </w:rPr>
      </w:pPr>
      <w:r w:rsidRPr="00140C09">
        <w:rPr>
          <w:rFonts w:cs="Times New Roman"/>
          <w:b/>
          <w:color w:val="000000" w:themeColor="text1"/>
          <w:szCs w:val="28"/>
        </w:rPr>
        <w:lastRenderedPageBreak/>
        <w:t>Источники исследования:</w:t>
      </w:r>
    </w:p>
    <w:p w:rsidR="001D1C51" w:rsidRPr="00140C09" w:rsidRDefault="001D1C51" w:rsidP="00140C09">
      <w:pPr>
        <w:pStyle w:val="a3"/>
        <w:numPr>
          <w:ilvl w:val="0"/>
          <w:numId w:val="9"/>
        </w:numPr>
        <w:tabs>
          <w:tab w:val="num" w:pos="360"/>
          <w:tab w:val="left" w:pos="709"/>
        </w:tabs>
        <w:ind w:left="0"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 xml:space="preserve">Даль, В. И. Словарь живого великорусского языка [Электронный ресурс] // Режим доступа: </w:t>
      </w:r>
      <w:hyperlink r:id="rId8" w:history="1">
        <w:r w:rsidRPr="00140C09">
          <w:rPr>
            <w:rStyle w:val="a5"/>
            <w:rFonts w:cs="Times New Roman"/>
            <w:color w:val="000000" w:themeColor="text1"/>
            <w:szCs w:val="28"/>
          </w:rPr>
          <w:t>http://slovardalja.net</w:t>
        </w:r>
      </w:hyperlink>
      <w:r w:rsidRPr="00140C09">
        <w:rPr>
          <w:rFonts w:cs="Times New Roman"/>
          <w:color w:val="000000" w:themeColor="text1"/>
          <w:szCs w:val="28"/>
        </w:rPr>
        <w:t xml:space="preserve"> (дата обращения: 30.04.19).</w:t>
      </w:r>
    </w:p>
    <w:p w:rsidR="001D1C51" w:rsidRPr="00140C09" w:rsidRDefault="001D1C51" w:rsidP="00140C09">
      <w:pPr>
        <w:pStyle w:val="a3"/>
        <w:numPr>
          <w:ilvl w:val="0"/>
          <w:numId w:val="9"/>
        </w:numPr>
        <w:tabs>
          <w:tab w:val="num" w:pos="360"/>
          <w:tab w:val="left" w:pos="709"/>
        </w:tabs>
        <w:ind w:left="0"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bCs/>
          <w:color w:val="000000" w:themeColor="text1"/>
          <w:szCs w:val="28"/>
        </w:rPr>
        <w:t xml:space="preserve">Ефремова, Т. Ф. Современный толковый словарь русского языка </w:t>
      </w:r>
      <w:r w:rsidRPr="00140C09">
        <w:rPr>
          <w:rFonts w:cs="Times New Roman"/>
          <w:color w:val="000000" w:themeColor="text1"/>
          <w:szCs w:val="28"/>
        </w:rPr>
        <w:t>[Эле</w:t>
      </w:r>
      <w:r w:rsidRPr="00140C09">
        <w:rPr>
          <w:rFonts w:cs="Times New Roman"/>
          <w:color w:val="000000" w:themeColor="text1"/>
          <w:szCs w:val="28"/>
        </w:rPr>
        <w:t>к</w:t>
      </w:r>
      <w:r w:rsidRPr="00140C09">
        <w:rPr>
          <w:rFonts w:cs="Times New Roman"/>
          <w:color w:val="000000" w:themeColor="text1"/>
          <w:szCs w:val="28"/>
        </w:rPr>
        <w:t xml:space="preserve">тронный ресурс] // Режим доступа </w:t>
      </w:r>
      <w:r w:rsidRPr="00140C09">
        <w:rPr>
          <w:rFonts w:cs="Times New Roman"/>
          <w:bCs/>
          <w:color w:val="000000" w:themeColor="text1"/>
          <w:szCs w:val="28"/>
        </w:rPr>
        <w:t xml:space="preserve">http://www.efremova.info </w:t>
      </w:r>
      <w:r w:rsidRPr="00140C09">
        <w:rPr>
          <w:rFonts w:cs="Times New Roman"/>
          <w:color w:val="000000" w:themeColor="text1"/>
          <w:szCs w:val="28"/>
        </w:rPr>
        <w:t>(дата обращения: 30.05.19).</w:t>
      </w:r>
    </w:p>
    <w:p w:rsidR="001D1C51" w:rsidRPr="00140C09" w:rsidRDefault="001D1C51" w:rsidP="00140C09">
      <w:pPr>
        <w:pStyle w:val="a3"/>
        <w:numPr>
          <w:ilvl w:val="0"/>
          <w:numId w:val="9"/>
        </w:numPr>
        <w:tabs>
          <w:tab w:val="num" w:pos="360"/>
          <w:tab w:val="left" w:pos="709"/>
        </w:tabs>
        <w:ind w:left="0" w:firstLine="567"/>
        <w:rPr>
          <w:rFonts w:cs="Times New Roman"/>
          <w:color w:val="000000" w:themeColor="text1"/>
          <w:szCs w:val="28"/>
        </w:rPr>
      </w:pPr>
      <w:r w:rsidRPr="00140C09">
        <w:rPr>
          <w:rFonts w:cs="Times New Roman"/>
          <w:color w:val="000000" w:themeColor="text1"/>
          <w:szCs w:val="28"/>
        </w:rPr>
        <w:t>Ушаков, Д. Н. Толковый словарь современного русского языка [Эле</w:t>
      </w:r>
      <w:r w:rsidRPr="00140C09">
        <w:rPr>
          <w:rFonts w:cs="Times New Roman"/>
          <w:color w:val="000000" w:themeColor="text1"/>
          <w:szCs w:val="28"/>
        </w:rPr>
        <w:t>к</w:t>
      </w:r>
      <w:r w:rsidRPr="00140C09">
        <w:rPr>
          <w:rFonts w:cs="Times New Roman"/>
          <w:color w:val="000000" w:themeColor="text1"/>
          <w:szCs w:val="28"/>
        </w:rPr>
        <w:t xml:space="preserve">тронный ресурс] // Режим доступа: </w:t>
      </w:r>
      <w:hyperlink r:id="rId9" w:history="1">
        <w:r w:rsidRPr="00140C09">
          <w:rPr>
            <w:rStyle w:val="a5"/>
            <w:rFonts w:cs="Times New Roman"/>
            <w:color w:val="000000" w:themeColor="text1"/>
            <w:szCs w:val="28"/>
          </w:rPr>
          <w:t>https://ushakovdictionary.ru</w:t>
        </w:r>
      </w:hyperlink>
      <w:r w:rsidRPr="00140C09">
        <w:rPr>
          <w:rFonts w:cs="Times New Roman"/>
          <w:color w:val="000000" w:themeColor="text1"/>
          <w:szCs w:val="28"/>
        </w:rPr>
        <w:t xml:space="preserve"> (дата обращения: 30.04.19). </w:t>
      </w:r>
    </w:p>
    <w:p w:rsidR="00D33ED9" w:rsidRDefault="00D33ED9" w:rsidP="00D33ED9"/>
    <w:sectPr w:rsidR="00D33ED9" w:rsidSect="00D33ED9"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E5" w:rsidRDefault="00B07AE5" w:rsidP="00E67AC7">
      <w:pPr>
        <w:spacing w:line="240" w:lineRule="auto"/>
      </w:pPr>
      <w:r>
        <w:separator/>
      </w:r>
    </w:p>
  </w:endnote>
  <w:endnote w:type="continuationSeparator" w:id="0">
    <w:p w:rsidR="00B07AE5" w:rsidRDefault="00B07AE5" w:rsidP="00E67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721829"/>
      <w:docPartObj>
        <w:docPartGallery w:val="Page Numbers (Bottom of Page)"/>
        <w:docPartUnique/>
      </w:docPartObj>
    </w:sdtPr>
    <w:sdtContent>
      <w:p w:rsidR="00E67AC7" w:rsidRDefault="00E67AC7">
        <w:pPr>
          <w:pStyle w:val="a8"/>
          <w:jc w:val="center"/>
        </w:pPr>
        <w:r w:rsidRPr="00E67AC7">
          <w:rPr>
            <w:sz w:val="22"/>
          </w:rPr>
          <w:fldChar w:fldCharType="begin"/>
        </w:r>
        <w:r w:rsidRPr="00E67AC7">
          <w:rPr>
            <w:sz w:val="22"/>
          </w:rPr>
          <w:instrText xml:space="preserve"> PAGE   \* MERGEFORMAT </w:instrText>
        </w:r>
        <w:r w:rsidRPr="00E67AC7">
          <w:rPr>
            <w:sz w:val="22"/>
          </w:rPr>
          <w:fldChar w:fldCharType="separate"/>
        </w:r>
        <w:r w:rsidR="002F1141">
          <w:rPr>
            <w:noProof/>
            <w:sz w:val="22"/>
          </w:rPr>
          <w:t>1</w:t>
        </w:r>
        <w:r w:rsidRPr="00E67AC7">
          <w:rPr>
            <w:sz w:val="22"/>
          </w:rPr>
          <w:fldChar w:fldCharType="end"/>
        </w:r>
      </w:p>
    </w:sdtContent>
  </w:sdt>
  <w:p w:rsidR="00E67AC7" w:rsidRDefault="00E67A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E5" w:rsidRDefault="00B07AE5" w:rsidP="00E67AC7">
      <w:pPr>
        <w:spacing w:line="240" w:lineRule="auto"/>
      </w:pPr>
      <w:r>
        <w:separator/>
      </w:r>
    </w:p>
  </w:footnote>
  <w:footnote w:type="continuationSeparator" w:id="0">
    <w:p w:rsidR="00B07AE5" w:rsidRDefault="00B07AE5" w:rsidP="00E67A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DF0"/>
    <w:multiLevelType w:val="hybridMultilevel"/>
    <w:tmpl w:val="2F24E8B2"/>
    <w:styleLink w:val="4"/>
    <w:lvl w:ilvl="0" w:tplc="B4C2F3D2">
      <w:start w:val="1"/>
      <w:numFmt w:val="decimal"/>
      <w:lvlText w:val="%1."/>
      <w:lvlJc w:val="left"/>
      <w:pPr>
        <w:tabs>
          <w:tab w:val="left" w:pos="142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2C08E">
      <w:start w:val="1"/>
      <w:numFmt w:val="lowerLetter"/>
      <w:lvlText w:val="%2."/>
      <w:lvlJc w:val="left"/>
      <w:pPr>
        <w:tabs>
          <w:tab w:val="left" w:pos="142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8C959E">
      <w:start w:val="1"/>
      <w:numFmt w:val="lowerRoman"/>
      <w:lvlText w:val="%3."/>
      <w:lvlJc w:val="left"/>
      <w:pPr>
        <w:tabs>
          <w:tab w:val="left" w:pos="142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8C07D0">
      <w:start w:val="1"/>
      <w:numFmt w:val="decimal"/>
      <w:lvlText w:val="%4."/>
      <w:lvlJc w:val="left"/>
      <w:pPr>
        <w:tabs>
          <w:tab w:val="left" w:pos="142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C2A894">
      <w:start w:val="1"/>
      <w:numFmt w:val="lowerLetter"/>
      <w:lvlText w:val="%5."/>
      <w:lvlJc w:val="left"/>
      <w:pPr>
        <w:tabs>
          <w:tab w:val="left" w:pos="142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85256">
      <w:start w:val="1"/>
      <w:numFmt w:val="lowerRoman"/>
      <w:lvlText w:val="%6."/>
      <w:lvlJc w:val="left"/>
      <w:pPr>
        <w:tabs>
          <w:tab w:val="left" w:pos="142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18F236">
      <w:start w:val="1"/>
      <w:numFmt w:val="decimal"/>
      <w:lvlText w:val="%7."/>
      <w:lvlJc w:val="left"/>
      <w:pPr>
        <w:tabs>
          <w:tab w:val="left" w:pos="142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0849C">
      <w:start w:val="1"/>
      <w:numFmt w:val="lowerLetter"/>
      <w:lvlText w:val="%8."/>
      <w:lvlJc w:val="left"/>
      <w:pPr>
        <w:tabs>
          <w:tab w:val="left" w:pos="142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E4E">
      <w:start w:val="1"/>
      <w:numFmt w:val="lowerRoman"/>
      <w:lvlText w:val="%9."/>
      <w:lvlJc w:val="left"/>
      <w:pPr>
        <w:tabs>
          <w:tab w:val="left" w:pos="142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487ADA"/>
    <w:multiLevelType w:val="hybridMultilevel"/>
    <w:tmpl w:val="2F24E8B2"/>
    <w:numStyleLink w:val="4"/>
  </w:abstractNum>
  <w:abstractNum w:abstractNumId="2">
    <w:nsid w:val="243E188D"/>
    <w:multiLevelType w:val="multilevel"/>
    <w:tmpl w:val="100C048E"/>
    <w:numStyleLink w:val="2"/>
  </w:abstractNum>
  <w:abstractNum w:abstractNumId="3">
    <w:nsid w:val="30A84B0E"/>
    <w:multiLevelType w:val="hybridMultilevel"/>
    <w:tmpl w:val="418C2636"/>
    <w:lvl w:ilvl="0" w:tplc="8306FFF4">
      <w:start w:val="1"/>
      <w:numFmt w:val="decimal"/>
      <w:lvlText w:val="%1."/>
      <w:lvlJc w:val="left"/>
      <w:pPr>
        <w:tabs>
          <w:tab w:val="left" w:pos="851"/>
          <w:tab w:val="num" w:pos="1416"/>
        </w:tabs>
        <w:ind w:left="1416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FB0AC5"/>
    <w:multiLevelType w:val="hybridMultilevel"/>
    <w:tmpl w:val="A9022802"/>
    <w:numStyleLink w:val="1"/>
  </w:abstractNum>
  <w:abstractNum w:abstractNumId="5">
    <w:nsid w:val="38264550"/>
    <w:multiLevelType w:val="hybridMultilevel"/>
    <w:tmpl w:val="66229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CB6AA1"/>
    <w:multiLevelType w:val="multilevel"/>
    <w:tmpl w:val="100C048E"/>
    <w:styleLink w:val="2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76C3300"/>
    <w:multiLevelType w:val="multilevel"/>
    <w:tmpl w:val="51801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DA3372F"/>
    <w:multiLevelType w:val="hybridMultilevel"/>
    <w:tmpl w:val="A9022802"/>
    <w:styleLink w:val="1"/>
    <w:lvl w:ilvl="0" w:tplc="63402032">
      <w:start w:val="1"/>
      <w:numFmt w:val="decimal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38F76E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A4610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70A9E6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6FD5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A8E90E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6076EC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3ABAC0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22B02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668" w:hanging="6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left" w:pos="142"/>
            <w:tab w:val="num" w:pos="1416"/>
          </w:tabs>
          <w:ind w:left="708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142"/>
            <w:tab w:val="num" w:pos="1416"/>
          </w:tabs>
          <w:ind w:left="708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142"/>
            <w:tab w:val="num" w:pos="1416"/>
          </w:tabs>
          <w:ind w:left="708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142"/>
          </w:tabs>
          <w:ind w:left="708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142"/>
          </w:tabs>
          <w:ind w:left="720" w:firstLine="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2"/>
          </w:tabs>
          <w:ind w:left="1080" w:firstLine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42"/>
          </w:tabs>
          <w:ind w:left="1080" w:firstLine="3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42"/>
          </w:tabs>
          <w:ind w:left="1440" w:hanging="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D9"/>
    <w:rsid w:val="000D1CFA"/>
    <w:rsid w:val="000F74DB"/>
    <w:rsid w:val="00140C09"/>
    <w:rsid w:val="00144A48"/>
    <w:rsid w:val="001B37FD"/>
    <w:rsid w:val="001D1C51"/>
    <w:rsid w:val="002F1141"/>
    <w:rsid w:val="004608B3"/>
    <w:rsid w:val="004B1ED6"/>
    <w:rsid w:val="005120D4"/>
    <w:rsid w:val="005D718A"/>
    <w:rsid w:val="0061582A"/>
    <w:rsid w:val="00796343"/>
    <w:rsid w:val="007D5D29"/>
    <w:rsid w:val="00997142"/>
    <w:rsid w:val="009A3C8B"/>
    <w:rsid w:val="009B35B2"/>
    <w:rsid w:val="00B07AE5"/>
    <w:rsid w:val="00D315D7"/>
    <w:rsid w:val="00D33ED9"/>
    <w:rsid w:val="00D64080"/>
    <w:rsid w:val="00E47310"/>
    <w:rsid w:val="00E6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48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autoRedefine/>
    <w:uiPriority w:val="9"/>
    <w:qFormat/>
    <w:rsid w:val="00144A48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9634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u w:color="000000"/>
    </w:rPr>
  </w:style>
  <w:style w:type="paragraph" w:styleId="3">
    <w:name w:val="heading 3"/>
    <w:aliases w:val="Текстовый"/>
    <w:basedOn w:val="a"/>
    <w:next w:val="a"/>
    <w:link w:val="30"/>
    <w:autoRedefine/>
    <w:uiPriority w:val="9"/>
    <w:semiHidden/>
    <w:unhideWhenUsed/>
    <w:qFormat/>
    <w:rsid w:val="00997142"/>
    <w:pPr>
      <w:keepNext/>
      <w:keepLines/>
      <w:ind w:right="709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44A48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30">
    <w:name w:val="Заголовок 3 Знак"/>
    <w:aliases w:val="Текстовый Знак"/>
    <w:basedOn w:val="a0"/>
    <w:link w:val="3"/>
    <w:uiPriority w:val="9"/>
    <w:semiHidden/>
    <w:rsid w:val="00997142"/>
    <w:rPr>
      <w:rFonts w:ascii="Times New Roman" w:eastAsiaTheme="majorEastAsia" w:hAnsi="Times New Roman" w:cstheme="majorBidi"/>
      <w:bCs/>
      <w:color w:val="000000" w:themeColor="text1"/>
      <w:sz w:val="28"/>
    </w:rPr>
  </w:style>
  <w:style w:type="character" w:customStyle="1" w:styleId="21">
    <w:name w:val="Заголовок 2 Знак"/>
    <w:basedOn w:val="a0"/>
    <w:link w:val="20"/>
    <w:uiPriority w:val="9"/>
    <w:rsid w:val="00796343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u w:color="000000"/>
    </w:rPr>
  </w:style>
  <w:style w:type="paragraph" w:styleId="a3">
    <w:name w:val="List Paragraph"/>
    <w:basedOn w:val="a"/>
    <w:uiPriority w:val="34"/>
    <w:qFormat/>
    <w:rsid w:val="00D33ED9"/>
    <w:pPr>
      <w:ind w:left="720"/>
      <w:contextualSpacing/>
    </w:pPr>
  </w:style>
  <w:style w:type="paragraph" w:styleId="a4">
    <w:name w:val="Normal (Web)"/>
    <w:uiPriority w:val="99"/>
    <w:rsid w:val="00D33ED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ind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">
    <w:name w:val="Импортированный стиль 1"/>
    <w:rsid w:val="00D33ED9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9A3C8B"/>
  </w:style>
  <w:style w:type="numbering" w:customStyle="1" w:styleId="2">
    <w:name w:val="Импортированный стиль 2"/>
    <w:rsid w:val="001D1C51"/>
    <w:pPr>
      <w:numPr>
        <w:numId w:val="5"/>
      </w:numPr>
    </w:pPr>
  </w:style>
  <w:style w:type="character" w:styleId="a5">
    <w:name w:val="Hyperlink"/>
    <w:uiPriority w:val="99"/>
    <w:rsid w:val="001D1C51"/>
    <w:rPr>
      <w:u w:val="single"/>
    </w:rPr>
  </w:style>
  <w:style w:type="numbering" w:customStyle="1" w:styleId="4">
    <w:name w:val="Импортированный стиль 4"/>
    <w:rsid w:val="001D1C51"/>
    <w:pPr>
      <w:numPr>
        <w:numId w:val="7"/>
      </w:numPr>
    </w:pPr>
  </w:style>
  <w:style w:type="character" w:customStyle="1" w:styleId="Hyperlink0">
    <w:name w:val="Hyperlink.0"/>
    <w:basedOn w:val="a5"/>
    <w:rsid w:val="001D1C51"/>
    <w:rPr>
      <w:color w:val="0000FF"/>
      <w:u w:color="0000FF"/>
    </w:rPr>
  </w:style>
  <w:style w:type="paragraph" w:styleId="a6">
    <w:name w:val="header"/>
    <w:basedOn w:val="a"/>
    <w:link w:val="a7"/>
    <w:uiPriority w:val="99"/>
    <w:semiHidden/>
    <w:unhideWhenUsed/>
    <w:rsid w:val="00E67A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7AC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67AC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AC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dalj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pu-journal.ru/gum/new/articles/2007/Vorotnik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hakovdictionary.ru/word.php?wordid=66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2020-05-29T17:02:00Z</dcterms:created>
  <dcterms:modified xsi:type="dcterms:W3CDTF">2020-05-29T18:06:00Z</dcterms:modified>
</cp:coreProperties>
</file>