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DF940" w14:textId="37BE8376" w:rsidR="00E303A5" w:rsidRPr="00E303A5" w:rsidRDefault="00E303A5" w:rsidP="007775ED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2069162"/>
      <w:r>
        <w:rPr>
          <w:rFonts w:ascii="Times New Roman" w:hAnsi="Times New Roman" w:cs="Times New Roman"/>
          <w:b/>
          <w:bCs/>
          <w:sz w:val="28"/>
          <w:szCs w:val="28"/>
        </w:rPr>
        <w:t>Методы распознавания дефектной речи по речевому сигналу</w:t>
      </w:r>
    </w:p>
    <w:p w14:paraId="172CFF9C" w14:textId="6DF7873F" w:rsidR="00E303A5" w:rsidRDefault="008E5DF9" w:rsidP="008E5DF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Беленко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М.В.</w:t>
      </w:r>
      <w:proofErr w:type="gramEnd"/>
    </w:p>
    <w:p w14:paraId="4C0C7FD6" w14:textId="08D22E77" w:rsidR="008E5DF9" w:rsidRDefault="008E5DF9" w:rsidP="008E5DF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Факультет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ПИиКТ</w:t>
      </w:r>
      <w:proofErr w:type="spellEnd"/>
      <w:r>
        <w:rPr>
          <w:rFonts w:ascii="Times New Roman" w:hAnsi="Times New Roman" w:cs="Times New Roman"/>
          <w:sz w:val="28"/>
          <w:szCs w:val="28"/>
        </w:rPr>
        <w:t>, Университет ИТМО, Россия, Санкт-Петербург</w:t>
      </w:r>
    </w:p>
    <w:p w14:paraId="3143A066" w14:textId="5B86C977" w:rsidR="008E5DF9" w:rsidRDefault="008E5DF9" w:rsidP="008E5DF9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8E5DF9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14:paraId="5CEBB2F2" w14:textId="6BEDDADF" w:rsidR="008E5DF9" w:rsidRDefault="008E5DF9" w:rsidP="008E5DF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5DF9">
        <w:rPr>
          <w:rFonts w:ascii="Times New Roman" w:hAnsi="Times New Roman" w:cs="Times New Roman"/>
          <w:color w:val="000000"/>
          <w:sz w:val="28"/>
          <w:szCs w:val="28"/>
        </w:rPr>
        <w:t>В работе проведено исследование наиболее распространенных типов расстройств речи и современных методов их обнаружения и классификации. Произведена оценка применимости рассмотренных методов для обнаружения каждого из расстройств.</w:t>
      </w:r>
    </w:p>
    <w:p w14:paraId="1EF28FF4" w14:textId="0690F352" w:rsidR="008E5DF9" w:rsidRPr="008E5DF9" w:rsidRDefault="008E5DF9" w:rsidP="008E5DF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5D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Ключевые слова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8E5D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распознавание речи, расстройства речи, определение, классификация, методы.</w:t>
      </w:r>
    </w:p>
    <w:p w14:paraId="3731385C" w14:textId="53780D7D" w:rsidR="008E5DF9" w:rsidRPr="008E5DF9" w:rsidRDefault="008E5DF9" w:rsidP="008E5D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5D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Введение</w:t>
      </w:r>
    </w:p>
    <w:p w14:paraId="02784BE7" w14:textId="12EFDE3A" w:rsidR="007D72EE" w:rsidRPr="00FA1622" w:rsidRDefault="007D72EE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 xml:space="preserve">Люди все чаще подвергаются риску патологических проблем с голосом.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Около 25% населения земного шара,</w:t>
      </w:r>
      <w:proofErr w:type="gramEnd"/>
      <w:r w:rsidRPr="00FA1622">
        <w:rPr>
          <w:rFonts w:ascii="Times New Roman" w:hAnsi="Times New Roman" w:cs="Times New Roman"/>
          <w:sz w:val="28"/>
          <w:szCs w:val="28"/>
        </w:rPr>
        <w:t xml:space="preserve"> чья профессия вынуждает их говорить громче, чем нормальный уровень, страдают от такого рода проблем. Например, певцы, актеры, юристы, учителя, аукционисты, инструкторы по аэробике и руководители производства - все они, как считается, работают в профессиях, которые предъявляют большие требования к голосу. Использование цифровой обработкой речевых сигналов обеспечивает неинвазивный аналитический метод, который </w:t>
      </w:r>
      <w:r w:rsidR="0011517B" w:rsidRPr="00FA1622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FA1622">
        <w:rPr>
          <w:rFonts w:ascii="Times New Roman" w:hAnsi="Times New Roman" w:cs="Times New Roman"/>
          <w:sz w:val="28"/>
          <w:szCs w:val="28"/>
        </w:rPr>
        <w:t>считат</w:t>
      </w:r>
      <w:r w:rsidR="0011517B" w:rsidRPr="00FA1622">
        <w:rPr>
          <w:rFonts w:ascii="Times New Roman" w:hAnsi="Times New Roman" w:cs="Times New Roman"/>
          <w:sz w:val="28"/>
          <w:szCs w:val="28"/>
        </w:rPr>
        <w:t>ь</w:t>
      </w:r>
      <w:r w:rsidRPr="00FA1622">
        <w:rPr>
          <w:rFonts w:ascii="Times New Roman" w:hAnsi="Times New Roman" w:cs="Times New Roman"/>
          <w:sz w:val="28"/>
          <w:szCs w:val="28"/>
        </w:rPr>
        <w:t>ся эффективным вспомогательным инструментом для врачей при выявлении нарушений голоса, особенно на ранних стадиях.</w:t>
      </w:r>
      <w:bookmarkEnd w:id="0"/>
      <w:r w:rsidRPr="00FA16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048B26" w14:textId="77777777" w:rsidR="00DE63CA" w:rsidRPr="00FA1622" w:rsidRDefault="0011517B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ab/>
        <w:t>Для построения системы определения, классификации и исправления дефектной речи были рассмотрены и проанализированы наиболее распространенные речевые рас</w:t>
      </w:r>
      <w:r w:rsidR="003060D3" w:rsidRPr="00FA1622">
        <w:rPr>
          <w:rFonts w:ascii="Times New Roman" w:hAnsi="Times New Roman" w:cs="Times New Roman"/>
          <w:sz w:val="28"/>
          <w:szCs w:val="28"/>
        </w:rPr>
        <w:t>с</w:t>
      </w:r>
      <w:r w:rsidRPr="00FA1622">
        <w:rPr>
          <w:rFonts w:ascii="Times New Roman" w:hAnsi="Times New Roman" w:cs="Times New Roman"/>
          <w:sz w:val="28"/>
          <w:szCs w:val="28"/>
        </w:rPr>
        <w:t xml:space="preserve">тройства. </w:t>
      </w:r>
      <w:r w:rsidR="00DE63CA"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55B0D6B" w14:textId="77777777" w:rsidR="00E829FE" w:rsidRPr="00FA1622" w:rsidRDefault="00E829FE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Апраксия речи. </w:t>
      </w:r>
      <w:r w:rsidR="00DE63CA" w:rsidRPr="00FA1622">
        <w:rPr>
          <w:rFonts w:ascii="Times New Roman" w:hAnsi="Times New Roman" w:cs="Times New Roman"/>
          <w:sz w:val="28"/>
          <w:szCs w:val="28"/>
        </w:rPr>
        <w:t>Апраксия речи</w:t>
      </w:r>
      <w:r w:rsidRPr="00FA1622">
        <w:rPr>
          <w:rFonts w:ascii="Times New Roman" w:hAnsi="Times New Roman" w:cs="Times New Roman"/>
          <w:sz w:val="28"/>
          <w:szCs w:val="28"/>
        </w:rPr>
        <w:t xml:space="preserve"> </w:t>
      </w:r>
      <w:r w:rsidR="00DE63CA" w:rsidRPr="00FA1622">
        <w:rPr>
          <w:rFonts w:ascii="Times New Roman" w:hAnsi="Times New Roman" w:cs="Times New Roman"/>
          <w:sz w:val="28"/>
          <w:szCs w:val="28"/>
        </w:rPr>
        <w:t xml:space="preserve">происходит, когда </w:t>
      </w:r>
      <w:r w:rsidRPr="00FA1622">
        <w:rPr>
          <w:rFonts w:ascii="Times New Roman" w:hAnsi="Times New Roman" w:cs="Times New Roman"/>
          <w:sz w:val="28"/>
          <w:szCs w:val="28"/>
        </w:rPr>
        <w:t xml:space="preserve">нарушается </w:t>
      </w:r>
      <w:r w:rsidR="00DE63CA" w:rsidRPr="00FA1622">
        <w:rPr>
          <w:rFonts w:ascii="Times New Roman" w:hAnsi="Times New Roman" w:cs="Times New Roman"/>
          <w:sz w:val="28"/>
          <w:szCs w:val="28"/>
        </w:rPr>
        <w:t>нервн</w:t>
      </w:r>
      <w:r w:rsidRPr="00FA1622">
        <w:rPr>
          <w:rFonts w:ascii="Times New Roman" w:hAnsi="Times New Roman" w:cs="Times New Roman"/>
          <w:sz w:val="28"/>
          <w:szCs w:val="28"/>
        </w:rPr>
        <w:t xml:space="preserve">ое сообщение </w:t>
      </w:r>
      <w:r w:rsidR="00DE63CA" w:rsidRPr="00FA1622">
        <w:rPr>
          <w:rFonts w:ascii="Times New Roman" w:hAnsi="Times New Roman" w:cs="Times New Roman"/>
          <w:sz w:val="28"/>
          <w:szCs w:val="28"/>
        </w:rPr>
        <w:t>между мозгом и речевыми мышцами</w:t>
      </w:r>
      <w:r w:rsidRPr="00FA1622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DE63CA" w:rsidRPr="00FA1622">
        <w:rPr>
          <w:rFonts w:ascii="Times New Roman" w:hAnsi="Times New Roman" w:cs="Times New Roman"/>
          <w:sz w:val="28"/>
          <w:szCs w:val="28"/>
        </w:rPr>
        <w:t xml:space="preserve">. Человек </w:t>
      </w:r>
      <w:r w:rsidR="00DE63CA" w:rsidRPr="00FA1622">
        <w:rPr>
          <w:rFonts w:ascii="Times New Roman" w:hAnsi="Times New Roman" w:cs="Times New Roman"/>
          <w:sz w:val="28"/>
          <w:szCs w:val="28"/>
        </w:rPr>
        <w:lastRenderedPageBreak/>
        <w:t xml:space="preserve">знает, что он хочет сказать, </w:t>
      </w:r>
      <w:r w:rsidRPr="00FA1622">
        <w:rPr>
          <w:rFonts w:ascii="Times New Roman" w:hAnsi="Times New Roman" w:cs="Times New Roman"/>
          <w:sz w:val="28"/>
          <w:szCs w:val="28"/>
        </w:rPr>
        <w:t>и</w:t>
      </w:r>
      <w:r w:rsidR="00DE63CA" w:rsidRPr="00FA1622">
        <w:rPr>
          <w:rFonts w:ascii="Times New Roman" w:hAnsi="Times New Roman" w:cs="Times New Roman"/>
          <w:sz w:val="28"/>
          <w:szCs w:val="28"/>
        </w:rPr>
        <w:t xml:space="preserve"> даже может записать то, что он хочет сказать на бумаге, – однако мозг не может послать правильные </w:t>
      </w:r>
      <w:r w:rsidRPr="00FA1622">
        <w:rPr>
          <w:rFonts w:ascii="Times New Roman" w:hAnsi="Times New Roman" w:cs="Times New Roman"/>
          <w:sz w:val="28"/>
          <w:szCs w:val="28"/>
        </w:rPr>
        <w:t>сигналы речевым мышцам</w:t>
      </w:r>
      <w:r w:rsidR="00DE63CA" w:rsidRPr="00FA1622">
        <w:rPr>
          <w:rFonts w:ascii="Times New Roman" w:hAnsi="Times New Roman" w:cs="Times New Roman"/>
          <w:sz w:val="28"/>
          <w:szCs w:val="28"/>
        </w:rPr>
        <w:t>, чтобы сформулировать то, что он хо</w:t>
      </w:r>
      <w:r w:rsidRPr="00FA1622">
        <w:rPr>
          <w:rFonts w:ascii="Times New Roman" w:hAnsi="Times New Roman" w:cs="Times New Roman"/>
          <w:sz w:val="28"/>
          <w:szCs w:val="28"/>
        </w:rPr>
        <w:t>чет</w:t>
      </w:r>
      <w:r w:rsidR="00DE63CA" w:rsidRPr="00FA1622">
        <w:rPr>
          <w:rFonts w:ascii="Times New Roman" w:hAnsi="Times New Roman" w:cs="Times New Roman"/>
          <w:sz w:val="28"/>
          <w:szCs w:val="28"/>
        </w:rPr>
        <w:t xml:space="preserve"> сказать, даже если сами речевые мышцы работают</w:t>
      </w:r>
      <w:r w:rsidRPr="00FA1622">
        <w:rPr>
          <w:rFonts w:ascii="Times New Roman" w:hAnsi="Times New Roman" w:cs="Times New Roman"/>
          <w:sz w:val="28"/>
          <w:szCs w:val="28"/>
        </w:rPr>
        <w:t xml:space="preserve"> нормально. </w:t>
      </w:r>
      <w:r w:rsidR="00DE63CA" w:rsidRPr="00FA1622">
        <w:rPr>
          <w:rFonts w:ascii="Times New Roman" w:hAnsi="Times New Roman" w:cs="Times New Roman"/>
          <w:sz w:val="28"/>
          <w:szCs w:val="28"/>
        </w:rPr>
        <w:t xml:space="preserve">Существуют различные уровни выраженности </w:t>
      </w:r>
      <w:r w:rsidRPr="00FA1622">
        <w:rPr>
          <w:rFonts w:ascii="Times New Roman" w:hAnsi="Times New Roman" w:cs="Times New Roman"/>
          <w:sz w:val="28"/>
          <w:szCs w:val="28"/>
        </w:rPr>
        <w:t>апраксии</w:t>
      </w:r>
      <w:r w:rsidR="00DE63CA" w:rsidRPr="00FA1622">
        <w:rPr>
          <w:rFonts w:ascii="Times New Roman" w:hAnsi="Times New Roman" w:cs="Times New Roman"/>
          <w:sz w:val="28"/>
          <w:szCs w:val="28"/>
        </w:rPr>
        <w:t>, начиная от преимущественно функционального, до бессвязной речи</w:t>
      </w:r>
      <w:r w:rsidRPr="00FA1622">
        <w:rPr>
          <w:rFonts w:ascii="Times New Roman" w:hAnsi="Times New Roman" w:cs="Times New Roman"/>
          <w:sz w:val="28"/>
          <w:szCs w:val="28"/>
        </w:rPr>
        <w:t>. Апраксия</w:t>
      </w:r>
      <w:r w:rsidR="00DE63CA" w:rsidRPr="00FA1622">
        <w:rPr>
          <w:rFonts w:ascii="Times New Roman" w:hAnsi="Times New Roman" w:cs="Times New Roman"/>
          <w:sz w:val="28"/>
          <w:szCs w:val="28"/>
        </w:rPr>
        <w:t xml:space="preserve"> может быть вызван</w:t>
      </w:r>
      <w:r w:rsidRPr="00FA1622">
        <w:rPr>
          <w:rFonts w:ascii="Times New Roman" w:hAnsi="Times New Roman" w:cs="Times New Roman"/>
          <w:sz w:val="28"/>
          <w:szCs w:val="28"/>
        </w:rPr>
        <w:t>а</w:t>
      </w:r>
      <w:r w:rsidR="00DE63CA" w:rsidRPr="00FA1622">
        <w:rPr>
          <w:rFonts w:ascii="Times New Roman" w:hAnsi="Times New Roman" w:cs="Times New Roman"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sz w:val="28"/>
          <w:szCs w:val="28"/>
        </w:rPr>
        <w:t xml:space="preserve">как </w:t>
      </w:r>
      <w:r w:rsidR="00DE63CA" w:rsidRPr="00FA1622">
        <w:rPr>
          <w:rFonts w:ascii="Times New Roman" w:hAnsi="Times New Roman" w:cs="Times New Roman"/>
          <w:sz w:val="28"/>
          <w:szCs w:val="28"/>
        </w:rPr>
        <w:t>повреждением мозга, например, у взрослого человека, перенесшего инсульт</w:t>
      </w:r>
      <w:r w:rsidRPr="00FA1622">
        <w:rPr>
          <w:rFonts w:ascii="Times New Roman" w:hAnsi="Times New Roman" w:cs="Times New Roman"/>
          <w:sz w:val="28"/>
          <w:szCs w:val="28"/>
        </w:rPr>
        <w:t>, так и иметь генетическую природу, проявляясь у детей</w:t>
      </w:r>
      <w:r w:rsidR="00DE63CA" w:rsidRPr="00FA1622">
        <w:rPr>
          <w:rFonts w:ascii="Times New Roman" w:hAnsi="Times New Roman" w:cs="Times New Roman"/>
          <w:sz w:val="28"/>
          <w:szCs w:val="28"/>
        </w:rPr>
        <w:t>.</w:t>
      </w:r>
      <w:r w:rsidRPr="00FA16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1E9FD6" w14:textId="5152A1B6" w:rsidR="0011517B" w:rsidRPr="00FA1622" w:rsidRDefault="00DE63CA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 xml:space="preserve">Симптомы легких форм </w:t>
      </w:r>
      <w:r w:rsidR="001A2491" w:rsidRPr="00FA1622">
        <w:rPr>
          <w:rFonts w:ascii="Times New Roman" w:hAnsi="Times New Roman" w:cs="Times New Roman"/>
          <w:sz w:val="28"/>
          <w:szCs w:val="28"/>
        </w:rPr>
        <w:t xml:space="preserve">апраксии </w:t>
      </w:r>
      <w:r w:rsidRPr="00FA1622">
        <w:rPr>
          <w:rFonts w:ascii="Times New Roman" w:hAnsi="Times New Roman" w:cs="Times New Roman"/>
          <w:sz w:val="28"/>
          <w:szCs w:val="28"/>
        </w:rPr>
        <w:t>являются общими для целого ряда различных речевых расстройств и включают неправильное произношение слов и нарушения в тоне, ритме или акценте (просодия).</w:t>
      </w:r>
      <w:r w:rsidR="00E829FE" w:rsidRPr="00FA1622">
        <w:rPr>
          <w:rFonts w:ascii="Times New Roman" w:hAnsi="Times New Roman" w:cs="Times New Roman"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sz w:val="28"/>
          <w:szCs w:val="28"/>
        </w:rPr>
        <w:t xml:space="preserve">Тяжелые случаи заболевания диагностируются легче, </w:t>
      </w:r>
      <w:r w:rsidR="00E829FE" w:rsidRPr="00FA1622">
        <w:rPr>
          <w:rFonts w:ascii="Times New Roman" w:hAnsi="Times New Roman" w:cs="Times New Roman"/>
          <w:sz w:val="28"/>
          <w:szCs w:val="28"/>
        </w:rPr>
        <w:t>и проявляются такими симптомами как</w:t>
      </w:r>
      <w:r w:rsidRPr="00FA1622">
        <w:rPr>
          <w:rFonts w:ascii="Times New Roman" w:hAnsi="Times New Roman" w:cs="Times New Roman"/>
          <w:sz w:val="28"/>
          <w:szCs w:val="28"/>
        </w:rPr>
        <w:t xml:space="preserve"> неспособность артикулировать слова, нащупывание звуковых позиций, нецелевые движения, искажающие звуки, и непоследовательность в произношении.</w:t>
      </w:r>
    </w:p>
    <w:p w14:paraId="0EE67FAE" w14:textId="77777777" w:rsidR="003060D3" w:rsidRPr="00FA1622" w:rsidRDefault="003060D3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Заикание. </w:t>
      </w:r>
      <w:r w:rsidRPr="00FA1622">
        <w:rPr>
          <w:rFonts w:ascii="Times New Roman" w:hAnsi="Times New Roman" w:cs="Times New Roman"/>
          <w:sz w:val="28"/>
          <w:szCs w:val="28"/>
        </w:rPr>
        <w:t>Заикание, настолько распространено, что каждый знает, как оно звучит, и может легко распознать его. У каждого, вероятно, были моменты заикания, по крайней мере, один раз в жизни. Самое раннее нарушение беглости речи может проявиться, когда ребенок учится говорить, может также проявиться позже, в детстве. Гораздо реже оно развивается у взрослых, хотя многие взрослые сохранили заикание с детства.</w:t>
      </w:r>
    </w:p>
    <w:p w14:paraId="3BBCECC3" w14:textId="77777777" w:rsidR="003060D3" w:rsidRPr="00FA1622" w:rsidRDefault="003060D3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 xml:space="preserve">Причины заикания по большей части остаются загадкой. Существует корреляция с историей семьи, указывающая на генетическую связь. Другая теория состоит в том, что заикание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A1622">
        <w:rPr>
          <w:rFonts w:ascii="Times New Roman" w:hAnsi="Times New Roman" w:cs="Times New Roman"/>
          <w:sz w:val="28"/>
          <w:szCs w:val="28"/>
        </w:rPr>
        <w:t xml:space="preserve"> форма непроизвольного или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полувольного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 тика. Большинство исследований заикания сходятся во мнении, что здесь задействовано много факторов.</w:t>
      </w:r>
    </w:p>
    <w:p w14:paraId="59D3BCCF" w14:textId="77777777" w:rsidR="003060D3" w:rsidRPr="00FA1622" w:rsidRDefault="003060D3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Дизартрия.</w:t>
      </w:r>
      <w:r w:rsidRPr="00FA1622">
        <w:rPr>
          <w:rFonts w:ascii="Times New Roman" w:hAnsi="Times New Roman" w:cs="Times New Roman"/>
          <w:sz w:val="28"/>
          <w:szCs w:val="28"/>
        </w:rPr>
        <w:t xml:space="preserve"> Дизартрия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A1622">
        <w:rPr>
          <w:rFonts w:ascii="Times New Roman" w:hAnsi="Times New Roman" w:cs="Times New Roman"/>
          <w:sz w:val="28"/>
          <w:szCs w:val="28"/>
        </w:rPr>
        <w:t xml:space="preserve"> симптом поражения нервов или мышц. Она проявляется в виде невнятной речи, замедленной речи, ограниченного движения языка, челюсти или губ, ненормального ритма и высоты тона при разговоре, изменения качества голоса, трудности артикуляции, затрудненной речи и других сопутствующих симптомов, в связи с повреждением мышц или нервов, участвующих в процессе речи, таких как диафрагма, губы, язык и голосовые связки. Поскольку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дизартрия это</w:t>
      </w:r>
      <w:proofErr w:type="gramEnd"/>
      <w:r w:rsidRPr="00FA1622">
        <w:rPr>
          <w:rFonts w:ascii="Times New Roman" w:hAnsi="Times New Roman" w:cs="Times New Roman"/>
          <w:sz w:val="28"/>
          <w:szCs w:val="28"/>
        </w:rPr>
        <w:t xml:space="preserve"> симптом повреждения нервов и/или мышц, он может быть вызван широким спектром явлений, которые влияют на людей всех возрастов. Она может начаться во время развития в утробе матери или вскоре после рождения в результате таких состояний, как мышечная дистрофия и детский церебральный паралич. У взрослых одними из наиболее распространенных причин дизартрии являются инсульт, опухоли и др.</w:t>
      </w:r>
    </w:p>
    <w:p w14:paraId="2AFF29C4" w14:textId="77777777" w:rsidR="003060D3" w:rsidRPr="00FA1622" w:rsidRDefault="003060D3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F21281" w14:textId="77777777" w:rsidR="003F2799" w:rsidRPr="00FA1622" w:rsidRDefault="003F2799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Шепелявость. </w:t>
      </w:r>
      <w:r w:rsidRPr="00FA1622">
        <w:rPr>
          <w:rFonts w:ascii="Times New Roman" w:hAnsi="Times New Roman" w:cs="Times New Roman"/>
          <w:sz w:val="28"/>
          <w:szCs w:val="28"/>
        </w:rPr>
        <w:t xml:space="preserve">Существует четыре различных типа шепелявости. </w:t>
      </w:r>
    </w:p>
    <w:p w14:paraId="76BCB195" w14:textId="77777777" w:rsidR="003F2799" w:rsidRPr="00FA1622" w:rsidRDefault="003F2799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>Фронтальная шепелявость - при фронтальной шепелявости люди, слишком сильно выталкивают свой язык вперед, так что звуки /</w:t>
      </w:r>
      <w:r w:rsidRPr="00FA1622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FA1622">
        <w:rPr>
          <w:rFonts w:ascii="Times New Roman" w:hAnsi="Times New Roman" w:cs="Times New Roman"/>
          <w:sz w:val="28"/>
          <w:szCs w:val="28"/>
        </w:rPr>
        <w:t>/ и /</w:t>
      </w:r>
      <w:r w:rsidRPr="00FA162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A1622">
        <w:rPr>
          <w:rFonts w:ascii="Times New Roman" w:hAnsi="Times New Roman" w:cs="Times New Roman"/>
          <w:sz w:val="28"/>
          <w:szCs w:val="28"/>
        </w:rPr>
        <w:t>/ заменяются на звук /</w:t>
      </w:r>
      <w:proofErr w:type="spellStart"/>
      <w:r w:rsidRPr="00FA1622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/. Фронтальная шепелявость-самый распространенный тип шепелявости. </w:t>
      </w:r>
    </w:p>
    <w:p w14:paraId="3FF58F59" w14:textId="77777777" w:rsidR="003F2799" w:rsidRPr="00FA1622" w:rsidRDefault="003F2799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>Латеральная шепелявость - при боковых шепелявостях воздух скользит по бокам языка так, что/s/ и /z/ звуки выходят “влажными”. Люди с латеральной шепелявостью часто говорят так, как будто у них во рту слишком много слюны.</w:t>
      </w:r>
    </w:p>
    <w:p w14:paraId="4A892AAA" w14:textId="77777777" w:rsidR="003F2799" w:rsidRPr="00FA1622" w:rsidRDefault="003F2799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 xml:space="preserve">Небная шепелявость - при небной шепелявости говорящий касается языком неба при произнесении /s/, /z/, а иногда </w:t>
      </w:r>
      <w:r w:rsidR="00BA70A7" w:rsidRPr="00FA1622">
        <w:rPr>
          <w:rFonts w:ascii="Times New Roman" w:hAnsi="Times New Roman" w:cs="Times New Roman"/>
          <w:sz w:val="28"/>
          <w:szCs w:val="28"/>
        </w:rPr>
        <w:t>/</w:t>
      </w:r>
      <w:r w:rsidRPr="00FA1622">
        <w:rPr>
          <w:rFonts w:ascii="Times New Roman" w:hAnsi="Times New Roman" w:cs="Times New Roman"/>
          <w:sz w:val="28"/>
          <w:szCs w:val="28"/>
        </w:rPr>
        <w:t xml:space="preserve">r/. </w:t>
      </w:r>
      <w:r w:rsidR="00BA70A7" w:rsidRPr="00FA1622">
        <w:rPr>
          <w:rFonts w:ascii="Times New Roman" w:hAnsi="Times New Roman" w:cs="Times New Roman"/>
          <w:sz w:val="28"/>
          <w:szCs w:val="28"/>
        </w:rPr>
        <w:t xml:space="preserve"> В результате звуки выходят размытыми и гнусавыми.</w:t>
      </w:r>
    </w:p>
    <w:p w14:paraId="0B3693BA" w14:textId="77777777" w:rsidR="003F2799" w:rsidRPr="00FA1622" w:rsidRDefault="003F2799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lastRenderedPageBreak/>
        <w:t>Зубная шепелявость</w:t>
      </w:r>
      <w:r w:rsidR="00BA70A7" w:rsidRPr="00FA1622">
        <w:rPr>
          <w:rFonts w:ascii="Times New Roman" w:hAnsi="Times New Roman" w:cs="Times New Roman"/>
          <w:sz w:val="28"/>
          <w:szCs w:val="28"/>
        </w:rPr>
        <w:t xml:space="preserve"> – человек, страдающий </w:t>
      </w:r>
      <w:r w:rsidRPr="00FA1622">
        <w:rPr>
          <w:rFonts w:ascii="Times New Roman" w:hAnsi="Times New Roman" w:cs="Times New Roman"/>
          <w:sz w:val="28"/>
          <w:szCs w:val="28"/>
        </w:rPr>
        <w:t xml:space="preserve">зубной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шепелявостью, вместо того, чтобы</w:t>
      </w:r>
      <w:proofErr w:type="gramEnd"/>
      <w:r w:rsidRPr="00FA1622">
        <w:rPr>
          <w:rFonts w:ascii="Times New Roman" w:hAnsi="Times New Roman" w:cs="Times New Roman"/>
          <w:sz w:val="28"/>
          <w:szCs w:val="28"/>
        </w:rPr>
        <w:t xml:space="preserve"> просунуть язык между передними зубами, прижимает свой язык к зубам. </w:t>
      </w:r>
      <w:r w:rsidR="00BA70A7" w:rsidRPr="00FA1622">
        <w:rPr>
          <w:rFonts w:ascii="Times New Roman" w:hAnsi="Times New Roman" w:cs="Times New Roman"/>
          <w:sz w:val="28"/>
          <w:szCs w:val="28"/>
        </w:rPr>
        <w:t xml:space="preserve">По звучанию очень похожа на фронтальную </w:t>
      </w:r>
      <w:proofErr w:type="spellStart"/>
      <w:r w:rsidR="00BA70A7" w:rsidRPr="00FA1622">
        <w:rPr>
          <w:rFonts w:ascii="Times New Roman" w:hAnsi="Times New Roman" w:cs="Times New Roman"/>
          <w:sz w:val="28"/>
          <w:szCs w:val="28"/>
        </w:rPr>
        <w:t>щепелявость</w:t>
      </w:r>
      <w:proofErr w:type="spellEnd"/>
      <w:r w:rsidR="00BA70A7" w:rsidRPr="00FA1622">
        <w:rPr>
          <w:rFonts w:ascii="Times New Roman" w:hAnsi="Times New Roman" w:cs="Times New Roman"/>
          <w:sz w:val="28"/>
          <w:szCs w:val="28"/>
        </w:rPr>
        <w:t>.</w:t>
      </w:r>
    </w:p>
    <w:p w14:paraId="47CE037D" w14:textId="77777777" w:rsidR="00BA70A7" w:rsidRPr="00FA1622" w:rsidRDefault="00BA70A7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>Спазматическая</w:t>
      </w:r>
      <w:r w:rsidR="002A5C43"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2A5C43" w:rsidRPr="00FA1622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FA1622">
        <w:rPr>
          <w:rFonts w:ascii="Times New Roman" w:hAnsi="Times New Roman" w:cs="Times New Roman"/>
          <w:b/>
          <w:bCs/>
          <w:sz w:val="28"/>
          <w:szCs w:val="28"/>
        </w:rPr>
        <w:t>исфония</w:t>
      </w:r>
      <w:proofErr w:type="spellEnd"/>
      <w:r w:rsidRPr="00FA162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A1622">
        <w:rPr>
          <w:rFonts w:ascii="Times New Roman" w:hAnsi="Times New Roman" w:cs="Times New Roman"/>
          <w:sz w:val="28"/>
          <w:szCs w:val="28"/>
        </w:rPr>
        <w:t xml:space="preserve"> Спазматическая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дисфония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 (СД) - хроническое длительное расстройство, влияющее на голос. Он характеризуется спазмами голосовых связок, когда человек пытается говорить. Голос может быть описан как дрожащий, хриплый, стонущий, напряженный или дрожащий. Это может привести к значительному изменению акцента речи.</w:t>
      </w:r>
    </w:p>
    <w:p w14:paraId="45689FBC" w14:textId="77777777" w:rsidR="00C208DD" w:rsidRPr="00FA1622" w:rsidRDefault="00C208DD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Захламление. </w:t>
      </w:r>
      <w:r w:rsidRPr="00FA1622">
        <w:rPr>
          <w:rFonts w:ascii="Times New Roman" w:hAnsi="Times New Roman" w:cs="Times New Roman"/>
          <w:sz w:val="28"/>
          <w:szCs w:val="28"/>
        </w:rPr>
        <w:t>Нарушение беглости речи, загромождение характеризуется тем, что речь человека слишком быстрая, слишком отрывистая или и то и другое вместе. Чтобы квалифицироваться как загромождение, речь человека должна также иметь чрезмерное количество “ну",” гм“,” как“,” хм “или” так " (речевые нарушения), чрезмерное исключение или сжатие слогов, или ненормальные слоговые ударения или ритмы.</w:t>
      </w:r>
    </w:p>
    <w:p w14:paraId="59C4DA85" w14:textId="77777777" w:rsidR="009C3F98" w:rsidRPr="00FA1622" w:rsidRDefault="009C3F98" w:rsidP="007775E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Немота, Избирательный </w:t>
      </w:r>
      <w:proofErr w:type="spellStart"/>
      <w:r w:rsidR="002A5C43" w:rsidRPr="00FA1622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FA1622">
        <w:rPr>
          <w:rFonts w:ascii="Times New Roman" w:hAnsi="Times New Roman" w:cs="Times New Roman"/>
          <w:b/>
          <w:bCs/>
          <w:sz w:val="28"/>
          <w:szCs w:val="28"/>
        </w:rPr>
        <w:t>утизм</w:t>
      </w:r>
      <w:proofErr w:type="spellEnd"/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A1622">
        <w:rPr>
          <w:rFonts w:ascii="Times New Roman" w:hAnsi="Times New Roman" w:cs="Times New Roman"/>
          <w:sz w:val="28"/>
          <w:szCs w:val="28"/>
        </w:rPr>
        <w:t xml:space="preserve">Избирательный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мутизм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 – речевое расстройство, при котором человек не говорит в некоторых или большинстве ситуаций, однако этот человек физически способен говорить. Чаще всего это происходит у детей, и обычно примером может служить ребенок, говорящий дома, но не в школе.</w:t>
      </w: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622">
        <w:rPr>
          <w:rFonts w:ascii="Times New Roman" w:hAnsi="Times New Roman" w:cs="Times New Roman"/>
          <w:sz w:val="28"/>
          <w:szCs w:val="28"/>
        </w:rPr>
        <w:t xml:space="preserve">Избирательный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мутизм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 связан с психологией. Он появляется у детей, которые очень застенчивы, у которых есть тревожное расстройство или которые переживают период социальной изоляции.</w:t>
      </w:r>
    </w:p>
    <w:p w14:paraId="6FFFF761" w14:textId="77777777" w:rsidR="009C3F98" w:rsidRPr="00FA1622" w:rsidRDefault="009C3F98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>Афазия.</w:t>
      </w:r>
      <w:r w:rsidRPr="00FA1622">
        <w:rPr>
          <w:rFonts w:ascii="Times New Roman" w:hAnsi="Times New Roman" w:cs="Times New Roman"/>
          <w:sz w:val="28"/>
          <w:szCs w:val="28"/>
        </w:rPr>
        <w:t xml:space="preserve"> Афазия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A1622">
        <w:rPr>
          <w:rFonts w:ascii="Times New Roman" w:hAnsi="Times New Roman" w:cs="Times New Roman"/>
          <w:sz w:val="28"/>
          <w:szCs w:val="28"/>
        </w:rPr>
        <w:t xml:space="preserve"> нарушение коммуникации, вызванное повреждением языковых способностей мозга. Афазия отличается от апраксии речи и дизартрии тем, что она относится исключительно к речевому и языковому центру мозга. Таким образом, любой человек может страдать от афазии, потому что повреждение мозга может быть вызвано рядом факторов. </w:t>
      </w:r>
      <w:r w:rsidRPr="00FA1622">
        <w:rPr>
          <w:rFonts w:ascii="Times New Roman" w:hAnsi="Times New Roman" w:cs="Times New Roman"/>
          <w:sz w:val="28"/>
          <w:szCs w:val="28"/>
        </w:rPr>
        <w:lastRenderedPageBreak/>
        <w:t>Распространенными причинами афазии являются инсульт, опухоли головного мозга, черепно-мозговые травмы и дегенеративные заболевания головного мозга.</w:t>
      </w:r>
    </w:p>
    <w:p w14:paraId="49C246FD" w14:textId="4FDBC9E7" w:rsidR="009C3F98" w:rsidRDefault="009C3F98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>Задержка Речи, Алалия.</w:t>
      </w:r>
      <w:r w:rsidRPr="00FA1622">
        <w:rPr>
          <w:rFonts w:ascii="Times New Roman" w:hAnsi="Times New Roman" w:cs="Times New Roman"/>
          <w:sz w:val="28"/>
          <w:szCs w:val="28"/>
        </w:rPr>
        <w:t xml:space="preserve"> Задержка речи, известная специалистам как алалия, проявляется у детей и выражается в том, что ребенок не делает нормальных попыток вербально общаться. Это может быть вызвано целым рядом факторов.</w:t>
      </w:r>
    </w:p>
    <w:p w14:paraId="3DDD8899" w14:textId="5C0A15EB" w:rsidR="008E5DF9" w:rsidRDefault="008E5DF9" w:rsidP="008E5DF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sz w:val="28"/>
          <w:szCs w:val="28"/>
        </w:rPr>
        <w:t>Также необходимо рассмотреть существующие методы детектирования и классификации расстройств речи, и оценить их применимость по отношению к вышеперечисленным заболеваниям.</w:t>
      </w:r>
    </w:p>
    <w:p w14:paraId="3937DB14" w14:textId="3D0739D5" w:rsidR="008E5DF9" w:rsidRPr="008E5DF9" w:rsidRDefault="008E5DF9" w:rsidP="008E5D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5DF9">
        <w:rPr>
          <w:rFonts w:ascii="Times New Roman" w:hAnsi="Times New Roman" w:cs="Times New Roman"/>
          <w:b/>
          <w:bCs/>
          <w:sz w:val="28"/>
          <w:szCs w:val="28"/>
        </w:rPr>
        <w:t>Методы</w:t>
      </w:r>
    </w:p>
    <w:p w14:paraId="168FA6C1" w14:textId="0B6CA104" w:rsidR="00085BEB" w:rsidRPr="00FA1622" w:rsidRDefault="00085BEB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>Обнаружение и распознавание патологии голоса на основе Модуляционных спектральных признаков</w:t>
      </w:r>
      <w:r w:rsidRPr="00FA1622">
        <w:rPr>
          <w:rFonts w:ascii="Times New Roman" w:hAnsi="Times New Roman" w:cs="Times New Roman"/>
          <w:sz w:val="28"/>
          <w:szCs w:val="28"/>
        </w:rPr>
        <w:t xml:space="preserve">. Начальное представление сначала преобразуется в область более низкой размерности с использованием сингулярной декомпозиции более высокого порядка (HOSVD). Исходя из этого представления с уменьшенной размерностью, предлагается процесс выбора признаков с использованием теоретико-информационного критерия, основанного на взаимной связи между </w:t>
      </w:r>
      <w:r w:rsidR="00FA1622" w:rsidRPr="00FA16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D7B97" wp14:editId="2A120965">
                <wp:simplePos x="0" y="0"/>
                <wp:positionH relativeFrom="column">
                  <wp:posOffset>-47625</wp:posOffset>
                </wp:positionH>
                <wp:positionV relativeFrom="paragraph">
                  <wp:posOffset>4961255</wp:posOffset>
                </wp:positionV>
                <wp:extent cx="5731510" cy="63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9FF187" w14:textId="57B32F75" w:rsidR="00FA1622" w:rsidRPr="00FA1622" w:rsidRDefault="00AF631D" w:rsidP="00FA1622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  <w:t xml:space="preserve">Рис. 1 </w:t>
                            </w:r>
                            <w:r w:rsidR="00FA1622" w:rsidRPr="00FA162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  <w:t>Усредненная спектрограм</w:t>
                            </w:r>
                            <w:r w:rsidR="00FA162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  <w:t>м</w:t>
                            </w:r>
                            <w:r w:rsidR="00FA1622" w:rsidRPr="00FA162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  <w:t xml:space="preserve">а звука </w:t>
                            </w:r>
                            <w:r w:rsidR="00FA1622" w:rsidRPr="00FA162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="00FA1622" w:rsidRPr="00FA1622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</w:rPr>
                              <w:t xml:space="preserve"> здорового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D7B9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.75pt;margin-top:390.65pt;width:451.3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" stroked="f">
                <v:textbox style="mso-fit-shape-to-text:t" inset="0,0,0,0">
                  <w:txbxContent>
                    <w:p w14:paraId="389FF187" w14:textId="57B32F75" w:rsidR="00FA1622" w:rsidRPr="00FA1622" w:rsidRDefault="00AF631D" w:rsidP="00FA1622">
                      <w:pPr>
                        <w:pStyle w:val="a4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  <w:t xml:space="preserve">Рис. 1 </w:t>
                      </w:r>
                      <w:r w:rsidR="00FA1622" w:rsidRPr="00FA162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  <w:t>Усредненная спектрограм</w:t>
                      </w:r>
                      <w:r w:rsidR="00FA162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  <w:t>м</w:t>
                      </w:r>
                      <w:r w:rsidR="00FA1622" w:rsidRPr="00FA162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  <w:t xml:space="preserve">а звука </w:t>
                      </w:r>
                      <w:r w:rsidR="00FA1622" w:rsidRPr="00FA162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8"/>
                          <w:szCs w:val="28"/>
                          <w:lang w:val="en-US"/>
                        </w:rPr>
                        <w:t>A</w:t>
                      </w:r>
                      <w:r w:rsidR="00FA1622" w:rsidRPr="00FA1622">
                        <w:rPr>
                          <w:rFonts w:ascii="Times New Roman" w:hAnsi="Times New Roman" w:cs="Times New Roman"/>
                          <w:i w:val="0"/>
                          <w:iCs w:val="0"/>
                          <w:color w:val="auto"/>
                          <w:sz w:val="28"/>
                          <w:szCs w:val="28"/>
                        </w:rPr>
                        <w:t xml:space="preserve"> здорового человека</w:t>
                      </w:r>
                    </w:p>
                  </w:txbxContent>
                </v:textbox>
              </v:shape>
            </w:pict>
          </mc:Fallback>
        </mc:AlternateContent>
      </w:r>
      <w:r w:rsidRPr="00FA1622">
        <w:rPr>
          <w:rFonts w:ascii="Times New Roman" w:hAnsi="Times New Roman" w:cs="Times New Roman"/>
          <w:sz w:val="28"/>
          <w:szCs w:val="28"/>
        </w:rPr>
        <w:t xml:space="preserve">классами голоса (т. е.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нормофоническими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дисфоническими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>) и признаками</w:t>
      </w:r>
      <w:r w:rsidR="00AF631D" w:rsidRPr="00AF631D">
        <w:rPr>
          <w:rFonts w:ascii="Times New Roman" w:hAnsi="Times New Roman" w:cs="Times New Roman"/>
          <w:sz w:val="28"/>
          <w:szCs w:val="28"/>
        </w:rPr>
        <w:t xml:space="preserve"> [1]</w:t>
      </w:r>
      <w:r w:rsidRPr="00FA1622">
        <w:rPr>
          <w:rFonts w:ascii="Times New Roman" w:hAnsi="Times New Roman" w:cs="Times New Roman"/>
          <w:sz w:val="28"/>
          <w:szCs w:val="28"/>
        </w:rPr>
        <w:t>.</w:t>
      </w:r>
      <w:r w:rsidR="009C1A81" w:rsidRPr="00FA16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432127" w14:textId="545C18B4" w:rsidR="00D84A2F" w:rsidRPr="00FA1622" w:rsidRDefault="001C3174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F36A3F1" wp14:editId="1F4DAD64">
            <wp:simplePos x="0" y="0"/>
            <wp:positionH relativeFrom="margin">
              <wp:align>left</wp:align>
            </wp:positionH>
            <wp:positionV relativeFrom="paragraph">
              <wp:posOffset>312114</wp:posOffset>
            </wp:positionV>
            <wp:extent cx="3009900" cy="160499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941" cy="1622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E07FF" w14:textId="4B4594CF" w:rsidR="00D84A2F" w:rsidRPr="00FA1622" w:rsidRDefault="00D84A2F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6A9481" w14:textId="5ECFE164" w:rsidR="00D84A2F" w:rsidRPr="00FA1622" w:rsidRDefault="00D84A2F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2D7642" w14:textId="3DFDD2B3" w:rsidR="00D84A2F" w:rsidRPr="00FA1622" w:rsidRDefault="00AF631D" w:rsidP="008E5D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11504D2" wp14:editId="53ADDD85">
            <wp:simplePos x="0" y="0"/>
            <wp:positionH relativeFrom="margin">
              <wp:align>right</wp:align>
            </wp:positionH>
            <wp:positionV relativeFrom="paragraph">
              <wp:posOffset>574040</wp:posOffset>
            </wp:positionV>
            <wp:extent cx="5731510" cy="2345690"/>
            <wp:effectExtent l="0" t="0" r="2540" b="0"/>
            <wp:wrapThrough wrapText="bothSides">
              <wp:wrapPolygon edited="0">
                <wp:start x="0" y="0"/>
                <wp:lineTo x="0" y="21401"/>
                <wp:lineTo x="21538" y="21401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70FDF" w14:textId="035DBBE4" w:rsidR="00FA1622" w:rsidRPr="00FA1622" w:rsidRDefault="00FA1622" w:rsidP="00FA1622">
      <w:pPr>
        <w:keepNext/>
        <w:spacing w:line="360" w:lineRule="auto"/>
        <w:ind w:firstLine="708"/>
        <w:jc w:val="both"/>
      </w:pPr>
    </w:p>
    <w:p w14:paraId="2EA65B6C" w14:textId="7811740D" w:rsidR="00FA1622" w:rsidRPr="00FA1622" w:rsidRDefault="00AF631D" w:rsidP="00FA1622">
      <w:pPr>
        <w:pStyle w:val="a4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Рис. 2 </w:t>
      </w:r>
      <w:proofErr w:type="gramStart"/>
      <w:r w:rsidR="00FA1622" w:rsidRPr="00FA1622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Спектрограммы </w:t>
      </w:r>
      <w:r w:rsidR="00FA1622" w:rsidRPr="00FA1622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пациентов</w:t>
      </w:r>
      <w:proofErr w:type="gramEnd"/>
      <w:r w:rsidR="00FA1622" w:rsidRPr="00FA1622">
        <w:rPr>
          <w:rFonts w:ascii="Times New Roman" w:hAnsi="Times New Roman" w:cs="Times New Roman"/>
          <w:i w:val="0"/>
          <w:iCs w:val="0"/>
          <w:noProof/>
          <w:color w:val="auto"/>
          <w:sz w:val="28"/>
          <w:szCs w:val="28"/>
        </w:rPr>
        <w:t xml:space="preserve"> с полипами и спазмотической дисфонией</w:t>
      </w:r>
    </w:p>
    <w:p w14:paraId="16043906" w14:textId="77777777" w:rsidR="00FA1622" w:rsidRPr="00FA1622" w:rsidRDefault="00FA1622" w:rsidP="007775ED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D8A48" w14:textId="5C9ECE63" w:rsidR="00AF631D" w:rsidRPr="00AF631D" w:rsidRDefault="00085BEB" w:rsidP="00AF63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>Автоматическое обнаружение патологических голосов с использованием мер сложности, шумовых параметров и мел-</w:t>
      </w:r>
      <w:proofErr w:type="spellStart"/>
      <w:r w:rsidRPr="00FA1622">
        <w:rPr>
          <w:rFonts w:ascii="Times New Roman" w:hAnsi="Times New Roman" w:cs="Times New Roman"/>
          <w:b/>
          <w:bCs/>
          <w:sz w:val="28"/>
          <w:szCs w:val="28"/>
        </w:rPr>
        <w:t>кепстральных</w:t>
      </w:r>
      <w:proofErr w:type="spellEnd"/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 коэффициентов</w:t>
      </w:r>
      <w:r w:rsidRPr="00FA1622">
        <w:rPr>
          <w:rFonts w:ascii="Times New Roman" w:hAnsi="Times New Roman" w:cs="Times New Roman"/>
          <w:sz w:val="28"/>
          <w:szCs w:val="28"/>
        </w:rPr>
        <w:t>. В статье</w:t>
      </w:r>
      <w:r w:rsidR="009C1A81" w:rsidRPr="00FA1622">
        <w:rPr>
          <w:rFonts w:ascii="Times New Roman" w:hAnsi="Times New Roman" w:cs="Times New Roman"/>
          <w:sz w:val="28"/>
          <w:szCs w:val="28"/>
        </w:rPr>
        <w:t xml:space="preserve">, посвященной данному </w:t>
      </w:r>
      <w:proofErr w:type="gramStart"/>
      <w:r w:rsidR="009C1A81" w:rsidRPr="00FA1622">
        <w:rPr>
          <w:rFonts w:ascii="Times New Roman" w:hAnsi="Times New Roman" w:cs="Times New Roman"/>
          <w:sz w:val="28"/>
          <w:szCs w:val="28"/>
        </w:rPr>
        <w:t>методу</w:t>
      </w:r>
      <w:r w:rsidR="00AF631D" w:rsidRPr="00AF631D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AF631D" w:rsidRPr="00AF631D">
        <w:rPr>
          <w:rFonts w:ascii="Times New Roman" w:hAnsi="Times New Roman" w:cs="Times New Roman"/>
          <w:sz w:val="28"/>
          <w:szCs w:val="28"/>
        </w:rPr>
        <w:t>2]</w:t>
      </w:r>
      <w:r w:rsidR="009C1A81" w:rsidRPr="00FA1622">
        <w:rPr>
          <w:rFonts w:ascii="Times New Roman" w:hAnsi="Times New Roman" w:cs="Times New Roman"/>
          <w:sz w:val="28"/>
          <w:szCs w:val="28"/>
        </w:rPr>
        <w:t>,</w:t>
      </w:r>
      <w:r w:rsidRPr="00FA1622">
        <w:rPr>
          <w:rFonts w:ascii="Times New Roman" w:hAnsi="Times New Roman" w:cs="Times New Roman"/>
          <w:sz w:val="28"/>
          <w:szCs w:val="28"/>
        </w:rPr>
        <w:t xml:space="preserve"> рассматриваются возможности распознавания 11 признаков, выделенных с помощью нелинейного анализа временных рядов. Две из этих характеристик основаны на традиционной нелинейной статистике (наибольший показатель Ляпунова и корреляционная размерность), две - на рекуррентном и фрактально-масштабном анализе, а остальные-на различных оценках энтропии. Кроме того, в данной работе используется стратегия, основанная на объединении классификаторов для слияния нелинейного анализа с информацией, представленной классическими подходами параметризации, найденными в литературе (шумовые параметры и мел-частотные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кепстральные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 коэффициенты).</w:t>
      </w: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1E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1EF1">
        <w:rPr>
          <w:rFonts w:ascii="Times New Roman" w:hAnsi="Times New Roman" w:cs="Times New Roman"/>
          <w:sz w:val="28"/>
          <w:szCs w:val="28"/>
        </w:rPr>
        <w:t>В данной работе не представляется возможности классификации расстройств речи.</w:t>
      </w:r>
    </w:p>
    <w:p w14:paraId="2B4ECD81" w14:textId="15C3F91E" w:rsidR="00FA1622" w:rsidRPr="00FA1622" w:rsidRDefault="00E303A5" w:rsidP="00FA1622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03A5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7F0E60BA" wp14:editId="65A1BCEC">
            <wp:extent cx="5229955" cy="3219899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A98D8" w14:textId="15D068E6" w:rsidR="00AF631D" w:rsidRPr="00AF631D" w:rsidRDefault="00AF631D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31D">
        <w:rPr>
          <w:rFonts w:ascii="Times New Roman" w:hAnsi="Times New Roman" w:cs="Times New Roman"/>
          <w:sz w:val="28"/>
          <w:szCs w:val="28"/>
        </w:rPr>
        <w:t>Рис. 3 Визуализация звука ‘</w:t>
      </w:r>
      <w:r w:rsidRPr="00AF631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F631D">
        <w:rPr>
          <w:rFonts w:ascii="Times New Roman" w:hAnsi="Times New Roman" w:cs="Times New Roman"/>
          <w:sz w:val="28"/>
          <w:szCs w:val="28"/>
        </w:rPr>
        <w:t xml:space="preserve">’ с различными </w:t>
      </w:r>
      <w:proofErr w:type="spellStart"/>
      <w:r w:rsidRPr="00AF631D">
        <w:rPr>
          <w:rFonts w:ascii="Times New Roman" w:hAnsi="Times New Roman" w:cs="Times New Roman"/>
          <w:sz w:val="28"/>
          <w:szCs w:val="28"/>
        </w:rPr>
        <w:t>растройствами</w:t>
      </w:r>
      <w:proofErr w:type="spellEnd"/>
    </w:p>
    <w:p w14:paraId="44C090B3" w14:textId="38F0D4A7" w:rsidR="007775ED" w:rsidRDefault="007775ED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Автоматическое обнаружение и классификация патологии голоса с использованием нерегулярности области голосового тракта. </w:t>
      </w:r>
      <w:r w:rsidRPr="00FA1622">
        <w:rPr>
          <w:rFonts w:ascii="Times New Roman" w:hAnsi="Times New Roman" w:cs="Times New Roman"/>
          <w:sz w:val="28"/>
          <w:szCs w:val="28"/>
        </w:rPr>
        <w:t xml:space="preserve">Патология голоса связана с проблемой голосовых связок, и поэтому область голосового сигнала, которая связана с голосовыми связками или голосовым трактом, должна демонстрировать нерегулярные паттерны во фреймах в случае устойчивого гласного для патологического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голоса</w:t>
      </w:r>
      <w:r w:rsidR="00AF631D" w:rsidRPr="00AF631D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AF631D" w:rsidRPr="00AF631D">
        <w:rPr>
          <w:rFonts w:ascii="Times New Roman" w:hAnsi="Times New Roman" w:cs="Times New Roman"/>
          <w:sz w:val="28"/>
          <w:szCs w:val="28"/>
        </w:rPr>
        <w:t>3]</w:t>
      </w:r>
      <w:r w:rsidRPr="00FA1622">
        <w:rPr>
          <w:rFonts w:ascii="Times New Roman" w:hAnsi="Times New Roman" w:cs="Times New Roman"/>
          <w:sz w:val="28"/>
          <w:szCs w:val="28"/>
        </w:rPr>
        <w:t xml:space="preserve">. Этот нерегулярный паттерн количественно выражается в числе фреймов, и может использоваться чтобы различать нормальные и патологические голоса. </w:t>
      </w:r>
      <w:r w:rsidR="00211EF1">
        <w:rPr>
          <w:rFonts w:ascii="Times New Roman" w:hAnsi="Times New Roman" w:cs="Times New Roman"/>
          <w:sz w:val="28"/>
          <w:szCs w:val="28"/>
        </w:rPr>
        <w:t xml:space="preserve">Данный метод может применяться только для выявления </w:t>
      </w:r>
      <w:proofErr w:type="gramStart"/>
      <w:r w:rsidR="00211EF1">
        <w:rPr>
          <w:rFonts w:ascii="Times New Roman" w:hAnsi="Times New Roman" w:cs="Times New Roman"/>
          <w:sz w:val="28"/>
          <w:szCs w:val="28"/>
        </w:rPr>
        <w:t>патологий</w:t>
      </w:r>
      <w:proofErr w:type="gramEnd"/>
      <w:r w:rsidR="00211EF1">
        <w:rPr>
          <w:rFonts w:ascii="Times New Roman" w:hAnsi="Times New Roman" w:cs="Times New Roman"/>
          <w:sz w:val="28"/>
          <w:szCs w:val="28"/>
        </w:rPr>
        <w:t xml:space="preserve"> вызванных голосовым трактом.</w:t>
      </w:r>
    </w:p>
    <w:p w14:paraId="57F77790" w14:textId="19E93216" w:rsidR="00211EF1" w:rsidRPr="00FA1622" w:rsidRDefault="00211EF1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E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332845" wp14:editId="0618D251">
            <wp:extent cx="5211248" cy="481076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40" cy="482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A16A" w14:textId="504D111B" w:rsidR="00AF631D" w:rsidRPr="00AF631D" w:rsidRDefault="00AF631D" w:rsidP="00AF63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31D">
        <w:rPr>
          <w:rFonts w:ascii="Times New Roman" w:hAnsi="Times New Roman" w:cs="Times New Roman"/>
          <w:sz w:val="28"/>
          <w:szCs w:val="28"/>
        </w:rPr>
        <w:t>Рис. 4 Нерегулярные паттерны в голосовом сигнале</w:t>
      </w:r>
    </w:p>
    <w:p w14:paraId="2A7C07CF" w14:textId="5472C775" w:rsidR="007775ED" w:rsidRDefault="007775ED" w:rsidP="00AF63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Выявление и классификация патологии голоса с использованием автокорреляционных и энтропийных признаков в различных частотных областях.  </w:t>
      </w:r>
      <w:r w:rsidRPr="00FA1622">
        <w:rPr>
          <w:rFonts w:ascii="Times New Roman" w:hAnsi="Times New Roman" w:cs="Times New Roman"/>
          <w:sz w:val="28"/>
          <w:szCs w:val="28"/>
        </w:rPr>
        <w:t xml:space="preserve">Извлекаются максимальные пиковые значения и соответствующие им значения задержек из каждого кадра озвученного сигнала, используя автокорреляцию в качестве признаков для обнаружения и классификации патологических </w:t>
      </w:r>
      <w:proofErr w:type="gramStart"/>
      <w:r w:rsidRPr="00FA1622">
        <w:rPr>
          <w:rFonts w:ascii="Times New Roman" w:hAnsi="Times New Roman" w:cs="Times New Roman"/>
          <w:sz w:val="28"/>
          <w:szCs w:val="28"/>
        </w:rPr>
        <w:t>образцов</w:t>
      </w:r>
      <w:r w:rsidR="00AF631D" w:rsidRPr="00AF631D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AF631D" w:rsidRPr="00AF631D">
        <w:rPr>
          <w:rFonts w:ascii="Times New Roman" w:hAnsi="Times New Roman" w:cs="Times New Roman"/>
          <w:sz w:val="28"/>
          <w:szCs w:val="28"/>
        </w:rPr>
        <w:t>4]</w:t>
      </w:r>
      <w:r w:rsidRPr="00FA1622">
        <w:rPr>
          <w:rFonts w:ascii="Times New Roman" w:hAnsi="Times New Roman" w:cs="Times New Roman"/>
          <w:sz w:val="28"/>
          <w:szCs w:val="28"/>
        </w:rPr>
        <w:t>. Также извлекается энтропия для каждого кадра речевого сигнала после того, как его значения нормализуются, для использования в качестве признаков. Эти особенности были исследованы в различных частотных диапазонах для оценки вклада каждого диапазона в процессы обнаружения и классификации.</w:t>
      </w:r>
    </w:p>
    <w:p w14:paraId="5E9A7685" w14:textId="18FE87A9" w:rsidR="00211EF1" w:rsidRDefault="00211EF1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EF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A71E15" wp14:editId="6139F49A">
            <wp:extent cx="3534268" cy="377242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377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AE65" w14:textId="7F0B5406" w:rsidR="00211EF1" w:rsidRPr="00AF631D" w:rsidRDefault="00AF631D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5. Архитектура предложенной системы</w:t>
      </w:r>
    </w:p>
    <w:p w14:paraId="73444F70" w14:textId="5AEA62CC" w:rsidR="007775ED" w:rsidRPr="00FA1622" w:rsidRDefault="007775ED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622">
        <w:rPr>
          <w:rFonts w:ascii="Times New Roman" w:hAnsi="Times New Roman" w:cs="Times New Roman"/>
          <w:b/>
          <w:bCs/>
          <w:sz w:val="28"/>
          <w:szCs w:val="28"/>
        </w:rPr>
        <w:t xml:space="preserve">Обнаружение патологии голоса с помощью глубокого обучения. </w:t>
      </w:r>
      <w:r w:rsidRPr="00FA1622">
        <w:rPr>
          <w:rFonts w:ascii="Times New Roman" w:hAnsi="Times New Roman" w:cs="Times New Roman"/>
          <w:sz w:val="28"/>
          <w:szCs w:val="28"/>
        </w:rPr>
        <w:t xml:space="preserve">Идея этого </w:t>
      </w:r>
      <w:r w:rsidR="00C1422E">
        <w:rPr>
          <w:rFonts w:ascii="Times New Roman" w:hAnsi="Times New Roman" w:cs="Times New Roman"/>
          <w:sz w:val="28"/>
          <w:szCs w:val="28"/>
        </w:rPr>
        <w:t>подхода</w:t>
      </w:r>
      <w:r w:rsidRPr="00FA1622">
        <w:rPr>
          <w:rFonts w:ascii="Times New Roman" w:hAnsi="Times New Roman" w:cs="Times New Roman"/>
          <w:sz w:val="28"/>
          <w:szCs w:val="28"/>
        </w:rPr>
        <w:t xml:space="preserve"> заключается в использовании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сверточных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 слоев в сочетании с рекуррентными слоями </w:t>
      </w:r>
      <w:proofErr w:type="spellStart"/>
      <w:r w:rsidRPr="00FA1622">
        <w:rPr>
          <w:rFonts w:ascii="Times New Roman" w:hAnsi="Times New Roman" w:cs="Times New Roman"/>
          <w:sz w:val="28"/>
          <w:szCs w:val="28"/>
        </w:rPr>
        <w:t>Long-Short-Term-Memory</w:t>
      </w:r>
      <w:proofErr w:type="spellEnd"/>
      <w:r w:rsidRPr="00FA1622">
        <w:rPr>
          <w:rFonts w:ascii="Times New Roman" w:hAnsi="Times New Roman" w:cs="Times New Roman"/>
          <w:sz w:val="28"/>
          <w:szCs w:val="28"/>
        </w:rPr>
        <w:t xml:space="preserve"> (LSTM) на необработанном звуковом сигнале</w:t>
      </w:r>
      <w:r w:rsidR="00AF631D">
        <w:rPr>
          <w:rFonts w:ascii="Times New Roman" w:hAnsi="Times New Roman" w:cs="Times New Roman"/>
          <w:sz w:val="28"/>
          <w:szCs w:val="28"/>
        </w:rPr>
        <w:t xml:space="preserve"> </w:t>
      </w:r>
      <w:r w:rsidR="00AF631D" w:rsidRPr="00AF631D">
        <w:rPr>
          <w:rFonts w:ascii="Times New Roman" w:hAnsi="Times New Roman" w:cs="Times New Roman"/>
          <w:sz w:val="28"/>
          <w:szCs w:val="28"/>
        </w:rPr>
        <w:t>[5]</w:t>
      </w:r>
      <w:r w:rsidR="00910E19" w:rsidRPr="00FA1622">
        <w:rPr>
          <w:rFonts w:ascii="Times New Roman" w:hAnsi="Times New Roman" w:cs="Times New Roman"/>
          <w:sz w:val="28"/>
          <w:szCs w:val="28"/>
        </w:rPr>
        <w:t>.</w:t>
      </w:r>
      <w:r w:rsidR="00217B5D">
        <w:rPr>
          <w:rFonts w:ascii="Times New Roman" w:hAnsi="Times New Roman" w:cs="Times New Roman"/>
          <w:sz w:val="28"/>
          <w:szCs w:val="28"/>
        </w:rPr>
        <w:t xml:space="preserve"> На рисунке представлена архитектура и</w:t>
      </w:r>
      <w:r w:rsidR="00C1422E">
        <w:rPr>
          <w:rFonts w:ascii="Times New Roman" w:hAnsi="Times New Roman" w:cs="Times New Roman"/>
          <w:sz w:val="28"/>
          <w:szCs w:val="28"/>
        </w:rPr>
        <w:t>спользуемой сети. Преимуществом этого подхода является универсальность, так как с его помощью можно классифицировать любое расстройство речи, необходима только достаточная обучающая выборка. Однако создание такой выборки является трудоемкой задачей, что усложняет применение данного подхода.</w:t>
      </w:r>
    </w:p>
    <w:p w14:paraId="61B501EB" w14:textId="4ECEC567" w:rsidR="00536FA4" w:rsidRPr="00FA1622" w:rsidRDefault="00AF631D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631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D77EA97" wp14:editId="2C6F8B75">
            <wp:extent cx="2800741" cy="465837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5B17" w14:textId="137D1CC5" w:rsidR="00AF631D" w:rsidRDefault="00AF631D" w:rsidP="00D569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Архитектура предложенной сети</w:t>
      </w:r>
    </w:p>
    <w:p w14:paraId="41C55FDF" w14:textId="6B018F4A" w:rsidR="008E5DF9" w:rsidRPr="008E5DF9" w:rsidRDefault="008E5DF9" w:rsidP="008E5D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5DF9">
        <w:rPr>
          <w:rFonts w:ascii="Times New Roman" w:hAnsi="Times New Roman" w:cs="Times New Roman"/>
          <w:b/>
          <w:bCs/>
          <w:sz w:val="28"/>
          <w:szCs w:val="28"/>
        </w:rPr>
        <w:t>Результаты</w:t>
      </w:r>
    </w:p>
    <w:p w14:paraId="30520245" w14:textId="4E45D0DC" w:rsidR="00D569A1" w:rsidRPr="00FA1622" w:rsidRDefault="00D569A1" w:rsidP="00D569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Рассмотрев основные подходы к детектированию дефектной речи и результаты их работы можно сделать следующие выводы. </w:t>
      </w:r>
    </w:p>
    <w:p w14:paraId="3CA6599E" w14:textId="71B5B468" w:rsidR="007775ED" w:rsidRDefault="00D569A1" w:rsidP="00D569A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подходы к решению данной проблемы делятся на 2 группы – выделение из сигнала признаков, на основании которых происходит классификация, и обработка всего сигнала нейронной сетью.</w:t>
      </w:r>
    </w:p>
    <w:p w14:paraId="62D6DD22" w14:textId="5A9E0BF7" w:rsidR="00D569A1" w:rsidRDefault="00D569A1" w:rsidP="00D569A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группа подходов обеспечивает большую точность, но только для определенных групп заболеваний, обычно вызванных дефектами голосового тракта или связок. </w:t>
      </w:r>
    </w:p>
    <w:p w14:paraId="7C3DE8DB" w14:textId="782165AF" w:rsidR="00D569A1" w:rsidRPr="00D569A1" w:rsidRDefault="00D569A1" w:rsidP="00D569A1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Вторая группа потенциально более универсаль</w:t>
      </w:r>
      <w:r w:rsidR="00A91293">
        <w:rPr>
          <w:rFonts w:ascii="Times New Roman" w:hAnsi="Times New Roman" w:cs="Times New Roman"/>
          <w:sz w:val="28"/>
          <w:szCs w:val="28"/>
        </w:rPr>
        <w:t xml:space="preserve">на и может использоваться для детектирования любого расстройства из перечисленных выше, однако, на данный момент, обеспечивает посредственную точность. </w:t>
      </w:r>
    </w:p>
    <w:p w14:paraId="54C8C5AF" w14:textId="126B2F00" w:rsidR="007775ED" w:rsidRDefault="007775ED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F6CC19" w14:textId="6F881A26" w:rsidR="00E303A5" w:rsidRPr="008E5DF9" w:rsidRDefault="00E303A5" w:rsidP="007775ED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5DF9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3DB3B8AD" w14:textId="77777777" w:rsidR="00E303A5" w:rsidRPr="00A82947" w:rsidRDefault="00E303A5" w:rsidP="00E303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2947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Markaki</w:t>
      </w:r>
      <w:proofErr w:type="spellEnd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Stylianou</w:t>
      </w:r>
      <w:proofErr w:type="spellEnd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Y. Voice pathology detection and discrimination based on modulation spectral features //IEEE Transactions on audio, speech, and language processing. – 2011.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. 19. – №. 7.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 1938-1948.</w:t>
      </w:r>
    </w:p>
    <w:p w14:paraId="32C0A9C7" w14:textId="77777777" w:rsidR="00E303A5" w:rsidRPr="00A82947" w:rsidRDefault="00E303A5" w:rsidP="00E303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2947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Arias-</w:t>
      </w:r>
      <w:proofErr w:type="spellStart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Londoño</w:t>
      </w:r>
      <w:proofErr w:type="spellEnd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J. D. et al. Automatic detection of pathological voices using complexity measures, noise parameters, and </w:t>
      </w:r>
      <w:proofErr w:type="spellStart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mel</w:t>
      </w:r>
      <w:proofErr w:type="spellEnd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-cepstral coefficients //IEEE Transactions on biomedical engineering. – 2010.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. 58. – №. 2.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 370-379.</w:t>
      </w:r>
    </w:p>
    <w:p w14:paraId="243E0479" w14:textId="77777777" w:rsidR="00E303A5" w:rsidRPr="00A82947" w:rsidRDefault="00E303A5" w:rsidP="00E303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2947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Muhammad G. et al. Automatic voice pathology detection and classification using vocal tract area irregularity //Biocybernetics and Biomedical Engineering. – 2016.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. 36. – №. 2.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 309-317.</w:t>
      </w:r>
    </w:p>
    <w:p w14:paraId="7A3E4CE0" w14:textId="77777777" w:rsidR="00E303A5" w:rsidRPr="00A82947" w:rsidRDefault="00E303A5" w:rsidP="00E303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2947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Al-</w:t>
      </w:r>
      <w:proofErr w:type="spellStart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Nasheri</w:t>
      </w:r>
      <w:proofErr w:type="spellEnd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A. et al. Voice pathology detection and classification using </w:t>
      </w:r>
      <w:proofErr w:type="gramStart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auto-correlation</w:t>
      </w:r>
      <w:proofErr w:type="gramEnd"/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and entropy features in different frequency regions //IEEE Access. – 2017.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. 6.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 6961-6974.</w:t>
      </w:r>
    </w:p>
    <w:p w14:paraId="4318330C" w14:textId="77777777" w:rsidR="00E303A5" w:rsidRPr="00A82947" w:rsidRDefault="00E303A5" w:rsidP="00E303A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2947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Harar P. et al. Voice pathology detection using deep learning: a preliminary study //2017 international conference and workshop on bioinspired intelligence (IWOBI). – IEEE, 2017. – 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Pr="00A8294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. 1-4.</w:t>
      </w:r>
    </w:p>
    <w:p w14:paraId="3554A8C3" w14:textId="77777777" w:rsidR="00085BEB" w:rsidRPr="00E303A5" w:rsidRDefault="00085BEB" w:rsidP="002A5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BDB00AF" w14:textId="77777777" w:rsidR="0092026C" w:rsidRPr="00E303A5" w:rsidRDefault="0092026C" w:rsidP="007775E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B5E3C2" w14:textId="77777777" w:rsidR="009C3F98" w:rsidRPr="00E303A5" w:rsidRDefault="009C3F98" w:rsidP="007775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C3F98" w:rsidRPr="00E303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71A3C"/>
    <w:multiLevelType w:val="hybridMultilevel"/>
    <w:tmpl w:val="2DBAAF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FA90526"/>
    <w:multiLevelType w:val="hybridMultilevel"/>
    <w:tmpl w:val="D622928A"/>
    <w:lvl w:ilvl="0" w:tplc="75DCFD44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2EE"/>
    <w:rsid w:val="00085BEB"/>
    <w:rsid w:val="000E1715"/>
    <w:rsid w:val="0011517B"/>
    <w:rsid w:val="001A2491"/>
    <w:rsid w:val="001C3174"/>
    <w:rsid w:val="00211EF1"/>
    <w:rsid w:val="00217B5D"/>
    <w:rsid w:val="002A5C43"/>
    <w:rsid w:val="003060D3"/>
    <w:rsid w:val="003F2799"/>
    <w:rsid w:val="00536FA4"/>
    <w:rsid w:val="007775ED"/>
    <w:rsid w:val="007D72EE"/>
    <w:rsid w:val="008E5DF9"/>
    <w:rsid w:val="00910E19"/>
    <w:rsid w:val="0092026C"/>
    <w:rsid w:val="009C1A81"/>
    <w:rsid w:val="009C3F98"/>
    <w:rsid w:val="009D2967"/>
    <w:rsid w:val="009D328D"/>
    <w:rsid w:val="009F1384"/>
    <w:rsid w:val="00A91293"/>
    <w:rsid w:val="00AF631D"/>
    <w:rsid w:val="00BA70A7"/>
    <w:rsid w:val="00C1422E"/>
    <w:rsid w:val="00C208DD"/>
    <w:rsid w:val="00C531F3"/>
    <w:rsid w:val="00D569A1"/>
    <w:rsid w:val="00D61670"/>
    <w:rsid w:val="00D84A2F"/>
    <w:rsid w:val="00DE63CA"/>
    <w:rsid w:val="00DF4B9D"/>
    <w:rsid w:val="00E303A5"/>
    <w:rsid w:val="00E829FE"/>
    <w:rsid w:val="00FA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5FAC9"/>
  <w15:chartTrackingRefBased/>
  <w15:docId w15:val="{77B74704-2C88-441C-931C-21B53CB9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FA162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List Paragraph"/>
    <w:basedOn w:val="a"/>
    <w:uiPriority w:val="34"/>
    <w:qFormat/>
    <w:rsid w:val="00D569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anna.a.mitrofanova@outlook.com</dc:creator>
  <cp:keywords/>
  <dc:description/>
  <cp:lastModifiedBy>anna.a.mitrofanova@outlook.com</cp:lastModifiedBy>
  <cp:revision>3</cp:revision>
  <dcterms:created xsi:type="dcterms:W3CDTF">2020-05-17T08:26:00Z</dcterms:created>
  <dcterms:modified xsi:type="dcterms:W3CDTF">2020-05-17T08:37:00Z</dcterms:modified>
</cp:coreProperties>
</file>