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AD" w:rsidRDefault="002166A1" w:rsidP="00D075AD">
      <w:pPr>
        <w:spacing w:line="360" w:lineRule="auto"/>
        <w:ind w:right="-1" w:firstLine="708"/>
        <w:contextualSpacing/>
        <w:jc w:val="both"/>
        <w:rPr>
          <w:b/>
          <w:color w:val="000000" w:themeColor="text1"/>
          <w:sz w:val="28"/>
          <w:szCs w:val="28"/>
        </w:rPr>
      </w:pPr>
      <w:bookmarkStart w:id="0" w:name="_Hlk38646249"/>
      <w:r>
        <w:rPr>
          <w:b/>
          <w:color w:val="000000" w:themeColor="text1"/>
          <w:sz w:val="28"/>
          <w:szCs w:val="28"/>
        </w:rPr>
        <w:t xml:space="preserve">О практике осуществления прокурорского надзора </w:t>
      </w:r>
      <w:r w:rsidR="00D075AD" w:rsidRPr="00D075AD">
        <w:rPr>
          <w:b/>
          <w:color w:val="000000" w:themeColor="text1"/>
          <w:sz w:val="28"/>
          <w:szCs w:val="28"/>
        </w:rPr>
        <w:t xml:space="preserve">за исполнением законодательства о безопасности дорожного движения и дорожной деятельности </w:t>
      </w:r>
      <w:r>
        <w:rPr>
          <w:b/>
          <w:color w:val="000000" w:themeColor="text1"/>
          <w:sz w:val="28"/>
          <w:szCs w:val="28"/>
        </w:rPr>
        <w:t>на примере прокуратуры района</w:t>
      </w:r>
      <w:bookmarkStart w:id="1" w:name="_GoBack"/>
      <w:bookmarkEnd w:id="0"/>
      <w:bookmarkEnd w:id="1"/>
    </w:p>
    <w:p w:rsidR="00D075AD" w:rsidRDefault="001473FD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>Современный уровень автомобилизации общества делает вопрос обеспечения безопасности участников дорожного движения</w:t>
      </w:r>
      <w:r w:rsidR="003F5C27">
        <w:rPr>
          <w:bCs/>
          <w:color w:val="000000" w:themeColor="text1"/>
          <w:sz w:val="28"/>
          <w:szCs w:val="28"/>
          <w:lang w:bidi="ru-RU"/>
        </w:rPr>
        <w:t xml:space="preserve"> одним из наиболее острых</w:t>
      </w:r>
      <w:r>
        <w:rPr>
          <w:bCs/>
          <w:color w:val="000000" w:themeColor="text1"/>
          <w:sz w:val="28"/>
          <w:szCs w:val="28"/>
          <w:lang w:bidi="ru-RU"/>
        </w:rPr>
        <w:t xml:space="preserve">. </w:t>
      </w:r>
    </w:p>
    <w:p w:rsidR="001473FD" w:rsidRDefault="001473FD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 xml:space="preserve">В Российской Федерации </w:t>
      </w:r>
      <w:r w:rsidR="00F44B80">
        <w:rPr>
          <w:bCs/>
          <w:color w:val="000000" w:themeColor="text1"/>
          <w:sz w:val="28"/>
          <w:szCs w:val="28"/>
          <w:lang w:bidi="ru-RU"/>
        </w:rPr>
        <w:t xml:space="preserve">несмотря на снижения смертности от ДТП, указанный показатель все равно остается высоким. </w:t>
      </w:r>
    </w:p>
    <w:p w:rsidR="007B2355" w:rsidRDefault="00F44B80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>Не смотря на принимаемые государством меры</w:t>
      </w:r>
      <w:r w:rsidR="007B2355">
        <w:rPr>
          <w:bCs/>
          <w:color w:val="000000" w:themeColor="text1"/>
          <w:sz w:val="28"/>
          <w:szCs w:val="28"/>
          <w:lang w:bidi="ru-RU"/>
        </w:rPr>
        <w:t xml:space="preserve"> проблема обеспечения безопасности дорожного движения является одной из самых острых в российской деятельности, от решения которой зависит в том числе жизнь и здоровья граждан, доверие общества к государству. </w:t>
      </w:r>
    </w:p>
    <w:p w:rsidR="00F44B80" w:rsidRDefault="002166A1" w:rsidP="002166A1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 xml:space="preserve">В связи с чем, прокурорский надзор в сфере исполнения законодательства о безопасности дорожного движения и дорожной деятельности является одним из наиболее актуальным направлением деятельности органов прокуратуры. </w:t>
      </w:r>
    </w:p>
    <w:p w:rsidR="002166A1" w:rsidRPr="002166A1" w:rsidRDefault="002166A1" w:rsidP="002166A1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 w:rsidRPr="002166A1">
        <w:rPr>
          <w:bCs/>
          <w:color w:val="000000" w:themeColor="text1"/>
          <w:sz w:val="28"/>
          <w:szCs w:val="28"/>
          <w:lang w:bidi="ru-RU"/>
        </w:rPr>
        <w:t>В ходе исследования проанализирована деятельность прокуратуры Верхнебуреинского района Хабаровского края путем изучения отчета по форме ОН за январь – декабрь 2016 года</w:t>
      </w:r>
      <w:r w:rsidR="00263141">
        <w:rPr>
          <w:rStyle w:val="afa"/>
          <w:bCs/>
          <w:color w:val="000000" w:themeColor="text1"/>
          <w:sz w:val="28"/>
          <w:szCs w:val="28"/>
          <w:lang w:bidi="ru-RU"/>
        </w:rPr>
        <w:footnoteReference w:id="1"/>
      </w:r>
      <w:r w:rsidRPr="002166A1">
        <w:rPr>
          <w:bCs/>
          <w:color w:val="000000" w:themeColor="text1"/>
          <w:sz w:val="28"/>
          <w:szCs w:val="28"/>
          <w:lang w:bidi="ru-RU"/>
        </w:rPr>
        <w:t>; отчета по форме ОН за январь – февраль 2017 года</w:t>
      </w:r>
      <w:r w:rsidR="003F5C27">
        <w:rPr>
          <w:rStyle w:val="afa"/>
          <w:bCs/>
          <w:color w:val="000000" w:themeColor="text1"/>
          <w:sz w:val="28"/>
          <w:szCs w:val="28"/>
          <w:lang w:bidi="ru-RU"/>
        </w:rPr>
        <w:footnoteReference w:id="2"/>
      </w:r>
      <w:r w:rsidRPr="002166A1">
        <w:rPr>
          <w:bCs/>
          <w:color w:val="000000" w:themeColor="text1"/>
          <w:sz w:val="28"/>
          <w:szCs w:val="28"/>
          <w:lang w:bidi="ru-RU"/>
        </w:rPr>
        <w:t>; отчета по форме ОН за январь – февраль 2018 года</w:t>
      </w:r>
      <w:r w:rsidR="003F5C27">
        <w:rPr>
          <w:rStyle w:val="afa"/>
          <w:bCs/>
          <w:color w:val="000000" w:themeColor="text1"/>
          <w:sz w:val="28"/>
          <w:szCs w:val="28"/>
          <w:lang w:bidi="ru-RU"/>
        </w:rPr>
        <w:footnoteReference w:id="3"/>
      </w:r>
      <w:r w:rsidRPr="002166A1">
        <w:rPr>
          <w:bCs/>
          <w:color w:val="000000" w:themeColor="text1"/>
          <w:sz w:val="28"/>
          <w:szCs w:val="28"/>
          <w:lang w:bidi="ru-RU"/>
        </w:rPr>
        <w:t>.</w:t>
      </w:r>
    </w:p>
    <w:p w:rsidR="00683CAA" w:rsidRPr="00C37246" w:rsidRDefault="00A04F01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Собранные данные аккумулированы в таблице, предоставленной ниже.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F54B8" w:rsidRPr="00C37246" w:rsidTr="005F54B8">
        <w:trPr>
          <w:trHeight w:val="265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lastRenderedPageBreak/>
              <w:t> Период</w:t>
            </w:r>
          </w:p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54B8" w:rsidRPr="00C37246" w:rsidRDefault="005F54B8" w:rsidP="00114FB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2018</w:t>
            </w:r>
          </w:p>
        </w:tc>
      </w:tr>
      <w:tr w:rsidR="005F54B8" w:rsidRPr="00C37246" w:rsidTr="005F54B8">
        <w:trPr>
          <w:trHeight w:val="1898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Выявлено нарушений в сфере безопасности дорожного движения, в том числе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84</w:t>
            </w:r>
          </w:p>
        </w:tc>
      </w:tr>
      <w:tr w:rsidR="005F54B8" w:rsidRPr="00C37246" w:rsidTr="005F54B8">
        <w:trPr>
          <w:trHeight w:val="1653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об автомобильных дорогах и дорожной деятельности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77</w:t>
            </w:r>
          </w:p>
        </w:tc>
      </w:tr>
      <w:tr w:rsidR="005F54B8" w:rsidRPr="00C37246" w:rsidTr="005F54B8">
        <w:trPr>
          <w:trHeight w:val="180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об административных правонарушениях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F54B8" w:rsidRPr="00C37246" w:rsidTr="005F54B8">
        <w:trPr>
          <w:trHeight w:val="2656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По нарушениям в сфере безопасности дорожного движения принято мер прокурорского реагирования, из них в том числе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5F54B8" w:rsidRPr="00C37246" w:rsidTr="005F54B8">
        <w:trPr>
          <w:trHeight w:val="1281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внесено представлений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5F54B8" w:rsidRPr="00C37246" w:rsidTr="005F54B8">
        <w:trPr>
          <w:trHeight w:val="145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направлено исковых заявлений в суд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F54B8" w:rsidRPr="00C37246" w:rsidTr="005F54B8">
        <w:trPr>
          <w:trHeight w:val="134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lastRenderedPageBreak/>
              <w:t xml:space="preserve">принесено протестов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54B8" w:rsidRPr="00C37246" w:rsidTr="005F54B8">
        <w:trPr>
          <w:trHeight w:val="180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объявлено предостережений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54B8" w:rsidRPr="00C37246" w:rsidTr="005F54B8">
        <w:trPr>
          <w:trHeight w:val="211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Вынесено постановлений о привлечении лиц к адм. </w:t>
            </w:r>
            <w:proofErr w:type="gramStart"/>
            <w:r w:rsidRPr="00C37246">
              <w:rPr>
                <w:color w:val="000000" w:themeColor="text1"/>
                <w:sz w:val="22"/>
                <w:szCs w:val="22"/>
              </w:rPr>
              <w:t>ответ..</w:t>
            </w:r>
            <w:proofErr w:type="gramEnd"/>
            <w:r w:rsidRPr="00C372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5F54B8" w:rsidRDefault="002830F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2016 году прокуратурой района </w:t>
      </w:r>
      <w:r w:rsidR="001A371D" w:rsidRPr="00C37246">
        <w:rPr>
          <w:color w:val="000000" w:themeColor="text1"/>
          <w:lang w:bidi="ru-RU"/>
        </w:rPr>
        <w:t>выявлено 126 нарушений в сфере безопасности дорожного движения, в 2017 году выявлено 141 нарушени</w:t>
      </w:r>
      <w:r w:rsidR="00720A3B">
        <w:rPr>
          <w:color w:val="000000" w:themeColor="text1"/>
          <w:lang w:bidi="ru-RU"/>
        </w:rPr>
        <w:t>е</w:t>
      </w:r>
      <w:r w:rsidR="001A371D" w:rsidRPr="00C37246">
        <w:rPr>
          <w:color w:val="000000" w:themeColor="text1"/>
          <w:lang w:bidi="ru-RU"/>
        </w:rPr>
        <w:t xml:space="preserve"> в сфере безопасности дорожного движения (что </w:t>
      </w:r>
      <w:bookmarkStart w:id="4" w:name="_Hlk25259949"/>
      <w:r w:rsidR="001A371D" w:rsidRPr="00C37246">
        <w:rPr>
          <w:color w:val="000000" w:themeColor="text1"/>
          <w:lang w:bidi="ru-RU"/>
        </w:rPr>
        <w:t>на 11,90% больше чем в 2016 году</w:t>
      </w:r>
      <w:bookmarkEnd w:id="4"/>
      <w:r w:rsidR="001A371D" w:rsidRPr="00C37246">
        <w:rPr>
          <w:color w:val="000000" w:themeColor="text1"/>
          <w:lang w:bidi="ru-RU"/>
        </w:rPr>
        <w:t xml:space="preserve">), в 2018 году выявлено 84 нарушения в сфере безопасности дорожного движения (что </w:t>
      </w:r>
      <w:bookmarkStart w:id="5" w:name="_Hlk25259992"/>
      <w:r w:rsidR="001A371D" w:rsidRPr="00C37246">
        <w:rPr>
          <w:color w:val="000000" w:themeColor="text1"/>
          <w:lang w:bidi="ru-RU"/>
        </w:rPr>
        <w:t>на 40,43% меньше чем в 2017 году</w:t>
      </w:r>
      <w:bookmarkEnd w:id="5"/>
      <w:r w:rsidR="005F54B8">
        <w:rPr>
          <w:color w:val="000000" w:themeColor="text1"/>
          <w:lang w:bidi="ru-RU"/>
        </w:rPr>
        <w:t>).</w:t>
      </w:r>
    </w:p>
    <w:p w:rsidR="005C4F1F" w:rsidRPr="00C37246" w:rsidRDefault="005C4F1F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графической форме указанные данные можно представить следующим образом: </w:t>
      </w:r>
    </w:p>
    <w:p w:rsidR="001A371D" w:rsidRPr="00C37246" w:rsidRDefault="005F54B8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4AA9838C">
            <wp:extent cx="5507665" cy="27559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2" cy="275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71D" w:rsidRPr="00C37246" w:rsidRDefault="00736D3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Из указанных данных видно, что в 2017 году имелся рост числа выявленных нарушений в сфере безопасности дорожного движения (на </w:t>
      </w:r>
      <w:r w:rsidRPr="00C37246">
        <w:rPr>
          <w:color w:val="000000" w:themeColor="text1"/>
          <w:lang w:bidi="ru-RU"/>
        </w:rPr>
        <w:lastRenderedPageBreak/>
        <w:t xml:space="preserve">11,90% больше чем в 2016 году), а затем снижением в 2018 году (на 40,43% меньше чем в 2017 году). </w:t>
      </w:r>
    </w:p>
    <w:p w:rsidR="00736D35" w:rsidRPr="00C37246" w:rsidRDefault="00736D3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6" w:name="_Hlk25260445"/>
      <w:r w:rsidRPr="00C37246">
        <w:rPr>
          <w:color w:val="000000" w:themeColor="text1"/>
          <w:lang w:bidi="ru-RU"/>
        </w:rPr>
        <w:t xml:space="preserve">Если рассматривать по конкретным мерам реагирования, то в 2016 по выявленным нарушениям в указанной сфере внесено 32 представления, в 2017 году внесено 35 представления (что на 9,38% больше, чем в 2016 году), в 2018 году </w:t>
      </w:r>
      <w:bookmarkStart w:id="7" w:name="_Hlk25260440"/>
      <w:r w:rsidR="00FD0524" w:rsidRPr="00C37246">
        <w:rPr>
          <w:color w:val="000000" w:themeColor="text1"/>
          <w:lang w:bidi="ru-RU"/>
        </w:rPr>
        <w:t>по выявленным нарушениям в</w:t>
      </w:r>
      <w:r w:rsidRPr="00C37246">
        <w:rPr>
          <w:color w:val="000000" w:themeColor="text1"/>
          <w:lang w:bidi="ru-RU"/>
        </w:rPr>
        <w:t xml:space="preserve"> указанной сфере</w:t>
      </w:r>
      <w:bookmarkEnd w:id="7"/>
      <w:r w:rsidRPr="00C37246">
        <w:rPr>
          <w:color w:val="000000" w:themeColor="text1"/>
          <w:lang w:bidi="ru-RU"/>
        </w:rPr>
        <w:t xml:space="preserve"> внесено 37</w:t>
      </w:r>
      <w:r w:rsidR="00FD0524" w:rsidRPr="00C37246">
        <w:rPr>
          <w:color w:val="000000" w:themeColor="text1"/>
          <w:lang w:bidi="ru-RU"/>
        </w:rPr>
        <w:t xml:space="preserve"> представлений</w:t>
      </w:r>
      <w:r w:rsidRPr="00C37246">
        <w:rPr>
          <w:color w:val="000000" w:themeColor="text1"/>
          <w:lang w:bidi="ru-RU"/>
        </w:rPr>
        <w:t xml:space="preserve"> (что на</w:t>
      </w:r>
      <w:r w:rsidR="00755EB3">
        <w:rPr>
          <w:color w:val="000000" w:themeColor="text1"/>
          <w:lang w:bidi="ru-RU"/>
        </w:rPr>
        <w:t xml:space="preserve"> 5,71% больше, чем в 2017 году)</w:t>
      </w:r>
      <w:r w:rsidRPr="00C37246">
        <w:rPr>
          <w:color w:val="000000" w:themeColor="text1"/>
          <w:lang w:bidi="ru-RU"/>
        </w:rPr>
        <w:t xml:space="preserve">. </w:t>
      </w:r>
    </w:p>
    <w:p w:rsidR="00FD0524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8" w:name="_Hlk25260757"/>
      <w:bookmarkEnd w:id="6"/>
      <w:r w:rsidRPr="00C37246">
        <w:rPr>
          <w:color w:val="000000" w:themeColor="text1"/>
          <w:lang w:bidi="ru-RU"/>
        </w:rPr>
        <w:t xml:space="preserve">В 2016 году </w:t>
      </w:r>
      <w:bookmarkStart w:id="9" w:name="_Hlk25260500"/>
      <w:r w:rsidRPr="00C37246">
        <w:rPr>
          <w:color w:val="000000" w:themeColor="text1"/>
          <w:lang w:bidi="ru-RU"/>
        </w:rPr>
        <w:t xml:space="preserve">по выявленным нарушениям в указанной сфере </w:t>
      </w:r>
      <w:bookmarkStart w:id="10" w:name="_Hlk25260488"/>
      <w:bookmarkEnd w:id="9"/>
      <w:r w:rsidRPr="00C37246">
        <w:rPr>
          <w:color w:val="000000" w:themeColor="text1"/>
          <w:lang w:bidi="ru-RU"/>
        </w:rPr>
        <w:t>направлено 8 исковых заявлений в суд</w:t>
      </w:r>
      <w:bookmarkEnd w:id="10"/>
      <w:r w:rsidRPr="00C37246">
        <w:rPr>
          <w:color w:val="000000" w:themeColor="text1"/>
          <w:lang w:bidi="ru-RU"/>
        </w:rPr>
        <w:t xml:space="preserve">, в 2017 году </w:t>
      </w:r>
      <w:bookmarkStart w:id="11" w:name="_Hlk25260544"/>
      <w:r w:rsidRPr="00C37246">
        <w:rPr>
          <w:color w:val="000000" w:themeColor="text1"/>
          <w:lang w:bidi="ru-RU"/>
        </w:rPr>
        <w:t>по выявленным нарушениям в указанной сфере направлено 8 исковых заявлений в суд</w:t>
      </w:r>
      <w:bookmarkEnd w:id="11"/>
      <w:r w:rsidRPr="00C37246">
        <w:rPr>
          <w:color w:val="000000" w:themeColor="text1"/>
          <w:lang w:bidi="ru-RU"/>
        </w:rPr>
        <w:t>, в 2018 году по выявленным нарушениям в указанной сфере направлено 8 исковых заявлений в суд (что н</w:t>
      </w:r>
      <w:r w:rsidR="00755EB3">
        <w:rPr>
          <w:color w:val="000000" w:themeColor="text1"/>
          <w:lang w:bidi="ru-RU"/>
        </w:rPr>
        <w:t>а 87,50% ниже, чем в 2017 году)</w:t>
      </w:r>
      <w:r w:rsidRPr="00C37246">
        <w:rPr>
          <w:color w:val="000000" w:themeColor="text1"/>
          <w:lang w:bidi="ru-RU"/>
        </w:rPr>
        <w:t xml:space="preserve">. </w:t>
      </w:r>
    </w:p>
    <w:bookmarkEnd w:id="8"/>
    <w:p w:rsidR="00FD0524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2016 году </w:t>
      </w:r>
      <w:bookmarkStart w:id="12" w:name="_Hlk25260787"/>
      <w:r w:rsidRPr="00C37246">
        <w:rPr>
          <w:color w:val="000000" w:themeColor="text1"/>
          <w:lang w:bidi="ru-RU"/>
        </w:rPr>
        <w:t>по выявленным нарушениям в указанной сфере принесено 4 протеста</w:t>
      </w:r>
      <w:bookmarkEnd w:id="12"/>
      <w:r w:rsidRPr="00C37246">
        <w:rPr>
          <w:color w:val="000000" w:themeColor="text1"/>
          <w:lang w:bidi="ru-RU"/>
        </w:rPr>
        <w:t>, в 2017 по выявленным нарушениям в указанной сфере принесено 4 протеста, в 2018 году по выявленным нарушениям в указан</w:t>
      </w:r>
      <w:r w:rsidR="00755EB3">
        <w:rPr>
          <w:color w:val="000000" w:themeColor="text1"/>
          <w:lang w:bidi="ru-RU"/>
        </w:rPr>
        <w:t>ной сфере принесено 0 протестов</w:t>
      </w:r>
      <w:r w:rsidRPr="00C37246">
        <w:rPr>
          <w:color w:val="000000" w:themeColor="text1"/>
          <w:lang w:bidi="ru-RU"/>
        </w:rPr>
        <w:t xml:space="preserve">. </w:t>
      </w:r>
    </w:p>
    <w:p w:rsidR="002830F5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13" w:name="_Hlk25260958"/>
      <w:r w:rsidRPr="00C37246">
        <w:rPr>
          <w:color w:val="000000" w:themeColor="text1"/>
          <w:lang w:bidi="ru-RU"/>
        </w:rPr>
        <w:t>Всего за период 2016 –</w:t>
      </w:r>
      <w:r w:rsidR="00720A3B">
        <w:rPr>
          <w:color w:val="000000" w:themeColor="text1"/>
          <w:lang w:bidi="ru-RU"/>
        </w:rPr>
        <w:t xml:space="preserve"> 2018 гг.</w:t>
      </w:r>
      <w:r w:rsidRPr="00C37246">
        <w:rPr>
          <w:color w:val="000000" w:themeColor="text1"/>
          <w:lang w:bidi="ru-RU"/>
        </w:rPr>
        <w:t xml:space="preserve"> объявлено 1 предостережение (в 2017 году). </w:t>
      </w:r>
    </w:p>
    <w:bookmarkEnd w:id="13"/>
    <w:p w:rsidR="00FD0524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Всего за период 2016 </w:t>
      </w:r>
      <w:r w:rsidR="00755EB3">
        <w:rPr>
          <w:color w:val="000000" w:themeColor="text1"/>
          <w:lang w:bidi="ru-RU"/>
        </w:rPr>
        <w:t>– 2018 гг.</w:t>
      </w:r>
      <w:r w:rsidRPr="00C37246">
        <w:rPr>
          <w:color w:val="000000" w:themeColor="text1"/>
          <w:lang w:bidi="ru-RU"/>
        </w:rPr>
        <w:t xml:space="preserve"> </w:t>
      </w:r>
      <w:r w:rsidR="005C4F1F" w:rsidRPr="00C37246">
        <w:rPr>
          <w:color w:val="000000" w:themeColor="text1"/>
          <w:lang w:bidi="ru-RU"/>
        </w:rPr>
        <w:t>вынесено 3 постановления о привлечении лиц к административной ответственности</w:t>
      </w:r>
      <w:r w:rsidR="00A20D57">
        <w:rPr>
          <w:color w:val="000000" w:themeColor="text1"/>
          <w:lang w:bidi="ru-RU"/>
        </w:rPr>
        <w:t xml:space="preserve"> в сфере безопасности дорожного движения</w:t>
      </w:r>
      <w:r w:rsidR="005C4F1F" w:rsidRPr="00C37246">
        <w:rPr>
          <w:color w:val="000000" w:themeColor="text1"/>
          <w:lang w:bidi="ru-RU"/>
        </w:rPr>
        <w:t xml:space="preserve"> (по одному на 2016, 2017, 2018 год)</w:t>
      </w:r>
      <w:r w:rsidRPr="00C37246">
        <w:rPr>
          <w:color w:val="000000" w:themeColor="text1"/>
          <w:lang w:bidi="ru-RU"/>
        </w:rPr>
        <w:t xml:space="preserve">. </w:t>
      </w:r>
    </w:p>
    <w:p w:rsidR="00B12261" w:rsidRPr="00C37246" w:rsidRDefault="00B12261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Все из </w:t>
      </w:r>
      <w:r w:rsidR="00A20D57">
        <w:rPr>
          <w:color w:val="000000" w:themeColor="text1"/>
          <w:lang w:bidi="ru-RU"/>
        </w:rPr>
        <w:t xml:space="preserve">указанных постановлений о привлечении лиц к административной ответственности вынесено по </w:t>
      </w:r>
      <w:r w:rsidR="00A20D57" w:rsidRPr="00A20D57">
        <w:rPr>
          <w:color w:val="000000" w:themeColor="text1"/>
          <w:lang w:bidi="ru-RU"/>
        </w:rPr>
        <w:t xml:space="preserve">12.34 КоАП РФ - </w:t>
      </w:r>
      <w:r w:rsidR="00A20D57">
        <w:rPr>
          <w:color w:val="000000" w:themeColor="text1"/>
          <w:lang w:bidi="ru-RU"/>
        </w:rPr>
        <w:t>н</w:t>
      </w:r>
      <w:r w:rsidR="00A20D57" w:rsidRPr="00A20D57">
        <w:rPr>
          <w:color w:val="000000" w:themeColor="text1"/>
          <w:lang w:bidi="ru-RU"/>
        </w:rPr>
        <w:t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</w:t>
      </w:r>
      <w:r w:rsidR="00720A3B">
        <w:rPr>
          <w:color w:val="000000" w:themeColor="text1"/>
          <w:lang w:bidi="ru-RU"/>
        </w:rPr>
        <w:t xml:space="preserve"> (пример указанного постановления приведен в приложении № 5)</w:t>
      </w:r>
      <w:r w:rsidR="00A20D57">
        <w:rPr>
          <w:color w:val="000000" w:themeColor="text1"/>
          <w:lang w:bidi="ru-RU"/>
        </w:rPr>
        <w:t>.</w:t>
      </w:r>
    </w:p>
    <w:p w:rsidR="005C4F1F" w:rsidRPr="00C37246" w:rsidRDefault="005C4F1F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14" w:name="_Hlk25270815"/>
      <w:r w:rsidRPr="00C37246">
        <w:rPr>
          <w:color w:val="000000" w:themeColor="text1"/>
          <w:lang w:bidi="ru-RU"/>
        </w:rPr>
        <w:t>В графической форме указанные данные можно представить следующим образом:</w:t>
      </w:r>
      <w:bookmarkEnd w:id="14"/>
    </w:p>
    <w:p w:rsidR="00FD0524" w:rsidRDefault="00755EB3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29859E13">
            <wp:extent cx="5657850" cy="3408045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35E" w:rsidRPr="000D035E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bookmarkStart w:id="15" w:name="_Hlk33086017"/>
      <w:r>
        <w:rPr>
          <w:color w:val="000000" w:themeColor="text1"/>
          <w:lang w:eastAsia="ru-RU" w:bidi="ru-RU"/>
        </w:rPr>
        <w:t xml:space="preserve">Отдельного внимания заслуживает проведение исковой работы в указанной сфере.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Прокуратурой Верхнебуреинского района в период 2016 года – первого полугодия 2019 года всего направлено 8 исковых заявлений в суд (в 2016 -2; в 2017 – 2; в 2018 – 1; в 2019 – 3) в порядке КАС РФ в сфере безопасности дорожного движения и дорожного хозяйства.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Все указанные исковые заявления можно условно разделить на несколько категорий: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16" w:name="_Hlk25270136"/>
      <w:r w:rsidRPr="00C37246">
        <w:rPr>
          <w:color w:val="000000" w:themeColor="text1"/>
          <w:lang w:eastAsia="ru-RU" w:bidi="ru-RU"/>
        </w:rPr>
        <w:t xml:space="preserve">иски, предъявляемые в связи с выявлением фактов ненадлежащего качества дорожного полотна </w:t>
      </w:r>
      <w:bookmarkEnd w:id="16"/>
      <w:r w:rsidRPr="00C37246">
        <w:rPr>
          <w:color w:val="000000" w:themeColor="text1"/>
          <w:lang w:eastAsia="ru-RU" w:bidi="ru-RU"/>
        </w:rPr>
        <w:t>(</w:t>
      </w:r>
      <w:bookmarkStart w:id="17" w:name="_Hlk25269302"/>
      <w:r w:rsidRPr="00C37246">
        <w:rPr>
          <w:color w:val="000000" w:themeColor="text1"/>
          <w:lang w:eastAsia="ru-RU" w:bidi="ru-RU"/>
        </w:rPr>
        <w:t>в рассматриваемый период предъявлено 5 таких исков</w:t>
      </w:r>
      <w:bookmarkEnd w:id="17"/>
      <w:r w:rsidRPr="00C37246">
        <w:rPr>
          <w:color w:val="000000" w:themeColor="text1"/>
          <w:lang w:eastAsia="ru-RU" w:bidi="ru-RU"/>
        </w:rPr>
        <w:t xml:space="preserve">, что составляет 63% от общего числа указанных исковых заявлений);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18" w:name="_Hlk25270156"/>
      <w:r w:rsidRPr="00C37246">
        <w:rPr>
          <w:color w:val="000000" w:themeColor="text1"/>
          <w:lang w:eastAsia="ru-RU" w:bidi="ru-RU"/>
        </w:rPr>
        <w:t xml:space="preserve">иски, предъявляемые в связи с недостаточной освещенностью улиц </w:t>
      </w:r>
      <w:bookmarkStart w:id="19" w:name="_Hlk25270042"/>
      <w:bookmarkEnd w:id="18"/>
      <w:r w:rsidRPr="00C37246">
        <w:rPr>
          <w:color w:val="000000" w:themeColor="text1"/>
          <w:lang w:eastAsia="ru-RU" w:bidi="ru-RU"/>
        </w:rPr>
        <w:t>(в рассматриваемый период предъявлено 2 таких иска, что составляет 25% от общего числа указанных исковых заявлений)</w:t>
      </w:r>
      <w:bookmarkEnd w:id="19"/>
      <w:r w:rsidRPr="00C37246">
        <w:rPr>
          <w:color w:val="000000" w:themeColor="text1"/>
          <w:lang w:eastAsia="ru-RU" w:bidi="ru-RU"/>
        </w:rPr>
        <w:t xml:space="preserve">;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20" w:name="_Hlk25270265"/>
      <w:r w:rsidRPr="00C37246">
        <w:rPr>
          <w:color w:val="000000" w:themeColor="text1"/>
          <w:lang w:eastAsia="ru-RU" w:bidi="ru-RU"/>
        </w:rPr>
        <w:t xml:space="preserve">иски, предъявляемые с целью обязать орган местного самоуправления поставить на учет в качестве бесхозяйного имущества автомобильные дороги </w:t>
      </w:r>
      <w:bookmarkEnd w:id="20"/>
      <w:r w:rsidRPr="00C37246">
        <w:rPr>
          <w:color w:val="000000" w:themeColor="text1"/>
          <w:lang w:eastAsia="ru-RU" w:bidi="ru-RU"/>
        </w:rPr>
        <w:t>(в рассматриваемый период предъявлено 1 такой иск, что составляет 13% от общего числа указанных исковых заявлений).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lastRenderedPageBreak/>
        <w:t xml:space="preserve">В графической форме указанные данные можно представить следующим образом: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noProof/>
          <w:color w:val="000000" w:themeColor="text1"/>
          <w:lang w:eastAsia="ru-RU"/>
        </w:rPr>
        <w:drawing>
          <wp:inline distT="0" distB="0" distL="0" distR="0" wp14:anchorId="7CDEBCBF" wp14:editId="07FBD69D">
            <wp:extent cx="4572000" cy="2953809"/>
            <wp:effectExtent l="0" t="0" r="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Из вышеизложенного можно сделать вывод, что прокурорами в рассматриваемой сфере не часто применяется такая мера реагирования, как иск.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У указанного явления есть несколько причин: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1. Надзор за исполнением законодательства в сфере безопасности дорожного движения и дорожного хозяйства не является приоритетным направлением деятельности органов прокуратуры РФ, что обуславливает низкие статистические показатели в указанной сфере вообще, и количество предъявленных исков, в частности</w:t>
      </w:r>
      <w:r>
        <w:rPr>
          <w:color w:val="000000" w:themeColor="text1"/>
          <w:lang w:eastAsia="ru-RU" w:bidi="ru-RU"/>
        </w:rPr>
        <w:t>.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2. Во всех рассматриваемых случаях административным ответчиком выступает орган местного самоуправления, чьи финансовые возможности существенно ограничены, таким образом избыточное возложение обязанностей по устранению нарушений законодательства в судебном порядке может привести к разбалансировке бюджетов местных уровней.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</w:rPr>
      </w:pPr>
      <w:r w:rsidRPr="00C37246">
        <w:rPr>
          <w:color w:val="000000" w:themeColor="text1"/>
          <w:lang w:eastAsia="ru-RU" w:bidi="ru-RU"/>
        </w:rPr>
        <w:t xml:space="preserve">Вместе с тем, согласно п.13 приказа Генерального прокурора от 07.12.2007 № 195 «Об организации прокурорского надзора за исполнением законов, соблюдением прав и свобод человека и гражданина» </w:t>
      </w:r>
      <w:r w:rsidRPr="00C37246">
        <w:rPr>
          <w:color w:val="000000" w:themeColor="text1"/>
        </w:rPr>
        <w:t xml:space="preserve">при внесении актов </w:t>
      </w:r>
      <w:r w:rsidRPr="00C37246">
        <w:rPr>
          <w:color w:val="000000" w:themeColor="text1"/>
        </w:rPr>
        <w:lastRenderedPageBreak/>
        <w:t>реагирования прокурору необходимо оценивать возможные негативные последствия исполнения требований прокурора, имея в виду, что акты реагирования должны быть направлены не на разрушение существующих правоотношений, а на их корректировку и приведение в соответствие с действующим законодательством</w:t>
      </w:r>
      <w:r w:rsidR="00263141">
        <w:rPr>
          <w:rStyle w:val="afa"/>
          <w:color w:val="000000" w:themeColor="text1"/>
        </w:rPr>
        <w:footnoteReference w:id="4"/>
      </w:r>
      <w:r w:rsidRPr="00C37246">
        <w:rPr>
          <w:color w:val="000000" w:themeColor="text1"/>
        </w:rPr>
        <w:t>.</w:t>
      </w:r>
    </w:p>
    <w:p w:rsidR="000D035E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</w:rPr>
      </w:pPr>
      <w:r w:rsidRPr="00C37246">
        <w:rPr>
          <w:color w:val="000000" w:themeColor="text1"/>
        </w:rPr>
        <w:t xml:space="preserve">3. В ряде случаев прокурорам удается добиться устранения нарушений законодательства путем внесения представлений. </w:t>
      </w:r>
    </w:p>
    <w:p w:rsidR="005274D7" w:rsidRPr="00E53370" w:rsidRDefault="00E53370" w:rsidP="00E53370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t xml:space="preserve">В ходе анализа деятельности прокуратуры Верхнебуреинского района Хабаровского края установлены следующие </w:t>
      </w:r>
      <w:bookmarkEnd w:id="15"/>
      <w:r>
        <w:rPr>
          <w:color w:val="000000" w:themeColor="text1"/>
        </w:rPr>
        <w:t>п</w:t>
      </w:r>
      <w:r w:rsidR="005274D7" w:rsidRPr="002F773E">
        <w:rPr>
          <w:color w:val="000000" w:themeColor="text1"/>
          <w:lang w:eastAsia="ru-RU" w:bidi="ru-RU"/>
        </w:rPr>
        <w:t xml:space="preserve">роблемы правового регулирования </w:t>
      </w:r>
      <w:bookmarkStart w:id="21" w:name="_Hlk25272469"/>
      <w:bookmarkStart w:id="22" w:name="_Hlk38645334"/>
      <w:r w:rsidR="005274D7" w:rsidRPr="002F773E">
        <w:rPr>
          <w:color w:val="000000" w:themeColor="text1"/>
          <w:lang w:eastAsia="ru-RU" w:bidi="ru-RU"/>
        </w:rPr>
        <w:t xml:space="preserve">прокурорского надзора </w:t>
      </w:r>
      <w:bookmarkStart w:id="23" w:name="_Hlk25316832"/>
      <w:r w:rsidR="005274D7" w:rsidRPr="002F773E">
        <w:rPr>
          <w:color w:val="000000" w:themeColor="text1"/>
          <w:lang w:bidi="ru-RU"/>
        </w:rPr>
        <w:t>за исполнением законов в сфере безопасности дорожного движения и дорожной деятельност</w:t>
      </w:r>
      <w:bookmarkEnd w:id="21"/>
      <w:bookmarkEnd w:id="23"/>
      <w:r>
        <w:rPr>
          <w:color w:val="000000" w:themeColor="text1"/>
          <w:lang w:bidi="ru-RU"/>
        </w:rPr>
        <w:t>и</w:t>
      </w:r>
      <w:bookmarkEnd w:id="22"/>
      <w:r>
        <w:rPr>
          <w:color w:val="000000" w:themeColor="text1"/>
          <w:lang w:bidi="ru-RU"/>
        </w:rPr>
        <w:t xml:space="preserve">: </w:t>
      </w:r>
    </w:p>
    <w:p w:rsidR="00044DD4" w:rsidRPr="00C37246" w:rsidRDefault="00044DD4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- Законо</w:t>
      </w:r>
      <w:r w:rsidR="00DE5181" w:rsidRPr="00C37246">
        <w:rPr>
          <w:color w:val="000000" w:themeColor="text1"/>
          <w:lang w:eastAsia="ru-RU" w:bidi="ru-RU"/>
        </w:rPr>
        <w:t xml:space="preserve">дательством не конкретизировано такое понятие, как подмена иных государственных органов;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Отсутствует отдельный приказ Генерального прокурора, осуществляющий регулирование прокурорского надзора за исполнением законов в сфере безопасности дорожного движения и дорожной деятельности.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Исходя из проведенного исследования предлагается внести дополнения в ч.2 ст.21 Федерального закон «О прокуратуре Российской Федерации» от 17.01.1992 № 2202-1 и изложить ее в следующей редакции: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«При осуществлении надзора за исполнением законов органы прокуратуры не подменяют иные государственные органы.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Не является подменой государственных органов</w:t>
      </w:r>
      <w:r w:rsidR="00E53370">
        <w:rPr>
          <w:color w:val="000000" w:themeColor="text1"/>
          <w:lang w:eastAsia="ru-RU" w:bidi="ru-RU"/>
        </w:rPr>
        <w:t>,</w:t>
      </w:r>
      <w:r w:rsidRPr="00C37246">
        <w:rPr>
          <w:color w:val="000000" w:themeColor="text1"/>
          <w:lang w:eastAsia="ru-RU" w:bidi="ru-RU"/>
        </w:rPr>
        <w:t xml:space="preserve"> действия органов прокуратуры по устранению нарушений в случаях выявления фактов ненадлежащего осуществления надзора и контроля иными государственными органами, от</w:t>
      </w:r>
      <w:r w:rsidR="00E53370">
        <w:rPr>
          <w:color w:val="000000" w:themeColor="text1"/>
          <w:lang w:eastAsia="ru-RU" w:bidi="ru-RU"/>
        </w:rPr>
        <w:t>сутствия</w:t>
      </w:r>
      <w:r w:rsidRPr="00C37246">
        <w:rPr>
          <w:color w:val="000000" w:themeColor="text1"/>
          <w:lang w:eastAsia="ru-RU" w:bidi="ru-RU"/>
        </w:rPr>
        <w:t xml:space="preserve"> соответствующих контролирующих и</w:t>
      </w:r>
      <w:r w:rsidR="006E2FD4" w:rsidRPr="00C37246">
        <w:rPr>
          <w:color w:val="000000" w:themeColor="text1"/>
          <w:lang w:eastAsia="ru-RU" w:bidi="ru-RU"/>
        </w:rPr>
        <w:t>/или</w:t>
      </w:r>
      <w:r w:rsidRPr="00C37246">
        <w:rPr>
          <w:color w:val="000000" w:themeColor="text1"/>
          <w:lang w:eastAsia="ru-RU" w:bidi="ru-RU"/>
        </w:rPr>
        <w:t xml:space="preserve"> </w:t>
      </w:r>
      <w:r w:rsidR="006E2FD4" w:rsidRPr="00C37246">
        <w:rPr>
          <w:color w:val="000000" w:themeColor="text1"/>
          <w:lang w:eastAsia="ru-RU" w:bidi="ru-RU"/>
        </w:rPr>
        <w:t xml:space="preserve">надзорных органов на поднадзорной территории, отсутствие у контролирующего и/или надзорного органа полномочий по предъявлению искового заявление в суд, </w:t>
      </w:r>
      <w:r w:rsidR="006E2FD4" w:rsidRPr="00C37246">
        <w:rPr>
          <w:color w:val="000000" w:themeColor="text1"/>
          <w:lang w:eastAsia="ru-RU" w:bidi="ru-RU"/>
        </w:rPr>
        <w:lastRenderedPageBreak/>
        <w:t>когда предъявление такого заявления необходимо для защиты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без проведения указанной проверки</w:t>
      </w:r>
      <w:r w:rsidR="00E53370">
        <w:rPr>
          <w:color w:val="000000" w:themeColor="text1"/>
          <w:lang w:eastAsia="ru-RU" w:bidi="ru-RU"/>
        </w:rPr>
        <w:t>, а также по поручению вышестоящей прокуратуры</w:t>
      </w:r>
      <w:r w:rsidR="006E2FD4" w:rsidRPr="00C37246">
        <w:rPr>
          <w:color w:val="000000" w:themeColor="text1"/>
          <w:lang w:eastAsia="ru-RU" w:bidi="ru-RU"/>
        </w:rPr>
        <w:t>»</w:t>
      </w:r>
    </w:p>
    <w:p w:rsidR="000D345D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Кроме того, представляется необходимым принятия отдельного приказа Генерального прокурора, </w:t>
      </w:r>
      <w:bookmarkStart w:id="24" w:name="_Hlk38645430"/>
      <w:r w:rsidRPr="00C37246">
        <w:rPr>
          <w:color w:val="000000" w:themeColor="text1"/>
          <w:lang w:eastAsia="ru-RU" w:bidi="ru-RU"/>
        </w:rPr>
        <w:t>регулирующего осуществление и организацию прокурорского надзора в сфере безопасности дорожного движения и дорожной деятельности</w:t>
      </w:r>
      <w:bookmarkEnd w:id="24"/>
      <w:r w:rsidRPr="00C37246">
        <w:rPr>
          <w:color w:val="000000" w:themeColor="text1"/>
          <w:lang w:eastAsia="ru-RU" w:bidi="ru-RU"/>
        </w:rPr>
        <w:t xml:space="preserve">, в котором необходимо установить, что организация и осуществление прокурорского надзора за исполнением законодательства о безопасности дорожного движения считать одним из приоритетных направлений деятельности. 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Также в указанном приказе необходимо установить следующие направления надзора: 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bookmarkStart w:id="25" w:name="_Hlk25775810"/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организации и управления дорожным движением;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надзора за исполнением законов в сфере дорожной деятельности;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надзора за исполнением законов в сфере пассажирских перевозок;</w:t>
      </w:r>
    </w:p>
    <w:bookmarkEnd w:id="25"/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организации подготовки водителей и получения права на управление транспортными средствами;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медицинского обеспечения безопасности дорожного движения;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lastRenderedPageBreak/>
        <w:t>организации и осуществления прокурорского надзора за исполнением органами ГИБДД обязанностей по осуществлению специальных контрольных, надзорных полномочий и разрешительных функций в области обеспечения безопасности дорожного движения;</w:t>
      </w:r>
    </w:p>
    <w:p w:rsidR="00720A3B" w:rsidRPr="003F5C27" w:rsidRDefault="00B857AF" w:rsidP="003F5C27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работы по разъяснению законодательства и правовому просвещению в области обеспечения безопасности дорожного движения.</w:t>
      </w:r>
    </w:p>
    <w:p w:rsidR="000F779B" w:rsidRPr="0018612B" w:rsidRDefault="00E27697" w:rsidP="00114FB5">
      <w:pPr>
        <w:pStyle w:val="11"/>
        <w:shd w:val="clear" w:color="auto" w:fill="auto"/>
        <w:tabs>
          <w:tab w:val="left" w:pos="1428"/>
        </w:tabs>
        <w:ind w:firstLine="0"/>
        <w:jc w:val="center"/>
        <w:rPr>
          <w:color w:val="000000" w:themeColor="text1"/>
          <w:lang w:eastAsia="ru-RU" w:bidi="ru-RU"/>
        </w:rPr>
      </w:pPr>
      <w:r w:rsidRPr="0018612B">
        <w:rPr>
          <w:color w:val="000000" w:themeColor="text1"/>
          <w:lang w:eastAsia="ru-RU" w:bidi="ru-RU"/>
        </w:rPr>
        <w:t>Список использованных источников</w:t>
      </w:r>
    </w:p>
    <w:p w:rsidR="00E27697" w:rsidRPr="00C37246" w:rsidRDefault="00E27697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26" w:name="_Hlk25861514"/>
      <w:bookmarkStart w:id="27" w:name="_Hlk25771980"/>
      <w:r w:rsidRPr="00C37246">
        <w:rPr>
          <w:color w:val="000000" w:themeColor="text1"/>
          <w:lang w:eastAsia="ru-RU" w:bidi="ru-RU"/>
        </w:rPr>
        <w:t>Конституция Российской Федерации: принята всенародным голосованием</w:t>
      </w:r>
      <w:bookmarkEnd w:id="26"/>
      <w:r w:rsidRPr="00C37246">
        <w:rPr>
          <w:color w:val="000000" w:themeColor="text1"/>
          <w:lang w:eastAsia="ru-RU" w:bidi="ru-RU"/>
        </w:rPr>
        <w:t xml:space="preserve"> 12.12.1993 (с учетом поправок, внесенных федеральными конституционными законам) //</w:t>
      </w:r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«</w:t>
      </w:r>
      <w:r w:rsidR="00736564" w:rsidRPr="00736564">
        <w:rPr>
          <w:color w:val="000000" w:themeColor="text1"/>
          <w:lang w:eastAsia="ru-RU" w:bidi="ru-RU"/>
        </w:rPr>
        <w:t>Российская газет</w:t>
      </w:r>
      <w:r w:rsidR="00736564">
        <w:rPr>
          <w:color w:val="000000" w:themeColor="text1"/>
          <w:lang w:eastAsia="ru-RU" w:bidi="ru-RU"/>
        </w:rPr>
        <w:t>а», №</w:t>
      </w:r>
      <w:r w:rsidR="00736564" w:rsidRPr="00736564">
        <w:rPr>
          <w:color w:val="000000" w:themeColor="text1"/>
          <w:lang w:eastAsia="ru-RU" w:bidi="ru-RU"/>
        </w:rPr>
        <w:t xml:space="preserve"> 237, 25.12.1993; </w:t>
      </w:r>
      <w:r w:rsidRPr="00C37246">
        <w:rPr>
          <w:color w:val="000000" w:themeColor="text1"/>
          <w:lang w:eastAsia="ru-RU" w:bidi="ru-RU"/>
        </w:rPr>
        <w:t>СЗ РФ. 2014. № 31. Ст. 4398.</w:t>
      </w:r>
    </w:p>
    <w:p w:rsidR="00736564" w:rsidRPr="00736564" w:rsidRDefault="005E0A6D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28" w:name="_Hlk25772062"/>
      <w:bookmarkStart w:id="29" w:name="_Hlk25861615"/>
      <w:bookmarkEnd w:id="27"/>
      <w:r w:rsidRPr="00736564">
        <w:rPr>
          <w:color w:val="000000" w:themeColor="text1"/>
          <w:lang w:eastAsia="ru-RU" w:bidi="ru-RU"/>
        </w:rPr>
        <w:t>Кодекс Российской Федерации об административных правонарушениях от 30.12.2001 № 195-ФЗ</w:t>
      </w:r>
      <w:bookmarkEnd w:id="28"/>
      <w:r w:rsidR="0018612B" w:rsidRPr="00736564">
        <w:rPr>
          <w:color w:val="000000" w:themeColor="text1"/>
          <w:lang w:eastAsia="ru-RU" w:bidi="ru-RU"/>
        </w:rPr>
        <w:t xml:space="preserve"> </w:t>
      </w:r>
      <w:bookmarkEnd w:id="29"/>
      <w:r w:rsidR="0018612B" w:rsidRPr="00736564">
        <w:rPr>
          <w:color w:val="000000" w:themeColor="text1"/>
          <w:lang w:eastAsia="ru-RU" w:bidi="ru-RU"/>
        </w:rPr>
        <w:t>// «Российская газета», № 256, 31.12.2001</w:t>
      </w:r>
      <w:bookmarkStart w:id="30" w:name="_Hlk25772370"/>
      <w:r w:rsidR="00413BC5" w:rsidRPr="00736564">
        <w:rPr>
          <w:color w:val="000000" w:themeColor="text1"/>
          <w:lang w:eastAsia="ru-RU" w:bidi="ru-RU"/>
        </w:rPr>
        <w:t xml:space="preserve">; </w:t>
      </w:r>
      <w:bookmarkStart w:id="31" w:name="_Hlk25772829"/>
      <w:r w:rsidR="00413BC5" w:rsidRPr="00736564">
        <w:rPr>
          <w:color w:val="000000" w:themeColor="text1"/>
          <w:lang w:eastAsia="ru-RU" w:bidi="ru-RU"/>
        </w:rPr>
        <w:t xml:space="preserve">официальный интернет-портал правовой информации </w:t>
      </w:r>
      <w:hyperlink r:id="rId11" w:history="1">
        <w:r w:rsidR="00736564" w:rsidRPr="00736564">
          <w:rPr>
            <w:color w:val="000000" w:themeColor="text1"/>
            <w:lang w:eastAsia="ru-RU" w:bidi="ru-RU"/>
          </w:rPr>
          <w:t>http://www.pravo.gov.ru</w:t>
        </w:r>
      </w:hyperlink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-</w:t>
      </w:r>
      <w:r w:rsidR="00736564" w:rsidRPr="00736564">
        <w:rPr>
          <w:color w:val="000000" w:themeColor="text1"/>
          <w:lang w:eastAsia="ru-RU" w:bidi="ru-RU"/>
        </w:rPr>
        <w:t xml:space="preserve"> 12.11.2019.</w:t>
      </w:r>
    </w:p>
    <w:p w:rsidR="00413BC5" w:rsidRPr="00736564" w:rsidRDefault="00736564" w:rsidP="000D035E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32" w:name="_Hlk33088596"/>
      <w:bookmarkStart w:id="33" w:name="_Hlk25527014"/>
      <w:bookmarkStart w:id="34" w:name="_Hlk25772267"/>
      <w:bookmarkEnd w:id="30"/>
      <w:bookmarkEnd w:id="31"/>
      <w:r>
        <w:rPr>
          <w:color w:val="000000" w:themeColor="text1"/>
          <w:lang w:eastAsia="ru-RU" w:bidi="ru-RU"/>
        </w:rPr>
        <w:t>Г</w:t>
      </w:r>
      <w:r w:rsidR="005E0A6D" w:rsidRPr="00736564">
        <w:rPr>
          <w:color w:val="000000" w:themeColor="text1"/>
          <w:lang w:eastAsia="ru-RU" w:bidi="ru-RU"/>
        </w:rPr>
        <w:t>ражданский процессуальный кодекс Российской Федерации</w:t>
      </w:r>
      <w:bookmarkEnd w:id="32"/>
      <w:r w:rsidR="005E0A6D" w:rsidRPr="00736564">
        <w:rPr>
          <w:color w:val="000000" w:themeColor="text1"/>
          <w:lang w:eastAsia="ru-RU" w:bidi="ru-RU"/>
        </w:rPr>
        <w:t xml:space="preserve"> от 14.11.2002 № 138-ФЗ</w:t>
      </w:r>
      <w:bookmarkStart w:id="35" w:name="_Hlk25772562"/>
      <w:bookmarkEnd w:id="33"/>
      <w:bookmarkEnd w:id="34"/>
      <w:r w:rsidR="0018612B" w:rsidRPr="00736564">
        <w:rPr>
          <w:color w:val="000000" w:themeColor="text1"/>
          <w:lang w:eastAsia="ru-RU" w:bidi="ru-RU"/>
        </w:rPr>
        <w:t xml:space="preserve"> </w:t>
      </w:r>
      <w:r w:rsidR="00413BC5" w:rsidRPr="00736564">
        <w:rPr>
          <w:color w:val="000000" w:themeColor="text1"/>
          <w:lang w:eastAsia="ru-RU" w:bidi="ru-RU"/>
        </w:rPr>
        <w:t xml:space="preserve">// </w:t>
      </w:r>
      <w:bookmarkEnd w:id="35"/>
      <w:r w:rsidR="00413BC5" w:rsidRPr="00736564">
        <w:rPr>
          <w:color w:val="000000" w:themeColor="text1"/>
          <w:lang w:eastAsia="ru-RU" w:bidi="ru-RU"/>
        </w:rPr>
        <w:t>«</w:t>
      </w:r>
      <w:r w:rsidR="0018612B" w:rsidRPr="00736564">
        <w:rPr>
          <w:color w:val="000000" w:themeColor="text1"/>
          <w:lang w:eastAsia="ru-RU" w:bidi="ru-RU"/>
        </w:rPr>
        <w:t xml:space="preserve">Собрание законодательства РФ», 18.11.2002, </w:t>
      </w:r>
      <w:r w:rsidR="00413BC5" w:rsidRPr="00736564">
        <w:rPr>
          <w:color w:val="000000" w:themeColor="text1"/>
          <w:lang w:eastAsia="ru-RU" w:bidi="ru-RU"/>
        </w:rPr>
        <w:t>№ 46, ст. 4532; «Собрание законодательства РФ», 04.08.2014, № 31, ст. 4398.</w:t>
      </w:r>
    </w:p>
    <w:p w:rsidR="00736564" w:rsidRPr="00736564" w:rsidRDefault="00E27697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36" w:name="_Hlk25772420"/>
      <w:bookmarkStart w:id="37" w:name="_Hlk25861704"/>
      <w:r w:rsidRPr="00413BC5">
        <w:rPr>
          <w:color w:val="000000" w:themeColor="text1"/>
          <w:lang w:eastAsia="ru-RU" w:bidi="ru-RU"/>
        </w:rPr>
        <w:t>Федеральный закон «О прокуратуре Российской Федерации» от 17.01.1992 № 2202-1</w:t>
      </w:r>
      <w:bookmarkEnd w:id="36"/>
      <w:r w:rsidRPr="00413BC5">
        <w:rPr>
          <w:color w:val="000000" w:themeColor="text1"/>
          <w:lang w:eastAsia="ru-RU" w:bidi="ru-RU"/>
        </w:rPr>
        <w:t>.</w:t>
      </w:r>
      <w:bookmarkEnd w:id="37"/>
      <w:r w:rsidRPr="00413BC5">
        <w:rPr>
          <w:color w:val="000000" w:themeColor="text1"/>
          <w:lang w:eastAsia="ru-RU" w:bidi="ru-RU"/>
        </w:rPr>
        <w:t xml:space="preserve"> </w:t>
      </w:r>
      <w:r w:rsidR="00413BC5">
        <w:rPr>
          <w:color w:val="000000" w:themeColor="text1"/>
          <w:lang w:eastAsia="ru-RU" w:bidi="ru-RU"/>
        </w:rPr>
        <w:t>// «</w:t>
      </w:r>
      <w:r w:rsidR="00413BC5" w:rsidRPr="00413BC5">
        <w:rPr>
          <w:color w:val="000000" w:themeColor="text1"/>
          <w:lang w:eastAsia="ru-RU" w:bidi="ru-RU"/>
        </w:rPr>
        <w:t>Российская газета</w:t>
      </w:r>
      <w:r w:rsidR="00413BC5">
        <w:rPr>
          <w:color w:val="000000" w:themeColor="text1"/>
          <w:lang w:eastAsia="ru-RU" w:bidi="ru-RU"/>
        </w:rPr>
        <w:t>»</w:t>
      </w:r>
      <w:r w:rsidR="00413BC5" w:rsidRPr="00413BC5">
        <w:rPr>
          <w:color w:val="000000" w:themeColor="text1"/>
          <w:lang w:eastAsia="ru-RU" w:bidi="ru-RU"/>
        </w:rPr>
        <w:t>, №</w:t>
      </w:r>
      <w:r w:rsidR="00413BC5">
        <w:rPr>
          <w:color w:val="000000" w:themeColor="text1"/>
          <w:lang w:eastAsia="ru-RU" w:bidi="ru-RU"/>
        </w:rPr>
        <w:t xml:space="preserve"> 39, 18.02.1992</w:t>
      </w:r>
      <w:r w:rsidR="00413BC5" w:rsidRPr="00413BC5">
        <w:rPr>
          <w:color w:val="000000" w:themeColor="text1"/>
          <w:lang w:eastAsia="ru-RU" w:bidi="ru-RU"/>
        </w:rPr>
        <w:t xml:space="preserve">; </w:t>
      </w:r>
      <w:bookmarkStart w:id="38" w:name="_Hlk25772926"/>
      <w:r w:rsidR="00413BC5">
        <w:rPr>
          <w:color w:val="000000" w:themeColor="text1"/>
          <w:lang w:eastAsia="ru-RU" w:bidi="ru-RU"/>
        </w:rPr>
        <w:t>официальный интернет-портал</w:t>
      </w:r>
      <w:r w:rsidR="00413BC5" w:rsidRPr="00413BC5">
        <w:rPr>
          <w:color w:val="000000" w:themeColor="text1"/>
          <w:lang w:eastAsia="ru-RU" w:bidi="ru-RU"/>
        </w:rPr>
        <w:t xml:space="preserve"> правовой информации http://www.pravo.gov.ru</w:t>
      </w:r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- 26.07.2019</w:t>
      </w:r>
      <w:r w:rsidR="00736564" w:rsidRPr="00736564">
        <w:rPr>
          <w:color w:val="000000" w:themeColor="text1"/>
          <w:lang w:eastAsia="ru-RU" w:bidi="ru-RU"/>
        </w:rPr>
        <w:t>.</w:t>
      </w:r>
    </w:p>
    <w:p w:rsidR="00413BC5" w:rsidRPr="00736564" w:rsidRDefault="00E27697" w:rsidP="000D035E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39" w:name="_Hlk25772843"/>
      <w:bookmarkStart w:id="40" w:name="_Hlk25861773"/>
      <w:bookmarkEnd w:id="38"/>
      <w:r w:rsidRPr="00736564">
        <w:rPr>
          <w:color w:val="000000" w:themeColor="text1"/>
          <w:lang w:eastAsia="ru-RU" w:bidi="ru-RU"/>
        </w:rPr>
        <w:t>Федеральный закон от 27.07.2004 № 79-ФЗ «О государственной гражданской службе Российской Федерации</w:t>
      </w:r>
      <w:bookmarkStart w:id="41" w:name="_Hlk25325808"/>
      <w:r w:rsidRPr="00736564">
        <w:rPr>
          <w:color w:val="000000" w:themeColor="text1"/>
          <w:lang w:eastAsia="ru-RU" w:bidi="ru-RU"/>
        </w:rPr>
        <w:t>»</w:t>
      </w:r>
      <w:bookmarkStart w:id="42" w:name="_Hlk25325823"/>
      <w:bookmarkEnd w:id="39"/>
      <w:bookmarkEnd w:id="41"/>
      <w:r w:rsidR="00413BC5" w:rsidRPr="00736564">
        <w:rPr>
          <w:color w:val="000000" w:themeColor="text1"/>
          <w:lang w:eastAsia="ru-RU" w:bidi="ru-RU"/>
        </w:rPr>
        <w:t xml:space="preserve"> </w:t>
      </w:r>
      <w:bookmarkEnd w:id="40"/>
      <w:r w:rsidR="00413BC5" w:rsidRPr="00736564">
        <w:rPr>
          <w:color w:val="000000" w:themeColor="text1"/>
          <w:lang w:eastAsia="ru-RU" w:bidi="ru-RU"/>
        </w:rPr>
        <w:t>// «Парламентская газета», № 140-141, 31.07.2004</w:t>
      </w:r>
      <w:r w:rsidRPr="00736564">
        <w:rPr>
          <w:color w:val="000000" w:themeColor="text1"/>
          <w:lang w:eastAsia="ru-RU" w:bidi="ru-RU"/>
        </w:rPr>
        <w:t>;</w:t>
      </w:r>
      <w:bookmarkEnd w:id="42"/>
      <w:r w:rsidR="00413BC5" w:rsidRPr="00736564">
        <w:rPr>
          <w:color w:val="000000" w:themeColor="text1"/>
          <w:lang w:eastAsia="ru-RU" w:bidi="ru-RU"/>
        </w:rPr>
        <w:t xml:space="preserve"> </w:t>
      </w:r>
      <w:bookmarkStart w:id="43" w:name="_Hlk25773028"/>
      <w:r w:rsidR="00413BC5" w:rsidRPr="00736564">
        <w:rPr>
          <w:color w:val="000000" w:themeColor="text1"/>
          <w:lang w:eastAsia="ru-RU" w:bidi="ru-RU"/>
        </w:rPr>
        <w:t xml:space="preserve">официальный интернет-портал правовой информации </w:t>
      </w:r>
      <w:hyperlink r:id="rId12" w:history="1">
        <w:r w:rsidR="00736564" w:rsidRPr="00736564">
          <w:rPr>
            <w:color w:val="000000" w:themeColor="text1"/>
            <w:lang w:eastAsia="ru-RU" w:bidi="ru-RU"/>
          </w:rPr>
          <w:t>http://www.pravo.gov.ru</w:t>
        </w:r>
      </w:hyperlink>
      <w:bookmarkEnd w:id="43"/>
      <w:r w:rsidR="00736564">
        <w:rPr>
          <w:color w:val="000000" w:themeColor="text1"/>
          <w:lang w:eastAsia="ru-RU" w:bidi="ru-RU"/>
        </w:rPr>
        <w:t xml:space="preserve"> – 01.05.2019</w:t>
      </w:r>
      <w:r w:rsidR="00413BC5" w:rsidRPr="00736564">
        <w:rPr>
          <w:color w:val="000000" w:themeColor="text1"/>
          <w:lang w:eastAsia="ru-RU" w:bidi="ru-RU"/>
        </w:rPr>
        <w:t>.</w:t>
      </w:r>
    </w:p>
    <w:p w:rsidR="00E27697" w:rsidRPr="003374E4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4" w:name="_Hlk25772940"/>
      <w:r w:rsidRPr="00C37246">
        <w:rPr>
          <w:color w:val="000000" w:themeColor="text1"/>
          <w:lang w:eastAsia="ru-RU" w:bidi="ru-RU"/>
        </w:rPr>
        <w:t>Федеральный закон от 25.12.2008 № 273-ФЗ «О противодействии коррупции»</w:t>
      </w:r>
      <w:bookmarkStart w:id="45" w:name="_Hlk25326136"/>
      <w:bookmarkEnd w:id="44"/>
      <w:r w:rsidR="00413BC5">
        <w:rPr>
          <w:color w:val="000000" w:themeColor="text1"/>
          <w:lang w:eastAsia="ru-RU" w:bidi="ru-RU"/>
        </w:rPr>
        <w:t xml:space="preserve"> </w:t>
      </w:r>
      <w:r w:rsidR="00413BC5" w:rsidRPr="00413BC5">
        <w:rPr>
          <w:color w:val="000000" w:themeColor="text1"/>
          <w:lang w:eastAsia="ru-RU" w:bidi="ru-RU"/>
        </w:rPr>
        <w:t xml:space="preserve">// </w:t>
      </w:r>
      <w:r w:rsidR="003374E4">
        <w:rPr>
          <w:color w:val="000000" w:themeColor="text1"/>
          <w:lang w:eastAsia="ru-RU" w:bidi="ru-RU"/>
        </w:rPr>
        <w:t>«</w:t>
      </w:r>
      <w:r w:rsidR="00413BC5" w:rsidRPr="003374E4">
        <w:rPr>
          <w:color w:val="000000" w:themeColor="text1"/>
          <w:lang w:eastAsia="ru-RU" w:bidi="ru-RU"/>
        </w:rPr>
        <w:t>Собрание законодательства РФ</w:t>
      </w:r>
      <w:r w:rsidR="003374E4">
        <w:rPr>
          <w:color w:val="000000" w:themeColor="text1"/>
          <w:lang w:eastAsia="ru-RU" w:bidi="ru-RU"/>
        </w:rPr>
        <w:t>»</w:t>
      </w:r>
      <w:r w:rsidR="00413BC5" w:rsidRPr="003374E4">
        <w:rPr>
          <w:color w:val="000000" w:themeColor="text1"/>
          <w:lang w:eastAsia="ru-RU" w:bidi="ru-RU"/>
        </w:rPr>
        <w:t>, 29.12.2008, N 52 (ч. 1), ст. 6228</w:t>
      </w:r>
      <w:r w:rsidRPr="00C37246">
        <w:rPr>
          <w:color w:val="000000" w:themeColor="text1"/>
          <w:lang w:eastAsia="ru-RU" w:bidi="ru-RU"/>
        </w:rPr>
        <w:t>;</w:t>
      </w:r>
      <w:r w:rsidR="00413BC5">
        <w:rPr>
          <w:color w:val="000000" w:themeColor="text1"/>
          <w:lang w:eastAsia="ru-RU" w:bidi="ru-RU"/>
        </w:rPr>
        <w:t xml:space="preserve"> </w:t>
      </w:r>
      <w:bookmarkStart w:id="46" w:name="_Hlk25773262"/>
      <w:r w:rsidR="003374E4">
        <w:rPr>
          <w:color w:val="000000" w:themeColor="text1"/>
          <w:lang w:eastAsia="ru-RU" w:bidi="ru-RU"/>
        </w:rPr>
        <w:t>официальный интернет-портал</w:t>
      </w:r>
      <w:r w:rsidR="003374E4" w:rsidRPr="00413BC5">
        <w:rPr>
          <w:color w:val="000000" w:themeColor="text1"/>
          <w:lang w:eastAsia="ru-RU" w:bidi="ru-RU"/>
        </w:rPr>
        <w:t xml:space="preserve"> правовой информации </w:t>
      </w:r>
      <w:hyperlink r:id="rId13" w:history="1">
        <w:r w:rsidR="003374E4" w:rsidRPr="003374E4">
          <w:rPr>
            <w:color w:val="000000" w:themeColor="text1"/>
            <w:lang w:eastAsia="ru-RU" w:bidi="ru-RU"/>
          </w:rPr>
          <w:t>http://www.pravo.gov.ru</w:t>
        </w:r>
      </w:hyperlink>
      <w:r w:rsidR="003374E4" w:rsidRPr="003374E4">
        <w:rPr>
          <w:color w:val="000000" w:themeColor="text1"/>
          <w:lang w:eastAsia="ru-RU" w:bidi="ru-RU"/>
        </w:rPr>
        <w:t xml:space="preserve"> – </w:t>
      </w:r>
      <w:r w:rsidR="003374E4">
        <w:rPr>
          <w:color w:val="000000" w:themeColor="text1"/>
          <w:lang w:eastAsia="ru-RU" w:bidi="ru-RU"/>
        </w:rPr>
        <w:t>26.07.2019</w:t>
      </w:r>
      <w:bookmarkEnd w:id="46"/>
      <w:r w:rsidR="003374E4">
        <w:rPr>
          <w:color w:val="000000" w:themeColor="text1"/>
          <w:lang w:eastAsia="ru-RU" w:bidi="ru-RU"/>
        </w:rPr>
        <w:t xml:space="preserve">. </w:t>
      </w:r>
    </w:p>
    <w:p w:rsidR="00E27697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7" w:name="_Hlk25773080"/>
      <w:bookmarkEnd w:id="45"/>
      <w:r w:rsidRPr="00C37246">
        <w:rPr>
          <w:color w:val="000000" w:themeColor="text1"/>
          <w:lang w:eastAsia="ru-RU" w:bidi="ru-RU"/>
        </w:rPr>
        <w:lastRenderedPageBreak/>
        <w:t>Федеральный закон от 20.04.1995 № 45-ФЗ «О государственной защите судей, должностных лиц правоохранительных и контролирующих органов»</w:t>
      </w:r>
      <w:bookmarkEnd w:id="47"/>
      <w:r w:rsidR="003374E4">
        <w:rPr>
          <w:color w:val="000000" w:themeColor="text1"/>
          <w:lang w:eastAsia="ru-RU" w:bidi="ru-RU"/>
        </w:rPr>
        <w:t xml:space="preserve"> </w:t>
      </w:r>
      <w:r w:rsidR="003374E4" w:rsidRPr="003374E4">
        <w:rPr>
          <w:color w:val="000000" w:themeColor="text1"/>
          <w:lang w:eastAsia="ru-RU" w:bidi="ru-RU"/>
        </w:rPr>
        <w:t xml:space="preserve">// </w:t>
      </w:r>
      <w:r w:rsidR="003374E4">
        <w:rPr>
          <w:color w:val="000000" w:themeColor="text1"/>
          <w:lang w:eastAsia="ru-RU" w:bidi="ru-RU"/>
        </w:rPr>
        <w:t>«С</w:t>
      </w:r>
      <w:r w:rsidR="003374E4" w:rsidRPr="003374E4">
        <w:rPr>
          <w:color w:val="000000" w:themeColor="text1"/>
          <w:lang w:eastAsia="ru-RU" w:bidi="ru-RU"/>
        </w:rPr>
        <w:t xml:space="preserve">обрании законодательства </w:t>
      </w:r>
      <w:r w:rsidR="003374E4">
        <w:rPr>
          <w:color w:val="000000" w:themeColor="text1"/>
          <w:lang w:eastAsia="ru-RU" w:bidi="ru-RU"/>
        </w:rPr>
        <w:t>РФ», 24.04.1995, №</w:t>
      </w:r>
      <w:r w:rsidR="003374E4" w:rsidRPr="003374E4">
        <w:rPr>
          <w:color w:val="000000" w:themeColor="text1"/>
          <w:lang w:eastAsia="ru-RU" w:bidi="ru-RU"/>
        </w:rPr>
        <w:t xml:space="preserve"> 17, ст. 1455</w:t>
      </w:r>
      <w:r w:rsidR="005E0A6D" w:rsidRPr="00C37246">
        <w:rPr>
          <w:color w:val="000000" w:themeColor="text1"/>
          <w:lang w:eastAsia="ru-RU" w:bidi="ru-RU"/>
        </w:rPr>
        <w:t>;</w:t>
      </w:r>
      <w:r w:rsidR="003374E4">
        <w:rPr>
          <w:color w:val="000000" w:themeColor="text1"/>
          <w:lang w:eastAsia="ru-RU" w:bidi="ru-RU"/>
        </w:rPr>
        <w:t xml:space="preserve"> официальный интернет-портал</w:t>
      </w:r>
      <w:r w:rsidR="003374E4" w:rsidRPr="00413BC5">
        <w:rPr>
          <w:color w:val="000000" w:themeColor="text1"/>
          <w:lang w:eastAsia="ru-RU" w:bidi="ru-RU"/>
        </w:rPr>
        <w:t xml:space="preserve"> правовой информации </w:t>
      </w:r>
      <w:hyperlink r:id="rId14" w:history="1">
        <w:r w:rsidR="003374E4" w:rsidRPr="003374E4">
          <w:rPr>
            <w:color w:val="000000" w:themeColor="text1"/>
            <w:lang w:eastAsia="ru-RU" w:bidi="ru-RU"/>
          </w:rPr>
          <w:t>http://www.pravo.gov.ru</w:t>
        </w:r>
      </w:hyperlink>
      <w:r w:rsidR="003374E4" w:rsidRPr="003374E4">
        <w:rPr>
          <w:color w:val="000000" w:themeColor="text1"/>
          <w:lang w:eastAsia="ru-RU" w:bidi="ru-RU"/>
        </w:rPr>
        <w:t xml:space="preserve"> – </w:t>
      </w:r>
      <w:r w:rsidR="003374E4">
        <w:rPr>
          <w:color w:val="000000" w:themeColor="text1"/>
          <w:lang w:eastAsia="ru-RU" w:bidi="ru-RU"/>
        </w:rPr>
        <w:t>01.</w:t>
      </w:r>
      <w:r w:rsidR="003374E4" w:rsidRPr="003374E4">
        <w:rPr>
          <w:color w:val="000000" w:themeColor="text1"/>
          <w:lang w:eastAsia="ru-RU" w:bidi="ru-RU"/>
        </w:rPr>
        <w:t>10</w:t>
      </w:r>
      <w:r w:rsidR="003374E4">
        <w:rPr>
          <w:color w:val="000000" w:themeColor="text1"/>
          <w:lang w:eastAsia="ru-RU" w:bidi="ru-RU"/>
        </w:rPr>
        <w:t>.2019</w:t>
      </w:r>
      <w:r w:rsidR="003374E4" w:rsidRPr="003374E4">
        <w:rPr>
          <w:color w:val="000000" w:themeColor="text1"/>
          <w:lang w:eastAsia="ru-RU" w:bidi="ru-RU"/>
        </w:rPr>
        <w:t>.</w:t>
      </w:r>
    </w:p>
    <w:p w:rsidR="003374E4" w:rsidRPr="003374E4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8" w:name="_Hlk25773289"/>
      <w:r w:rsidRPr="00C37246">
        <w:rPr>
          <w:color w:val="000000" w:themeColor="text1"/>
          <w:lang w:eastAsia="ru-RU" w:bidi="ru-RU"/>
        </w:rPr>
        <w:t xml:space="preserve">Приказ Генерального прокурора РФ от 30.01.2013 № 45 </w:t>
      </w:r>
      <w:bookmarkEnd w:id="48"/>
      <w:r w:rsidRPr="00C37246">
        <w:rPr>
          <w:color w:val="000000" w:themeColor="text1"/>
          <w:lang w:eastAsia="ru-RU" w:bidi="ru-RU"/>
        </w:rPr>
        <w:t>«Об утверждении и введении в действие Инструкции о порядке рассмотрения обращений и приема граждан в органах пр</w:t>
      </w:r>
      <w:r w:rsidR="005E0A6D" w:rsidRPr="00C37246">
        <w:rPr>
          <w:color w:val="000000" w:themeColor="text1"/>
          <w:lang w:eastAsia="ru-RU" w:bidi="ru-RU"/>
        </w:rPr>
        <w:t xml:space="preserve">окуратуры Российской </w:t>
      </w:r>
      <w:r w:rsidR="003374E4">
        <w:rPr>
          <w:color w:val="000000" w:themeColor="text1"/>
          <w:lang w:eastAsia="ru-RU" w:bidi="ru-RU"/>
        </w:rPr>
        <w:t xml:space="preserve">Федерации» </w:t>
      </w:r>
      <w:r w:rsidR="003374E4" w:rsidRPr="003374E4">
        <w:rPr>
          <w:color w:val="000000" w:themeColor="text1"/>
          <w:lang w:eastAsia="ru-RU" w:bidi="ru-RU"/>
        </w:rPr>
        <w:t xml:space="preserve">// </w:t>
      </w:r>
      <w:bookmarkStart w:id="49" w:name="_Hlk25773483"/>
      <w:bookmarkStart w:id="50" w:name="_Hlk25773862"/>
      <w:r w:rsidR="003374E4" w:rsidRPr="003374E4">
        <w:rPr>
          <w:color w:val="000000" w:themeColor="text1"/>
          <w:lang w:eastAsia="ru-RU" w:bidi="ru-RU"/>
        </w:rPr>
        <w:t>«Законность», № 4, 2013</w:t>
      </w:r>
      <w:bookmarkEnd w:id="49"/>
      <w:r w:rsidR="003374E4" w:rsidRPr="003374E4">
        <w:rPr>
          <w:color w:val="000000" w:themeColor="text1"/>
          <w:lang w:eastAsia="ru-RU" w:bidi="ru-RU"/>
        </w:rPr>
        <w:t>; «Законность», № 10, 2018</w:t>
      </w:r>
      <w:r w:rsidR="003374E4">
        <w:rPr>
          <w:color w:val="000000" w:themeColor="text1"/>
          <w:lang w:eastAsia="ru-RU" w:bidi="ru-RU"/>
        </w:rPr>
        <w:t>.</w:t>
      </w:r>
      <w:bookmarkEnd w:id="50"/>
    </w:p>
    <w:p w:rsidR="005E0A6D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51" w:name="_Hlk25773542"/>
      <w:bookmarkStart w:id="52" w:name="_Hlk38640284"/>
      <w:r w:rsidRPr="00C37246">
        <w:rPr>
          <w:color w:val="000000" w:themeColor="text1"/>
          <w:lang w:eastAsia="ru-RU" w:bidi="ru-RU"/>
        </w:rPr>
        <w:t>Приказ Генерального прокурора РФ от 07.12.2007 № 195 «Об организации прокурорского надзора за исполнением законов, соблюдением прав и</w:t>
      </w:r>
      <w:r w:rsidR="005E0A6D" w:rsidRPr="00C37246">
        <w:rPr>
          <w:color w:val="000000" w:themeColor="text1"/>
          <w:lang w:eastAsia="ru-RU" w:bidi="ru-RU"/>
        </w:rPr>
        <w:t xml:space="preserve"> свобод человека и гражданина»</w:t>
      </w:r>
      <w:bookmarkEnd w:id="51"/>
      <w:r w:rsidR="005E0A6D" w:rsidRPr="00C37246">
        <w:rPr>
          <w:color w:val="000000" w:themeColor="text1"/>
          <w:lang w:eastAsia="ru-RU" w:bidi="ru-RU"/>
        </w:rPr>
        <w:t>;</w:t>
      </w:r>
      <w:r w:rsidR="00020DE2" w:rsidRPr="00020DE2">
        <w:rPr>
          <w:color w:val="000000" w:themeColor="text1"/>
          <w:lang w:eastAsia="ru-RU" w:bidi="ru-RU"/>
        </w:rPr>
        <w:t xml:space="preserve"> </w:t>
      </w:r>
      <w:bookmarkStart w:id="53" w:name="_Hlk25773903"/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12, 2007</w:t>
      </w:r>
      <w:r w:rsidR="00020DE2" w:rsidRPr="003374E4">
        <w:rPr>
          <w:color w:val="000000" w:themeColor="text1"/>
          <w:lang w:eastAsia="ru-RU" w:bidi="ru-RU"/>
        </w:rPr>
        <w:t>; «Законность», № 10, 2018</w:t>
      </w:r>
      <w:bookmarkEnd w:id="52"/>
      <w:r w:rsidR="00020DE2">
        <w:rPr>
          <w:color w:val="000000" w:themeColor="text1"/>
          <w:lang w:eastAsia="ru-RU" w:bidi="ru-RU"/>
        </w:rPr>
        <w:t>.</w:t>
      </w:r>
    </w:p>
    <w:bookmarkEnd w:id="53"/>
    <w:p w:rsidR="00020DE2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020DE2">
        <w:rPr>
          <w:color w:val="000000" w:themeColor="text1"/>
          <w:lang w:eastAsia="ru-RU" w:bidi="ru-RU"/>
        </w:rPr>
        <w:t>Приказ Генерального прокурора РФ от 10.07.2017 № 475 «Об обеспечении участия прокуроров в гражданском и административном судопроизводстве»</w:t>
      </w:r>
      <w:r w:rsidR="00020DE2">
        <w:rPr>
          <w:color w:val="000000" w:themeColor="text1"/>
          <w:lang w:eastAsia="ru-RU" w:bidi="ru-RU"/>
        </w:rPr>
        <w:t xml:space="preserve"> </w:t>
      </w:r>
      <w:bookmarkStart w:id="54" w:name="_Hlk25773930"/>
      <w:r w:rsidR="00020DE2" w:rsidRPr="00020DE2">
        <w:rPr>
          <w:color w:val="000000" w:themeColor="text1"/>
          <w:lang w:eastAsia="ru-RU" w:bidi="ru-RU"/>
        </w:rPr>
        <w:t>//</w:t>
      </w:r>
      <w:r w:rsidR="005E0A6D" w:rsidRPr="00020DE2">
        <w:rPr>
          <w:color w:val="000000" w:themeColor="text1"/>
          <w:lang w:eastAsia="ru-RU" w:bidi="ru-RU"/>
        </w:rPr>
        <w:t xml:space="preserve"> </w:t>
      </w:r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7, 2017.</w:t>
      </w:r>
      <w:bookmarkEnd w:id="54"/>
    </w:p>
    <w:p w:rsidR="00E27697" w:rsidRPr="00020DE2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020DE2">
        <w:rPr>
          <w:color w:val="000000" w:themeColor="text1"/>
          <w:lang w:eastAsia="ru-RU" w:bidi="ru-RU"/>
        </w:rPr>
        <w:t>Приказ Генерального прокурора РФ от 07.07.2017 № 473 «О реализации прокурорами полномочий в арбитражном процессе»</w:t>
      </w:r>
      <w:r w:rsidR="005E0A6D" w:rsidRPr="00020DE2">
        <w:rPr>
          <w:color w:val="000000" w:themeColor="text1"/>
          <w:lang w:eastAsia="ru-RU" w:bidi="ru-RU"/>
        </w:rPr>
        <w:t xml:space="preserve"> </w:t>
      </w:r>
      <w:r w:rsidR="00020DE2" w:rsidRPr="00020DE2">
        <w:rPr>
          <w:color w:val="000000" w:themeColor="text1"/>
          <w:lang w:eastAsia="ru-RU" w:bidi="ru-RU"/>
        </w:rPr>
        <w:t xml:space="preserve">// </w:t>
      </w:r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7, 2017.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Актуальные проблемы прокурорского надзора за исполнением законодательства в транспортной сфере: сб. ст. / под общ. ред. Н. Н. </w:t>
      </w:r>
      <w:proofErr w:type="gramStart"/>
      <w:r w:rsidRPr="00C37246">
        <w:rPr>
          <w:color w:val="000000" w:themeColor="text1"/>
          <w:lang w:eastAsia="ru-RU" w:bidi="ru-RU"/>
        </w:rPr>
        <w:t>Карпова ;</w:t>
      </w:r>
      <w:proofErr w:type="gramEnd"/>
      <w:r w:rsidRPr="00C37246">
        <w:rPr>
          <w:color w:val="000000" w:themeColor="text1"/>
          <w:lang w:eastAsia="ru-RU" w:bidi="ru-RU"/>
        </w:rPr>
        <w:t xml:space="preserve"> Академия Генеральной прокуратуры Российской Федерации. М., 2009. - 124 с.</w:t>
      </w:r>
    </w:p>
    <w:p w:rsidR="005E0A6D" w:rsidRPr="00804A6B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804A6B">
        <w:rPr>
          <w:color w:val="000000" w:themeColor="text1"/>
          <w:lang w:eastAsia="ru-RU" w:bidi="ru-RU"/>
        </w:rPr>
        <w:t>Амирбеков</w:t>
      </w:r>
      <w:proofErr w:type="spellEnd"/>
      <w:r w:rsidRPr="00804A6B">
        <w:rPr>
          <w:color w:val="000000" w:themeColor="text1"/>
          <w:lang w:eastAsia="ru-RU" w:bidi="ru-RU"/>
        </w:rPr>
        <w:t xml:space="preserve">, К. И. Внутрисистемная экспертная оценка прокурорской деятельности: концептуальный подход / К. И. </w:t>
      </w:r>
      <w:proofErr w:type="spellStart"/>
      <w:r w:rsidRPr="00804A6B">
        <w:rPr>
          <w:color w:val="000000" w:themeColor="text1"/>
          <w:lang w:eastAsia="ru-RU" w:bidi="ru-RU"/>
        </w:rPr>
        <w:t>Амирбеков</w:t>
      </w:r>
      <w:proofErr w:type="spellEnd"/>
      <w:r w:rsidRPr="00804A6B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- 2014.</w:t>
      </w:r>
      <w:r w:rsidR="00804A6B">
        <w:rPr>
          <w:color w:val="000000" w:themeColor="text1"/>
          <w:lang w:eastAsia="ru-RU" w:bidi="ru-RU"/>
        </w:rPr>
        <w:t xml:space="preserve"> </w:t>
      </w:r>
      <w:r w:rsidRPr="00804A6B">
        <w:rPr>
          <w:color w:val="000000" w:themeColor="text1"/>
          <w:lang w:eastAsia="ru-RU" w:bidi="ru-RU"/>
        </w:rPr>
        <w:t>№ 2(40). - С. 45.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, К. И. Критерии эффективности деятельности прокурора в сфере уголовного судопроизводства (концептуальный подход) / К. И. </w:t>
      </w: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- 2012. - № 2(28).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C37246">
        <w:rPr>
          <w:color w:val="000000" w:themeColor="text1"/>
          <w:lang w:eastAsia="ru-RU" w:bidi="ru-RU"/>
        </w:rPr>
        <w:lastRenderedPageBreak/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>, К. И. Методика оценки эффективности прокурорской деятельности в сфере уголовного судопроизводства (</w:t>
      </w:r>
      <w:proofErr w:type="spellStart"/>
      <w:r w:rsidRPr="00C37246">
        <w:rPr>
          <w:color w:val="000000" w:themeColor="text1"/>
          <w:lang w:eastAsia="ru-RU" w:bidi="ru-RU"/>
        </w:rPr>
        <w:t>кон¬цептуальный</w:t>
      </w:r>
      <w:proofErr w:type="spellEnd"/>
      <w:r w:rsidRPr="00C37246">
        <w:rPr>
          <w:color w:val="000000" w:themeColor="text1"/>
          <w:lang w:eastAsia="ru-RU" w:bidi="ru-RU"/>
        </w:rPr>
        <w:t xml:space="preserve"> подход) / К. И. </w:t>
      </w: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- 2012. - № 3(29).</w:t>
      </w:r>
    </w:p>
    <w:p w:rsidR="003F5C27" w:rsidRDefault="005E0A6D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736564">
        <w:rPr>
          <w:color w:val="000000" w:themeColor="text1"/>
          <w:lang w:eastAsia="ru-RU" w:bidi="ru-RU"/>
        </w:rPr>
        <w:t xml:space="preserve">Анализ состояния законности и правопорядка в Российской Федерации: схема и методические рекомендации / </w:t>
      </w:r>
      <w:proofErr w:type="gramStart"/>
      <w:r w:rsidRPr="00736564">
        <w:rPr>
          <w:color w:val="000000" w:themeColor="text1"/>
          <w:lang w:eastAsia="ru-RU" w:bidi="ru-RU"/>
        </w:rPr>
        <w:t>под рук</w:t>
      </w:r>
      <w:proofErr w:type="gramEnd"/>
      <w:r w:rsidRPr="00736564">
        <w:rPr>
          <w:color w:val="000000" w:themeColor="text1"/>
          <w:lang w:eastAsia="ru-RU" w:bidi="ru-RU"/>
        </w:rPr>
        <w:t xml:space="preserve">. О. С. </w:t>
      </w:r>
      <w:proofErr w:type="spellStart"/>
      <w:r w:rsidRPr="00736564">
        <w:rPr>
          <w:color w:val="000000" w:themeColor="text1"/>
          <w:lang w:eastAsia="ru-RU" w:bidi="ru-RU"/>
        </w:rPr>
        <w:t>Капинус</w:t>
      </w:r>
      <w:proofErr w:type="spellEnd"/>
      <w:r w:rsidRPr="00736564">
        <w:rPr>
          <w:color w:val="000000" w:themeColor="text1"/>
          <w:lang w:eastAsia="ru-RU" w:bidi="ru-RU"/>
        </w:rPr>
        <w:t>. - М.: Академия Генпрокуратуры РФ, 2009.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2016 года</w:t>
      </w:r>
      <w:r>
        <w:rPr>
          <w:color w:val="000000" w:themeColor="text1"/>
          <w:lang w:eastAsia="ru-RU" w:bidi="ru-RU"/>
        </w:rPr>
        <w:t>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2017 года</w:t>
      </w:r>
      <w:r>
        <w:rPr>
          <w:color w:val="000000" w:themeColor="text1"/>
          <w:lang w:eastAsia="ru-RU" w:bidi="ru-RU"/>
        </w:rPr>
        <w:t>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2018 года</w:t>
      </w:r>
      <w:r>
        <w:rPr>
          <w:color w:val="000000" w:themeColor="text1"/>
          <w:lang w:eastAsia="ru-RU" w:bidi="ru-RU"/>
        </w:rPr>
        <w:t>.</w:t>
      </w:r>
    </w:p>
    <w:p w:rsidR="003F5C27" w:rsidRDefault="003F5C27" w:rsidP="003F5C27">
      <w:pPr>
        <w:pStyle w:val="11"/>
        <w:shd w:val="clear" w:color="auto" w:fill="auto"/>
        <w:tabs>
          <w:tab w:val="left" w:pos="1406"/>
        </w:tabs>
        <w:jc w:val="both"/>
        <w:rPr>
          <w:color w:val="000000" w:themeColor="text1"/>
          <w:lang w:eastAsia="ru-RU" w:bidi="ru-RU"/>
        </w:rPr>
      </w:pPr>
    </w:p>
    <w:sectPr w:rsidR="003F5C27" w:rsidSect="00B90B4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77" w:rsidRDefault="00693777" w:rsidP="00B90B45">
      <w:r>
        <w:separator/>
      </w:r>
    </w:p>
  </w:endnote>
  <w:endnote w:type="continuationSeparator" w:id="0">
    <w:p w:rsidR="00693777" w:rsidRDefault="00693777" w:rsidP="00B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77" w:rsidRDefault="00693777" w:rsidP="00B90B45">
      <w:r>
        <w:separator/>
      </w:r>
    </w:p>
  </w:footnote>
  <w:footnote w:type="continuationSeparator" w:id="0">
    <w:p w:rsidR="00693777" w:rsidRDefault="00693777" w:rsidP="00B90B45">
      <w:r>
        <w:continuationSeparator/>
      </w:r>
    </w:p>
  </w:footnote>
  <w:footnote w:id="1">
    <w:p w:rsidR="00263141" w:rsidRPr="003F5C27" w:rsidRDefault="00263141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color w:val="000000" w:themeColor="text1"/>
          <w:sz w:val="20"/>
          <w:szCs w:val="20"/>
          <w:lang w:eastAsia="ru-RU" w:bidi="ru-RU"/>
        </w:rPr>
      </w:pPr>
      <w:bookmarkStart w:id="2" w:name="_Hlk38642037"/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bookmarkStart w:id="3" w:name="_Hlk38641980"/>
      <w:r w:rsidR="003F5C27"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2016 года</w:t>
      </w:r>
      <w:bookmarkEnd w:id="3"/>
    </w:p>
  </w:footnote>
  <w:footnote w:id="2">
    <w:p w:rsidR="003F5C27" w:rsidRPr="003F5C27" w:rsidRDefault="003F5C27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sz w:val="20"/>
          <w:szCs w:val="20"/>
        </w:rPr>
      </w:pPr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r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</w:t>
      </w:r>
      <w:r w:rsidRPr="003F5C27">
        <w:rPr>
          <w:color w:val="000000" w:themeColor="text1"/>
          <w:sz w:val="20"/>
          <w:szCs w:val="20"/>
          <w:lang w:eastAsia="ru-RU" w:bidi="ru-RU"/>
        </w:rPr>
        <w:t>7</w:t>
      </w:r>
      <w:r w:rsidRPr="003F5C27">
        <w:rPr>
          <w:color w:val="000000" w:themeColor="text1"/>
          <w:sz w:val="20"/>
          <w:szCs w:val="20"/>
          <w:lang w:eastAsia="ru-RU" w:bidi="ru-RU"/>
        </w:rPr>
        <w:t xml:space="preserve"> года</w:t>
      </w:r>
    </w:p>
  </w:footnote>
  <w:footnote w:id="3">
    <w:p w:rsidR="003F5C27" w:rsidRPr="003F5C27" w:rsidRDefault="003F5C27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color w:val="000000" w:themeColor="text1"/>
          <w:sz w:val="20"/>
          <w:szCs w:val="20"/>
          <w:lang w:eastAsia="ru-RU" w:bidi="ru-RU"/>
        </w:rPr>
      </w:pPr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r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</w:t>
      </w:r>
      <w:r w:rsidRPr="003F5C27">
        <w:rPr>
          <w:color w:val="000000" w:themeColor="text1"/>
          <w:sz w:val="20"/>
          <w:szCs w:val="20"/>
          <w:lang w:eastAsia="ru-RU" w:bidi="ru-RU"/>
        </w:rPr>
        <w:t>8</w:t>
      </w:r>
      <w:r w:rsidRPr="003F5C27">
        <w:rPr>
          <w:color w:val="000000" w:themeColor="text1"/>
          <w:sz w:val="20"/>
          <w:szCs w:val="20"/>
          <w:lang w:eastAsia="ru-RU" w:bidi="ru-RU"/>
        </w:rPr>
        <w:t xml:space="preserve"> года</w:t>
      </w:r>
    </w:p>
    <w:p w:rsidR="003F5C27" w:rsidRDefault="003F5C27">
      <w:pPr>
        <w:pStyle w:val="af8"/>
      </w:pPr>
    </w:p>
  </w:footnote>
  <w:footnote w:id="4">
    <w:p w:rsidR="00263141" w:rsidRDefault="00263141" w:rsidP="00263141">
      <w:pPr>
        <w:pStyle w:val="af8"/>
        <w:ind w:firstLine="567"/>
      </w:pPr>
      <w:r>
        <w:rPr>
          <w:rStyle w:val="afa"/>
        </w:rPr>
        <w:footnoteRef/>
      </w:r>
      <w:r>
        <w:t xml:space="preserve"> </w:t>
      </w:r>
      <w:r w:rsidRPr="00C37246">
        <w:rPr>
          <w:color w:val="000000" w:themeColor="text1"/>
          <w:lang w:bidi="ru-RU"/>
        </w:rPr>
        <w:t>Приказ Генерального прокурора РФ от 07.12.2007 № 195 «Об организации прокурорского надзора за исполнением законов, соблюдением прав и свобод человека и гражданина»;</w:t>
      </w:r>
      <w:r w:rsidRPr="00020DE2">
        <w:rPr>
          <w:color w:val="000000" w:themeColor="text1"/>
          <w:lang w:bidi="ru-RU"/>
        </w:rPr>
        <w:t xml:space="preserve"> </w:t>
      </w:r>
      <w:r w:rsidRPr="003374E4">
        <w:rPr>
          <w:color w:val="000000" w:themeColor="text1"/>
          <w:lang w:bidi="ru-RU"/>
        </w:rPr>
        <w:t>«Законность», №</w:t>
      </w:r>
      <w:r>
        <w:rPr>
          <w:color w:val="000000" w:themeColor="text1"/>
          <w:lang w:bidi="ru-RU"/>
        </w:rPr>
        <w:t xml:space="preserve"> 12, 2007</w:t>
      </w:r>
      <w:r w:rsidRPr="003374E4">
        <w:rPr>
          <w:color w:val="000000" w:themeColor="text1"/>
          <w:lang w:bidi="ru-RU"/>
        </w:rPr>
        <w:t>; «Законность», № 10, 2018</w:t>
      </w:r>
      <w:r w:rsidR="003F5C27">
        <w:rPr>
          <w:color w:val="000000" w:themeColor="text1"/>
          <w:lang w:bidi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3280"/>
      <w:docPartObj>
        <w:docPartGallery w:val="Page Numbers (Top of Page)"/>
        <w:docPartUnique/>
      </w:docPartObj>
    </w:sdtPr>
    <w:sdtEndPr/>
    <w:sdtContent>
      <w:p w:rsidR="00D075AD" w:rsidRDefault="00D07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39">
          <w:rPr>
            <w:noProof/>
          </w:rPr>
          <w:t>11</w:t>
        </w:r>
        <w:r>
          <w:fldChar w:fldCharType="end"/>
        </w:r>
      </w:p>
    </w:sdtContent>
  </w:sdt>
  <w:p w:rsidR="00D075AD" w:rsidRDefault="00D07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AF0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82883"/>
    <w:multiLevelType w:val="multilevel"/>
    <w:tmpl w:val="D2800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B245B"/>
    <w:multiLevelType w:val="multilevel"/>
    <w:tmpl w:val="F900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93FAA"/>
    <w:multiLevelType w:val="hybridMultilevel"/>
    <w:tmpl w:val="29A62E00"/>
    <w:lvl w:ilvl="0" w:tplc="8CB20E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D4215B"/>
    <w:multiLevelType w:val="multilevel"/>
    <w:tmpl w:val="1B5E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813E3D"/>
    <w:multiLevelType w:val="hybridMultilevel"/>
    <w:tmpl w:val="31B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3E74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402E5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6D0069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20DA2"/>
    <w:multiLevelType w:val="multilevel"/>
    <w:tmpl w:val="69F2E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3162C"/>
    <w:multiLevelType w:val="multilevel"/>
    <w:tmpl w:val="81B8DC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34638"/>
    <w:multiLevelType w:val="multilevel"/>
    <w:tmpl w:val="1B5E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63DBD"/>
    <w:multiLevelType w:val="multilevel"/>
    <w:tmpl w:val="6E90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960FD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254519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374E63"/>
    <w:multiLevelType w:val="multilevel"/>
    <w:tmpl w:val="F5E6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084E"/>
    <w:multiLevelType w:val="multilevel"/>
    <w:tmpl w:val="9DA65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2"/>
  </w:num>
  <w:num w:numId="18">
    <w:abstractNumId w:val="15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4"/>
    <w:rsid w:val="00001BF9"/>
    <w:rsid w:val="00005063"/>
    <w:rsid w:val="00020DE2"/>
    <w:rsid w:val="00025BDC"/>
    <w:rsid w:val="00037CF6"/>
    <w:rsid w:val="00044DD4"/>
    <w:rsid w:val="00072397"/>
    <w:rsid w:val="00077EA6"/>
    <w:rsid w:val="000B182D"/>
    <w:rsid w:val="000D035E"/>
    <w:rsid w:val="000D345D"/>
    <w:rsid w:val="000F5944"/>
    <w:rsid w:val="000F779B"/>
    <w:rsid w:val="000F7AC4"/>
    <w:rsid w:val="0011242C"/>
    <w:rsid w:val="00114FB5"/>
    <w:rsid w:val="001473FD"/>
    <w:rsid w:val="00172E6B"/>
    <w:rsid w:val="0018612B"/>
    <w:rsid w:val="001A371D"/>
    <w:rsid w:val="0020469A"/>
    <w:rsid w:val="002166A1"/>
    <w:rsid w:val="00237D73"/>
    <w:rsid w:val="002623F4"/>
    <w:rsid w:val="00263141"/>
    <w:rsid w:val="002830F5"/>
    <w:rsid w:val="00286BE2"/>
    <w:rsid w:val="00292DB0"/>
    <w:rsid w:val="002F773E"/>
    <w:rsid w:val="0030485A"/>
    <w:rsid w:val="00311D35"/>
    <w:rsid w:val="00331B2B"/>
    <w:rsid w:val="003374E4"/>
    <w:rsid w:val="00386D5A"/>
    <w:rsid w:val="003D410B"/>
    <w:rsid w:val="003D4F8D"/>
    <w:rsid w:val="003F5C27"/>
    <w:rsid w:val="00413BC5"/>
    <w:rsid w:val="00444AD0"/>
    <w:rsid w:val="004D1EB1"/>
    <w:rsid w:val="005274D7"/>
    <w:rsid w:val="00533FA8"/>
    <w:rsid w:val="005A16DF"/>
    <w:rsid w:val="005A78E3"/>
    <w:rsid w:val="005C1AB5"/>
    <w:rsid w:val="005C4F1F"/>
    <w:rsid w:val="005C69D6"/>
    <w:rsid w:val="005E0A6D"/>
    <w:rsid w:val="005F1B53"/>
    <w:rsid w:val="005F54B8"/>
    <w:rsid w:val="0060455C"/>
    <w:rsid w:val="00637FBD"/>
    <w:rsid w:val="00646E34"/>
    <w:rsid w:val="00671C87"/>
    <w:rsid w:val="00683CAA"/>
    <w:rsid w:val="00687DB1"/>
    <w:rsid w:val="00693777"/>
    <w:rsid w:val="006D6368"/>
    <w:rsid w:val="006E2FD4"/>
    <w:rsid w:val="006F0AA8"/>
    <w:rsid w:val="00701357"/>
    <w:rsid w:val="007129ED"/>
    <w:rsid w:val="0071368F"/>
    <w:rsid w:val="00720A3B"/>
    <w:rsid w:val="00723A5C"/>
    <w:rsid w:val="00736564"/>
    <w:rsid w:val="00736D35"/>
    <w:rsid w:val="007418BA"/>
    <w:rsid w:val="00755EB3"/>
    <w:rsid w:val="00781846"/>
    <w:rsid w:val="007A237D"/>
    <w:rsid w:val="007B2355"/>
    <w:rsid w:val="007B5AC5"/>
    <w:rsid w:val="007D46E1"/>
    <w:rsid w:val="007D6E3C"/>
    <w:rsid w:val="00804A6B"/>
    <w:rsid w:val="00851375"/>
    <w:rsid w:val="008725FB"/>
    <w:rsid w:val="008C08B3"/>
    <w:rsid w:val="008C51A3"/>
    <w:rsid w:val="008C59F6"/>
    <w:rsid w:val="008F0F53"/>
    <w:rsid w:val="00914E75"/>
    <w:rsid w:val="00983DAC"/>
    <w:rsid w:val="009A53C2"/>
    <w:rsid w:val="009D26F0"/>
    <w:rsid w:val="009D3439"/>
    <w:rsid w:val="009F4F49"/>
    <w:rsid w:val="00A04F01"/>
    <w:rsid w:val="00A20D57"/>
    <w:rsid w:val="00A27F8A"/>
    <w:rsid w:val="00A454B9"/>
    <w:rsid w:val="00A6131A"/>
    <w:rsid w:val="00A854F9"/>
    <w:rsid w:val="00AA1376"/>
    <w:rsid w:val="00AE07A0"/>
    <w:rsid w:val="00AF288D"/>
    <w:rsid w:val="00AF5253"/>
    <w:rsid w:val="00B06FCD"/>
    <w:rsid w:val="00B12261"/>
    <w:rsid w:val="00B13056"/>
    <w:rsid w:val="00B24983"/>
    <w:rsid w:val="00B342FD"/>
    <w:rsid w:val="00B46920"/>
    <w:rsid w:val="00B857AF"/>
    <w:rsid w:val="00B90B45"/>
    <w:rsid w:val="00C24E17"/>
    <w:rsid w:val="00C37246"/>
    <w:rsid w:val="00C46902"/>
    <w:rsid w:val="00C52DC3"/>
    <w:rsid w:val="00C64450"/>
    <w:rsid w:val="00C83DED"/>
    <w:rsid w:val="00C86592"/>
    <w:rsid w:val="00CA22DF"/>
    <w:rsid w:val="00D04E78"/>
    <w:rsid w:val="00D075AD"/>
    <w:rsid w:val="00D1444F"/>
    <w:rsid w:val="00D432AB"/>
    <w:rsid w:val="00D60B89"/>
    <w:rsid w:val="00DE5181"/>
    <w:rsid w:val="00E23DB8"/>
    <w:rsid w:val="00E27697"/>
    <w:rsid w:val="00E33AA7"/>
    <w:rsid w:val="00E50C02"/>
    <w:rsid w:val="00E53370"/>
    <w:rsid w:val="00E563B8"/>
    <w:rsid w:val="00E60C07"/>
    <w:rsid w:val="00E82805"/>
    <w:rsid w:val="00E915DD"/>
    <w:rsid w:val="00ED40DD"/>
    <w:rsid w:val="00F04F0E"/>
    <w:rsid w:val="00F3280E"/>
    <w:rsid w:val="00F44B80"/>
    <w:rsid w:val="00F504A0"/>
    <w:rsid w:val="00FA2678"/>
    <w:rsid w:val="00FA7EB1"/>
    <w:rsid w:val="00FB66D1"/>
    <w:rsid w:val="00FD0524"/>
    <w:rsid w:val="00FE5B46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E69F-A3A9-4F6A-9120-A536084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1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182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1"/>
    <w:rsid w:val="00331B2B"/>
    <w:rPr>
      <w:rFonts w:ascii="Times New Roman" w:eastAsia="Times New Roman" w:hAnsi="Times New Roman" w:cs="Times New Roman"/>
      <w:color w:val="3D3D3D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B2B"/>
    <w:pPr>
      <w:widowControl w:val="0"/>
      <w:shd w:val="clear" w:color="auto" w:fill="FFFFFF"/>
      <w:spacing w:line="360" w:lineRule="auto"/>
      <w:ind w:firstLine="400"/>
    </w:pPr>
    <w:rPr>
      <w:color w:val="3D3D3D"/>
      <w:sz w:val="28"/>
      <w:szCs w:val="28"/>
      <w:lang w:eastAsia="en-US"/>
    </w:rPr>
  </w:style>
  <w:style w:type="character" w:customStyle="1" w:styleId="blk">
    <w:name w:val="blk"/>
    <w:basedOn w:val="a0"/>
    <w:rsid w:val="00444AD0"/>
  </w:style>
  <w:style w:type="character" w:customStyle="1" w:styleId="10">
    <w:name w:val="Заголовок 1 Знак"/>
    <w:basedOn w:val="a0"/>
    <w:link w:val="1"/>
    <w:uiPriority w:val="9"/>
    <w:rsid w:val="00E9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915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0C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5A78E3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0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0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B4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B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06FCD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qFormat/>
    <w:rsid w:val="00B06FCD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2F77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773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7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77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7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77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773E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"/>
    <w:link w:val="af5"/>
    <w:unhideWhenUsed/>
    <w:rsid w:val="00172E6B"/>
    <w:pPr>
      <w:spacing w:after="120"/>
    </w:pPr>
    <w:rPr>
      <w:szCs w:val="24"/>
    </w:rPr>
  </w:style>
  <w:style w:type="character" w:customStyle="1" w:styleId="af5">
    <w:name w:val="Основной текст Знак"/>
    <w:basedOn w:val="a0"/>
    <w:link w:val="af4"/>
    <w:rsid w:val="00172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unhideWhenUsed/>
    <w:rsid w:val="00172E6B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72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72E6B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E6B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172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72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263141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63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263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avo.gov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leb\Desktop\&#1054;&#1090;&#1095;&#1077;&#1090;%202016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Лист1!$P$45:$P$47</c:f>
              <c:strCache>
                <c:ptCount val="3"/>
                <c:pt idx="0">
                  <c:v>иски, предъявляемые в связи с выявлением фактов ненадлежащего качества дорожного полотна </c:v>
                </c:pt>
                <c:pt idx="1">
                  <c:v>иски, предъявляемые в связи с недостаточной освещенностью улиц </c:v>
                </c:pt>
                <c:pt idx="2">
                  <c:v>иски, предъявляемые с целью обязать орган местного самоуправления поставить на учет в качестве бесхозяйного имущества автомобильные дороги </c:v>
                </c:pt>
              </c:strCache>
            </c:strRef>
          </c:cat>
          <c:val>
            <c:numRef>
              <c:f>Лист1!$Q$45:$Q$47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70603674540683E-2"/>
          <c:y val="0.60497784386194231"/>
          <c:w val="0.86658770778652672"/>
          <c:h val="0.36922495665765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10C8-36D4-4A1A-900A-8E7309A3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5691</TotalTime>
  <Pages>11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21</cp:revision>
  <dcterms:created xsi:type="dcterms:W3CDTF">2019-11-13T01:14:00Z</dcterms:created>
  <dcterms:modified xsi:type="dcterms:W3CDTF">2020-04-24T08:47:00Z</dcterms:modified>
</cp:coreProperties>
</file>