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Естественно-научные дисциплины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Доклад по программному обеспечению для образовательного процесса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360" w:lineRule="auto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латформ</w:t>
      </w:r>
      <w:r w:rsidDel="00000000" w:rsidR="00000000" w:rsidRPr="00000000">
        <w:rPr>
          <w:b w:val="1"/>
          <w:sz w:val="28"/>
          <w:szCs w:val="28"/>
          <w:rtl w:val="0"/>
        </w:rPr>
        <w:t xml:space="preserve">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генератора задач 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LatexGen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»</w:t>
      </w:r>
    </w:p>
    <w:p w:rsidR="00000000" w:rsidDel="00000000" w:rsidP="00000000" w:rsidRDefault="00000000" w:rsidRPr="00000000" w14:paraId="00000009">
      <w:pP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jc w:val="right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righ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right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Выполнили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:  </w:t>
      </w:r>
    </w:p>
    <w:p w:rsidR="00000000" w:rsidDel="00000000" w:rsidP="00000000" w:rsidRDefault="00000000" w:rsidRPr="00000000" w14:paraId="0000000E">
      <w:pPr>
        <w:spacing w:after="0" w:line="36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Сахиева Еркежан, </w:t>
      </w:r>
    </w:p>
    <w:p w:rsidR="00000000" w:rsidDel="00000000" w:rsidP="00000000" w:rsidRDefault="00000000" w:rsidRPr="00000000" w14:paraId="0000000F">
      <w:pPr>
        <w:spacing w:line="360" w:lineRule="auto"/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Нурмухамбетов Мансур,</w:t>
      </w:r>
    </w:p>
    <w:p w:rsidR="00000000" w:rsidDel="00000000" w:rsidP="00000000" w:rsidRDefault="00000000" w:rsidRPr="00000000" w14:paraId="00000010">
      <w:pPr>
        <w:spacing w:after="0" w:line="36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Елшибеков Санжар</w:t>
      </w:r>
    </w:p>
    <w:p w:rsidR="00000000" w:rsidDel="00000000" w:rsidP="00000000" w:rsidRDefault="00000000" w:rsidRPr="00000000" w14:paraId="00000011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чащиеся 12 класса</w:t>
      </w:r>
    </w:p>
    <w:p w:rsidR="00000000" w:rsidDel="00000000" w:rsidP="00000000" w:rsidRDefault="00000000" w:rsidRPr="00000000" w14:paraId="00000012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tl w:val="0"/>
        </w:rPr>
        <w:t xml:space="preserve">школы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Haileybury Almaty</w:t>
      </w:r>
    </w:p>
    <w:p w:rsidR="00000000" w:rsidDel="00000000" w:rsidP="00000000" w:rsidRDefault="00000000" w:rsidRPr="00000000" w14:paraId="00000013">
      <w:pPr>
        <w:spacing w:after="0"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Научные р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уководители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:</w:t>
      </w:r>
    </w:p>
    <w:p w:rsidR="00000000" w:rsidDel="00000000" w:rsidP="00000000" w:rsidRDefault="00000000" w:rsidRPr="00000000" w14:paraId="00000015">
      <w:pPr>
        <w:spacing w:after="0" w:line="360" w:lineRule="auto"/>
        <w:jc w:val="right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Жук Владимир Васильеви</w:t>
      </w:r>
      <w:r w:rsidDel="00000000" w:rsidR="00000000" w:rsidRPr="00000000">
        <w:rPr>
          <w:i w:val="1"/>
          <w:rtl w:val="0"/>
        </w:rPr>
        <w:t xml:space="preserve">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к. ф.-м. н., академик М</w:t>
      </w:r>
      <w:r w:rsidDel="00000000" w:rsidR="00000000" w:rsidRPr="00000000">
        <w:rPr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ИН,</w:t>
      </w:r>
    </w:p>
    <w:p w:rsidR="00000000" w:rsidDel="00000000" w:rsidP="00000000" w:rsidRDefault="00000000" w:rsidRPr="00000000" w14:paraId="00000017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читель математики </w:t>
      </w:r>
    </w:p>
    <w:p w:rsidR="00000000" w:rsidDel="00000000" w:rsidP="00000000" w:rsidRDefault="00000000" w:rsidRPr="00000000" w14:paraId="00000018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школы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Haileybury Almaty</w:t>
      </w:r>
    </w:p>
    <w:p w:rsidR="00000000" w:rsidDel="00000000" w:rsidP="00000000" w:rsidRDefault="00000000" w:rsidRPr="00000000" w14:paraId="00000019">
      <w:pPr>
        <w:spacing w:line="36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Алматы, 2020</w:t>
      </w:r>
    </w:p>
    <w:p w:rsidR="00000000" w:rsidDel="00000000" w:rsidP="00000000" w:rsidRDefault="00000000" w:rsidRPr="00000000" w14:paraId="0000001C">
      <w:pPr>
        <w:pStyle w:val="Heading2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upkruv6g5nl0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D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u0tm0f8sb1t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_u0tm0f8sb1tw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8ecah0dnge1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Описание платформы «LatexGen»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_8ecah0dnge1z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083ayqnc64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 Функционал платформы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_h083ayqnc648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bn443o0ea6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 Оформление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_xbn443o0ea6n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f2dbznhfq0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 Функции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_f2dbznhfq0g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2s1nv5efqs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1.4 Дизайн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_h2s1nv5efqsx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izlgzpidpo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1.5 Сердце LaTeXGen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_izlgzpidpouv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amd57rtcm6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1.6 Дополнения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_tamd57rtcm6w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502fhuh4h6pr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Примеры разработанных шаблонов задач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_502fhuh4h6pr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8op6ndg0dl0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 Задачи на многочлены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_8op6ndg0dl0v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obxd0a107t5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 Задачи на решение сложных квадратных уравнений с заменой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_obxd0a107t57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ijg4kjrpv01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 Задачи на параметрические квадратные уравнения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_ijg4kjrpv012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5ed2ckagsg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 Задачи на производные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_5ed2ckagsgd4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360"/>
            </w:tabs>
            <w:spacing w:after="80"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kp8i8rne9a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Заключение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_1kp8i8rne9av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line="360" w:lineRule="auto"/>
        <w:jc w:val="both"/>
        <w:rPr>
          <w:b w:val="1"/>
          <w:sz w:val="24"/>
          <w:szCs w:val="24"/>
        </w:rPr>
      </w:pPr>
      <w:bookmarkStart w:colFirst="0" w:colLast="0" w:name="_smntzydmqhh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spacing w:line="360" w:lineRule="auto"/>
        <w:jc w:val="both"/>
        <w:rPr>
          <w:b w:val="1"/>
          <w:sz w:val="24"/>
          <w:szCs w:val="24"/>
        </w:rPr>
      </w:pPr>
      <w:bookmarkStart w:colFirst="0" w:colLast="0" w:name="_u0tm0f8sb1tw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Введени</w:t>
      </w:r>
      <w:r w:rsidDel="00000000" w:rsidR="00000000" w:rsidRPr="00000000">
        <w:rPr>
          <w:b w:val="1"/>
          <w:sz w:val="24"/>
          <w:szCs w:val="24"/>
          <w:rtl w:val="0"/>
        </w:rPr>
        <w:t xml:space="preserve">е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последнее время в связи с технологическими прорывами 21 века широко применяются информационные технологии в модернизации образования. Хотя традиционные формы получения образования не сдают своих позиций, технология обучения с использованием информационных технологий набирает все большую популярность в связи с доступностью и обширностью ресурсов. Однако огромный переизбыток доступной информации может затруднить работу и уменьшить эффективность в образовании. Особое затруднение вызывает поиск достоверных ресурсов на довольно узкие темы с которыми приходится работать тем кто изучает дисциплины естественных наук и математики. 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традиционном образовании повседневная деятельность учителей и авторов учебников и курсов включает в себя проблему поиска и составления однотипных задач по каждой теме в школьной программе. Бывает такое что некоторые задачи приходят в одном и том же виде, что не помогает углубленному пониманию материала ведь ученики решают очень узкий диапазон задач. 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решить эти проблемы, мы разработали платформу которая дает возможность пользователям создавать самогенерирующиеся задачи по  естественно-математическим дисциплинам дабы не тратить время и энергию на обширный поиск по безграничным просторам доступной информации в мировой сети, при этом не ограничивая себя в диапазоне доступных задач. Данная 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нтерактивная среда позволяет пользователям самим создавать электронные учебники, файлы, задачи для практики и генерировать таковые по созданным нами шаблонам.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Целью проекта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является создание платформы позволяющая создавать самогенерирующие задачи по предметам естественно-математического цикла, а также разработка шаблонов по математике для этой платформы.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Задачи проекта: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Изучить литературу по программированию JavaScript и набора математических текстов в системе Latex.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основе языка системы Latex, разработать расширенный язык для верстки.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Создать платформу позволяющую разрабатывать и редактировать самогенерирующиеся задачи.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Создать шаблоны самогенерирующиеся задач на основе школьной программы.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Разработать сайт для эргономичной среды использования во время создания и генерации задач.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mb4wgih3kxkr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8ecah0dnge1z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Описание платформы 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LatexGen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»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На данный момент LaTeXGen находится в свободном доступе по ссылке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https://nomomon.github.io/LaTeXGen/</w:t>
        </w:r>
      </w:hyperlink>
      <w:r w:rsidDel="00000000" w:rsidR="00000000" w:rsidRPr="00000000">
        <w:rPr>
          <w:rtl w:val="0"/>
        </w:rPr>
        <w:t xml:space="preserve">. Сайт был разработан как ПВП (прогрессивное веб приложение), что означает что им можно пользоваться как онлайн, так и оффлайн и его можно устанавливать на различные устройства как смартфон, планшет или компьютер.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3"/>
        <w:spacing w:line="360" w:lineRule="auto"/>
        <w:jc w:val="both"/>
        <w:rPr>
          <w:b w:val="1"/>
          <w:sz w:val="24"/>
          <w:szCs w:val="24"/>
        </w:rPr>
      </w:pPr>
      <w:bookmarkStart w:colFirst="0" w:colLast="0" w:name="_h083ayqnc648" w:id="5"/>
      <w:bookmarkEnd w:id="5"/>
      <w:r w:rsidDel="00000000" w:rsidR="00000000" w:rsidRPr="00000000">
        <w:rPr>
          <w:b w:val="1"/>
          <w:sz w:val="24"/>
          <w:szCs w:val="24"/>
          <w:rtl w:val="0"/>
        </w:rPr>
        <w:t xml:space="preserve">1.1 Функционал платформы</w:t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Платформа LaTeXGen позволяет ее пользователям легко и просто создавать множество задач одного типа.</w:t>
      </w:r>
      <w:r w:rsidDel="00000000" w:rsidR="00000000" w:rsidRPr="00000000">
        <w:rPr>
          <w:rtl w:val="0"/>
        </w:rPr>
        <w:t xml:space="preserve"> Это открывает широкий спектр возможностей. К примеру, можно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создавать несколько вариантов к тестам и проверочным работам с ответами и приложенными решениями. Также пользователи могут сами со</w:t>
      </w:r>
      <w:r w:rsidDel="00000000" w:rsidR="00000000" w:rsidRPr="00000000">
        <w:rPr>
          <w:rtl w:val="0"/>
        </w:rPr>
        <w:t xml:space="preserve">ставлять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шаблоны для задач. Применения </w:t>
      </w:r>
      <w:r w:rsidDel="00000000" w:rsidR="00000000" w:rsidRPr="00000000">
        <w:rPr>
          <w:rtl w:val="0"/>
        </w:rPr>
        <w:t xml:space="preserve">созданных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задач не ограничены, пользователи могут вставлять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задачи на своих сайтах или </w:t>
      </w:r>
      <w:r w:rsidDel="00000000" w:rsidR="00000000" w:rsidRPr="00000000">
        <w:rPr>
          <w:rtl w:val="0"/>
        </w:rPr>
        <w:t xml:space="preserve">продолжать работать с ними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 нашем сайте.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LaTeXGen</w:t>
      </w:r>
      <w:r w:rsidDel="00000000" w:rsidR="00000000" w:rsidRPr="00000000">
        <w:rPr>
          <w:rtl w:val="0"/>
        </w:rPr>
        <w:t xml:space="preserve"> 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спользует компьютерный формат оформления LaTeX и </w:t>
      </w:r>
      <w:r w:rsidDel="00000000" w:rsidR="00000000" w:rsidRPr="00000000">
        <w:rPr>
          <w:rtl w:val="0"/>
        </w:rPr>
        <w:t xml:space="preserve">расширения созданные нами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для</w:t>
      </w:r>
      <w:r w:rsidDel="00000000" w:rsidR="00000000" w:rsidRPr="00000000">
        <w:rPr>
          <w:rtl w:val="0"/>
        </w:rPr>
        <w:t xml:space="preserve"> максимизации эргономики пользования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Для создания задач, пользователю нужно будет ознакомиться с языком программирования JavaScript и оформлением LaTeX на базовом уровне.</w:t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Принцип работы LaTeXGen заключается в том чтобы брать уже готовые шаблоны задач и заменять в них </w:t>
      </w:r>
      <w:r w:rsidDel="00000000" w:rsidR="00000000" w:rsidRPr="00000000">
        <w:rPr>
          <w:rtl w:val="0"/>
        </w:rPr>
        <w:t xml:space="preserve">цифры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Для большего понимания, п</w:t>
      </w:r>
      <w:r w:rsidDel="00000000" w:rsidR="00000000" w:rsidRPr="00000000">
        <w:rPr>
          <w:rtl w:val="0"/>
        </w:rPr>
        <w:t xml:space="preserve">риведем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несложный пример.</w:t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Допустим мы хотим получить квадратное уравнение с целым и рациональным корн</w:t>
      </w:r>
      <w:r w:rsidDel="00000000" w:rsidR="00000000" w:rsidRPr="00000000">
        <w:rPr>
          <w:rtl w:val="0"/>
        </w:rPr>
        <w:t xml:space="preserve">ем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Тогда в вкладку  названную LaTeX пишем шаблон примера в LaTeX, а параметры записываем в хэштегах (#) см. блок 1.1.0.1.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92672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Решите уравнение: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$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e6db74"/>
                <w:shd w:fill="23241f" w:val="clear"/>
                <w:rtl w:val="0"/>
              </w:rPr>
              <w:t xml:space="preserve">#a#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x^2 +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e6db74"/>
                <w:shd w:fill="23241f" w:val="clear"/>
                <w:rtl w:val="0"/>
              </w:rPr>
              <w:t xml:space="preserve">#b#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x +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e6db74"/>
                <w:shd w:fill="23241f" w:val="clear"/>
                <w:rtl w:val="0"/>
              </w:rPr>
              <w:t xml:space="preserve">#c#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f8f8f2"/>
                <w:shd w:fill="23241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=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e6db74"/>
                <w:shd w:fill="23241f" w:val="clear"/>
                <w:rtl w:val="0"/>
              </w:rPr>
              <w:t xml:space="preserve">#d#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1.1.0.1  вкладка LaTeX</w:t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a626a4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/* выбираем корни уравнения */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x1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-17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 / a;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x2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-17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/* по теореме Виета получаем что</w:t>
              <w:br w:type="textWrapping"/>
              <w:t xml:space="preserve">   b = -a*(x1 + x2)</w:t>
              <w:br w:type="textWrapping"/>
              <w:t xml:space="preserve">   c - d = a*x1*x2</w:t>
              <w:br w:type="textWrapping"/>
              <w:t xml:space="preserve">   предположим что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75715e"/>
                <w:shd w:fill="23241f" w:val="clear"/>
                <w:rtl w:val="0"/>
              </w:rPr>
              <w:t xml:space="preserve">с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 это произвольное число</w:t>
              <w:br w:type="textWrapping"/>
              <w:t xml:space="preserve">   тогда d = c - a*x1*x2 */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-a*(x1 + x2);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-10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d = c - a*x1*x2;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  <w:t xml:space="preserve">1.1.0.2 вкладка JavaScript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основе 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ыбра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нных параметров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старшего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коэффициента и корн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уравнения),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можно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найти остальные коэффициенты (см.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блок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1.1.0.2). При открытии вкладку просмотра выда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ется следующий результат: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4"/>
        <w:jc w:val="center"/>
        <w:rPr>
          <w:color w:val="000000"/>
          <w:sz w:val="24"/>
          <w:szCs w:val="24"/>
        </w:rPr>
      </w:pPr>
      <w:bookmarkStart w:colFirst="0" w:colLast="0" w:name="_8xoreyffimuk" w:id="6"/>
      <w:bookmarkEnd w:id="6"/>
      <w:r w:rsidDel="00000000" w:rsidR="00000000" w:rsidRPr="00000000">
        <w:rPr>
          <w:color w:val="000000"/>
          <w:sz w:val="24"/>
          <w:szCs w:val="24"/>
        </w:rPr>
        <w:drawing>
          <wp:inline distB="114300" distT="114300" distL="114300" distR="114300">
            <wp:extent cx="4931807" cy="661988"/>
            <wp:effectExtent b="12700" l="12700" r="12700" t="127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80626" l="52243" r="0" t="7977"/>
                    <a:stretch>
                      <a:fillRect/>
                    </a:stretch>
                  </pic:blipFill>
                  <pic:spPr>
                    <a:xfrm>
                      <a:off x="0" y="0"/>
                      <a:ext cx="4931807" cy="6619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D">
      <w:pPr>
        <w:jc w:val="center"/>
        <w:rPr>
          <w:color w:val="000000"/>
        </w:rPr>
      </w:pPr>
      <w:r w:rsidDel="00000000" w:rsidR="00000000" w:rsidRPr="00000000">
        <w:rPr>
          <w:rtl w:val="0"/>
        </w:rPr>
        <w:t xml:space="preserve">1.1.0.3 финальный результат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получения нового квадратного уравнения, достаточно нажать на кнопку «перезагрузить». Это касается любых задач созданных на нашей платформе.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rPr>
          <w:b w:val="1"/>
          <w:sz w:val="24"/>
          <w:szCs w:val="24"/>
        </w:rPr>
      </w:pPr>
      <w:bookmarkStart w:colFirst="0" w:colLast="0" w:name="_xbn443o0ea6n" w:id="7"/>
      <w:bookmarkEnd w:id="7"/>
      <w:r w:rsidDel="00000000" w:rsidR="00000000" w:rsidRPr="00000000">
        <w:rPr>
          <w:b w:val="1"/>
          <w:sz w:val="24"/>
          <w:szCs w:val="24"/>
          <w:rtl w:val="0"/>
        </w:rPr>
        <w:t xml:space="preserve">1.2 Оформление </w:t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Метод выделения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1"/>
          <w:shd w:fill="efefef" w:val="clear"/>
          <w:rtl w:val="0"/>
        </w:rPr>
        <w:t xml:space="preserve"># #</w:t>
      </w:r>
      <w:r w:rsidDel="00000000" w:rsidR="00000000" w:rsidRPr="00000000">
        <w:rPr>
          <w:rFonts w:ascii="Cambria Math" w:cs="Cambria Math" w:eastAsia="Cambria Math" w:hAnsi="Cambria Math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заменяет </w:t>
      </w:r>
      <w:r w:rsidDel="00000000" w:rsidR="00000000" w:rsidRPr="00000000">
        <w:rPr>
          <w:rtl w:val="0"/>
        </w:rPr>
        <w:t xml:space="preserve">название переменной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 значение переменной после конвертации. Значение переменной можно задать в поле JavaScript.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Синтаксис</w:t>
      </w:r>
    </w:p>
    <w:tbl>
      <w:tblPr>
        <w:tblStyle w:val="Table3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left w:color="9fc5e8" w:space="0" w:sz="24" w:val="single"/>
            </w:tcBorders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#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varName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varName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Fonts w:ascii="Consolas" w:cs="Consolas" w:eastAsia="Consolas" w:hAnsi="Consolas"/>
          <w:color w:val="383a42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Название переменной.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Также см. </w:t>
      </w:r>
      <w:hyperlink w:anchor="_tamd57rtcm6w">
        <w:r w:rsidDel="00000000" w:rsidR="00000000" w:rsidRPr="00000000">
          <w:rPr>
            <w:color w:val="1155cc"/>
            <w:u w:val="single"/>
            <w:rtl w:val="0"/>
          </w:rPr>
          <w:t xml:space="preserve">Дополнения 1.6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widowControl w:val="0"/>
        <w:ind w:left="0" w:firstLine="0"/>
        <w:rPr>
          <w:b w:val="1"/>
          <w:sz w:val="24"/>
          <w:szCs w:val="24"/>
        </w:rPr>
      </w:pPr>
      <w:bookmarkStart w:colFirst="0" w:colLast="0" w:name="_f2dbznhfq0g" w:id="8"/>
      <w:bookmarkEnd w:id="8"/>
      <w:r w:rsidDel="00000000" w:rsidR="00000000" w:rsidRPr="00000000">
        <w:rPr>
          <w:b w:val="1"/>
          <w:sz w:val="24"/>
          <w:szCs w:val="24"/>
          <w:rtl w:val="0"/>
        </w:rPr>
        <w:t xml:space="preserve">1.3 Функции</w:t>
      </w:r>
    </w:p>
    <w:p w:rsidR="00000000" w:rsidDel="00000000" w:rsidP="00000000" w:rsidRDefault="00000000" w:rsidRPr="00000000" w14:paraId="0000005A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Функция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rand()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возвращает произвольное значение заданного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типа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в диапазоне от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начала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конца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Синтаксис</w:t>
      </w:r>
      <w:r w:rsidDel="00000000" w:rsidR="00000000" w:rsidRPr="00000000">
        <w:rPr>
          <w:rtl w:val="0"/>
        </w:rPr>
      </w:r>
    </w:p>
    <w:tbl>
      <w:tblPr>
        <w:tblStyle w:val="Table4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left w:color="9fc5e8" w:space="0" w:sz="24" w:val="single"/>
            </w:tcBorders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rand(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type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type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onsolas" w:cs="Consolas" w:eastAsia="Consolas" w:hAnsi="Consolas"/>
          <w:color w:val="383a42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Тип рандомного числа</w:t>
      </w:r>
      <w:r w:rsidDel="00000000" w:rsidR="00000000" w:rsidRPr="00000000">
        <w:rPr>
          <w:rFonts w:ascii="Times New Roman" w:cs="Times New Roman" w:eastAsia="Times New Roman" w:hAnsi="Times New Roman"/>
          <w:color w:val="383a42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“int”</w:t>
      </w:r>
      <w:r w:rsidDel="00000000" w:rsidR="00000000" w:rsidRPr="00000000">
        <w:rPr>
          <w:rFonts w:ascii="Times New Roman" w:cs="Times New Roman" w:eastAsia="Times New Roman" w:hAnsi="Times New Roman"/>
          <w:color w:val="383a4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(целое) или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“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double”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(дробное).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b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egin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Начало промежутка откуда выбирается число.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e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nd</w:t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Конец промежутка.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Функция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lcm()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возвращает </w:t>
      </w:r>
      <w:r w:rsidDel="00000000" w:rsidR="00000000" w:rsidRPr="00000000">
        <w:rPr>
          <w:rtl w:val="0"/>
        </w:rPr>
        <w:t xml:space="preserve">наименьшее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общее кратное двух чисел.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Синтаксис</w:t>
      </w:r>
      <w:r w:rsidDel="00000000" w:rsidR="00000000" w:rsidRPr="00000000">
        <w:rPr>
          <w:rtl w:val="0"/>
        </w:rPr>
      </w:r>
    </w:p>
    <w:tbl>
      <w:tblPr>
        <w:tblStyle w:val="Table5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left w:color="9fc5e8" w:space="0" w:sz="24" w:val="single"/>
            </w:tcBorders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383a42"/>
                <w:shd w:fill="fafafa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lcm(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num1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num2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6C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6E">
      <w:pPr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num1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  <w:t xml:space="preserve">Первое число.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rPr/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num2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ab/>
        <w:t xml:space="preserve">Второе число.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Функция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gcd()</w:t>
      </w:r>
      <w:r w:rsidDel="00000000" w:rsidR="00000000" w:rsidRPr="00000000">
        <w:rPr>
          <w:rtl w:val="0"/>
        </w:rPr>
        <w:t xml:space="preserve"> возвращает наибольший общий делитель двух чисел.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Синтаксис</w:t>
      </w:r>
      <w:r w:rsidDel="00000000" w:rsidR="00000000" w:rsidRPr="00000000">
        <w:rPr>
          <w:rtl w:val="0"/>
        </w:rPr>
      </w:r>
    </w:p>
    <w:tbl>
      <w:tblPr>
        <w:tblStyle w:val="Table6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left w:color="9fc5e8" w:space="0" w:sz="24" w:val="single"/>
            </w:tcBorders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gcd(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num1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num2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7A">
      <w:pPr>
        <w:widowControl w:val="0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num1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ab/>
        <w:t xml:space="preserve">Первое число.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num2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ab/>
        <w:t xml:space="preserve">Второе число.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Функция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pow()</w:t>
      </w:r>
      <w:r w:rsidDel="00000000" w:rsidR="00000000" w:rsidRPr="00000000">
        <w:rPr>
          <w:rtl w:val="0"/>
        </w:rPr>
        <w:t xml:space="preserve"> возвращает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основание</w:t>
      </w:r>
      <w:r w:rsidDel="00000000" w:rsidR="00000000" w:rsidRPr="00000000">
        <w:rPr>
          <w:rtl w:val="0"/>
        </w:rPr>
        <w:t xml:space="preserve">, возведенное в степень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показателя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Синтаксис</w:t>
      </w:r>
      <w:r w:rsidDel="00000000" w:rsidR="00000000" w:rsidRPr="00000000">
        <w:rPr>
          <w:rtl w:val="0"/>
        </w:rPr>
      </w:r>
    </w:p>
    <w:tbl>
      <w:tblPr>
        <w:tblStyle w:val="Table7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tcBorders>
              <w:left w:color="9fc5e8" w:space="0" w:sz="24" w:val="single"/>
            </w:tcBorders>
            <w:shd w:fill="fafa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pow(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base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383a42"/>
                <w:shd w:fill="fafafa" w:val="clear"/>
                <w:rtl w:val="0"/>
              </w:rPr>
              <w:t xml:space="preserve">exponent?</w:t>
            </w:r>
            <w:r w:rsidDel="00000000" w:rsidR="00000000" w:rsidRPr="00000000">
              <w:rPr>
                <w:rFonts w:ascii="Consolas" w:cs="Consolas" w:eastAsia="Consolas" w:hAnsi="Consolas"/>
                <w:color w:val="383a42"/>
                <w:shd w:fill="fafafa" w:val="clear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85">
      <w:pPr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base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ab/>
        <w:t xml:space="preserve">Основание степени.</w:t>
      </w:r>
    </w:p>
    <w:p w:rsidR="00000000" w:rsidDel="00000000" w:rsidP="00000000" w:rsidRDefault="00000000" w:rsidRPr="00000000" w14:paraId="00000087">
      <w:pPr>
        <w:rPr>
          <w:rFonts w:ascii="Consolas" w:cs="Consolas" w:eastAsia="Consolas" w:hAnsi="Consolas"/>
          <w:b w:val="1"/>
          <w:i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exponent</w:t>
      </w:r>
      <w:r w:rsidDel="00000000" w:rsidR="00000000" w:rsidRPr="00000000">
        <w:rPr>
          <w:rFonts w:ascii="Consolas" w:cs="Consolas" w:eastAsia="Consolas" w:hAnsi="Consolas"/>
          <w:b w:val="1"/>
          <w:i w:val="1"/>
          <w:color w:val="383a42"/>
          <w:shd w:fill="efefef" w:val="clear"/>
          <w:rtl w:val="0"/>
        </w:rPr>
        <w:t xml:space="preserve">?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  <w:t xml:space="preserve">Показатель степени, возводится основание. Если показатель не указан, тогда функция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pow()</w:t>
      </w:r>
      <w:r w:rsidDel="00000000" w:rsidR="00000000" w:rsidRPr="00000000">
        <w:rPr>
          <w:rtl w:val="0"/>
        </w:rPr>
        <w:t xml:space="preserve"> возводит число в квадрат.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3"/>
        <w:ind w:firstLine="0"/>
        <w:jc w:val="both"/>
        <w:rPr>
          <w:b w:val="1"/>
          <w:sz w:val="24"/>
          <w:szCs w:val="24"/>
        </w:rPr>
      </w:pPr>
      <w:bookmarkStart w:colFirst="0" w:colLast="0" w:name="_h2s1nv5efqsx" w:id="9"/>
      <w:bookmarkEnd w:id="9"/>
      <w:r w:rsidDel="00000000" w:rsidR="00000000" w:rsidRPr="00000000">
        <w:rPr>
          <w:b w:val="1"/>
          <w:sz w:val="24"/>
          <w:szCs w:val="24"/>
          <w:rtl w:val="0"/>
        </w:rPr>
        <w:t xml:space="preserve">1.4 Дизайн</w:t>
      </w:r>
    </w:p>
    <w:p w:rsidR="00000000" w:rsidDel="00000000" w:rsidP="00000000" w:rsidRDefault="00000000" w:rsidRPr="00000000" w14:paraId="0000008A">
      <w:pPr>
        <w:spacing w:line="360" w:lineRule="auto"/>
        <w:rPr/>
      </w:pPr>
      <w:r w:rsidDel="00000000" w:rsidR="00000000" w:rsidRPr="00000000">
        <w:rPr>
          <w:rtl w:val="0"/>
        </w:rPr>
        <w:t xml:space="preserve">Дизайн платформы оформлен как страница формата А4, чтобы пользователи могли видеть финальный вид продукта. Сверху предоставлены необходимые кнопки для работы: добавить, вырезать, копировать и вставить ячейку, а также поиск доступных шаблонов, </w:t>
      </w:r>
      <w:r w:rsidDel="00000000" w:rsidR="00000000" w:rsidRPr="00000000">
        <w:rPr>
          <w:rtl w:val="0"/>
        </w:rPr>
        <w:t xml:space="preserve">документация</w:t>
      </w:r>
      <w:r w:rsidDel="00000000" w:rsidR="00000000" w:rsidRPr="00000000">
        <w:rPr>
          <w:rtl w:val="0"/>
        </w:rPr>
        <w:t xml:space="preserve">, скачать и печать.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86325" cy="2939074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23832" l="16057" r="20216" t="763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939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-761999</wp:posOffset>
            </wp:positionH>
            <wp:positionV relativeFrom="paragraph">
              <wp:posOffset>123825</wp:posOffset>
            </wp:positionV>
            <wp:extent cx="4759968" cy="2595563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6118" l="21379" r="26964" t="23979"/>
                    <a:stretch>
                      <a:fillRect/>
                    </a:stretch>
                  </pic:blipFill>
                  <pic:spPr>
                    <a:xfrm>
                      <a:off x="0" y="0"/>
                      <a:ext cx="4759968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Чтобы начать работу, нужно добавить новую ячейку или нажать на уже существующую и работать в ней как в LaTeX с дополнениями </w:t>
      </w:r>
      <w:r w:rsidDel="00000000" w:rsidR="00000000" w:rsidRPr="00000000">
        <w:rPr>
          <w:rtl w:val="0"/>
        </w:rPr>
        <w:t xml:space="preserve">LaTeXGen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0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LaTeX был выбран как формат оформления приложения так как </w:t>
      </w:r>
      <w:r w:rsidDel="00000000" w:rsidR="00000000" w:rsidRPr="00000000">
        <w:rPr>
          <w:rtl w:val="0"/>
        </w:rPr>
        <w:t xml:space="preserve">LaTeX </w:t>
      </w:r>
      <w:r w:rsidDel="00000000" w:rsidR="00000000" w:rsidRPr="00000000">
        <w:rPr>
          <w:color w:val="222222"/>
          <w:highlight w:val="white"/>
          <w:rtl w:val="0"/>
        </w:rPr>
        <w:t xml:space="preserve">наиболее популярный формат оформления документов со сложными структурами. Его используют для публикации многочисленных научных работы и статьей. Мы решили решили базировать наш проект на нем из-за удобности и широкой распространенности LaTeX.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ind w:left="0" w:firstLine="0"/>
        <w:rPr>
          <w:b w:val="1"/>
          <w:sz w:val="24"/>
          <w:szCs w:val="24"/>
        </w:rPr>
      </w:pPr>
      <w:bookmarkStart w:colFirst="0" w:colLast="0" w:name="_izlgzpidpouv" w:id="10"/>
      <w:bookmarkEnd w:id="10"/>
      <w:r w:rsidDel="00000000" w:rsidR="00000000" w:rsidRPr="00000000">
        <w:rPr>
          <w:b w:val="1"/>
          <w:sz w:val="24"/>
          <w:szCs w:val="24"/>
          <w:rtl w:val="0"/>
        </w:rPr>
        <w:t xml:space="preserve">1.5 Сердце </w:t>
      </w:r>
      <w:r w:rsidDel="00000000" w:rsidR="00000000" w:rsidRPr="00000000">
        <w:rPr>
          <w:b w:val="1"/>
          <w:sz w:val="24"/>
          <w:szCs w:val="24"/>
          <w:rtl w:val="0"/>
        </w:rPr>
        <w:t xml:space="preserve">LaTeXGen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Сердцем LaTeXGen является функция, которая может заменять все параметры в хэштегах в тексте на сопоставленные им значения. Чтобы создать такую функцию нужно опознать все теги которые нужно заменить и определить значения которым они будут равны. Затем нужно вставить значения параметров в условие задачи. Ниже представлена функция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convert()</w:t>
      </w:r>
      <w:r w:rsidDel="00000000" w:rsidR="00000000" w:rsidRPr="00000000">
        <w:rPr>
          <w:rtl w:val="0"/>
        </w:rPr>
        <w:t xml:space="preserve"> которая выполняет вышеописанный функционал.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f8f8f2"/>
                <w:shd w:fill="23241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function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a6e22e"/>
                <w:shd w:fill="23241f" w:val="clear"/>
                <w:rtl w:val="0"/>
              </w:rPr>
              <w:t xml:space="preserve">convert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(js, latex){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problem = latex;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val = js;</w:t>
              <w:br w:type="textWrapping"/>
              <w:br w:type="textWrapping"/>
              <w:t xml:space="preserve">   val = val.toString();</w:t>
              <w:br w:type="textWrapping"/>
              <w:t xml:space="preserve">   problem = problem.toString();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определяет чему должны равняться переменные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eval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(val);</w:t>
              <w:br w:type="textWrapping"/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разбивает val на части где четные элементы val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это названия переменных, а нечетные это сопоставленные им значения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val = val.split(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"var 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"let 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"const 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 ="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"="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"@"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далее заменяются все #...# на их значения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for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let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i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 i &lt; val.length +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 i++){</w:t>
              <w:br w:type="textWrapping"/>
              <w:t xml:space="preserve">    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 = val[i];</w:t>
              <w:br w:type="textWrapping"/>
              <w:t xml:space="preserve">    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l =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eval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(t);</w:t>
              <w:br w:type="textWrapping"/>
              <w:t xml:space="preserve">       problem = problem.replaceAll(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'#'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+ val[i] +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'#'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l);</w:t>
              <w:br w:type="textWrapping"/>
              <w:t xml:space="preserve">       i++;</w:t>
              <w:br w:type="textWrapping"/>
              <w:t xml:space="preserve">   }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тут идут уже идёт дополнительный стиль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например в задаче могло получиться так что стоит минус минус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 мы знаем что это плюс, а если это не убрать то так и останется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problem = problem.split(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"newline"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'&lt;br&gt;'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t xml:space="preserve">   problem = problem.split(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"\n"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'&lt;br&gt;'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t xml:space="preserve">   problem = problem.split(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"+-"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"+ 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t xml:space="preserve">   problem = problem.split(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"--"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"+"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).split(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"- -"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).join(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"+"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dcdcdc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return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problem;</w:t>
              <w:br w:type="textWrapping"/>
              <w:t xml:space="preserve">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rPr/>
      </w:pPr>
      <w:r w:rsidDel="00000000" w:rsidR="00000000" w:rsidRPr="00000000">
        <w:rPr>
          <w:rtl w:val="0"/>
        </w:rPr>
        <w:t xml:space="preserve">Последние две строчки кода отвечают за замену эквивалентной пары символов на корректный (например “+-” на “-” и  “--” на “+”). </w:t>
      </w:r>
    </w:p>
    <w:p w:rsidR="00000000" w:rsidDel="00000000" w:rsidP="00000000" w:rsidRDefault="00000000" w:rsidRPr="00000000" w14:paraId="0000009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ind w:left="0" w:firstLine="0"/>
        <w:rPr>
          <w:b w:val="1"/>
          <w:sz w:val="24"/>
          <w:szCs w:val="24"/>
        </w:rPr>
      </w:pPr>
      <w:bookmarkStart w:colFirst="0" w:colLast="0" w:name="_tamd57rtcm6w" w:id="11"/>
      <w:bookmarkEnd w:id="11"/>
      <w:r w:rsidDel="00000000" w:rsidR="00000000" w:rsidRPr="00000000">
        <w:rPr>
          <w:b w:val="1"/>
          <w:sz w:val="24"/>
          <w:szCs w:val="24"/>
          <w:rtl w:val="0"/>
        </w:rPr>
        <w:t xml:space="preserve">1.6 Дополнения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Даже если компьютерный формат оформления LaTeX легок в использовании, в языке присутствуют часто употребляемые теги которые удобнее было бы сократить. К примеру, в</w:t>
      </w:r>
      <w:r w:rsidDel="00000000" w:rsidR="00000000" w:rsidRPr="00000000">
        <w:rPr>
          <w:rtl w:val="0"/>
        </w:rPr>
        <w:t xml:space="preserve"> процессе создания платформы </w:t>
      </w:r>
      <w:r w:rsidDel="00000000" w:rsidR="00000000" w:rsidRPr="00000000">
        <w:rPr>
          <w:rtl w:val="0"/>
        </w:rPr>
        <w:t xml:space="preserve">LatexGen</w:t>
      </w:r>
      <w:r w:rsidDel="00000000" w:rsidR="00000000" w:rsidRPr="00000000">
        <w:rPr>
          <w:rtl w:val="0"/>
        </w:rPr>
        <w:t xml:space="preserve"> наша команда решила сократить время использованное на написания тега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\textbf</w:t>
      </w:r>
      <w:r w:rsidDel="00000000" w:rsidR="00000000" w:rsidRPr="00000000">
        <w:rPr>
          <w:rtl w:val="0"/>
        </w:rPr>
        <w:t xml:space="preserve"> благодаря добавлению функции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shortcut()</w:t>
      </w:r>
      <w:r w:rsidDel="00000000" w:rsidR="00000000" w:rsidRPr="00000000">
        <w:rPr>
          <w:rtl w:val="0"/>
        </w:rPr>
        <w:t xml:space="preserve">. В настройках пользователь может указать какие shortcut-</w:t>
      </w:r>
      <w:r w:rsidDel="00000000" w:rsidR="00000000" w:rsidRPr="00000000">
        <w:rPr>
          <w:rtl w:val="0"/>
        </w:rPr>
        <w:t xml:space="preserve">ы</w:t>
      </w:r>
      <w:r w:rsidDel="00000000" w:rsidR="00000000" w:rsidRPr="00000000">
        <w:rPr>
          <w:rtl w:val="0"/>
        </w:rPr>
        <w:t xml:space="preserve"> нужные ему. К примеру, пользователь мог настроить shortcut на сокращение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\textbf</w:t>
      </w:r>
      <w:r w:rsidDel="00000000" w:rsidR="00000000" w:rsidRPr="00000000">
        <w:rPr>
          <w:rtl w:val="0"/>
        </w:rPr>
        <w:t xml:space="preserve"> используя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* *</w:t>
      </w:r>
      <w:r w:rsidDel="00000000" w:rsidR="00000000" w:rsidRPr="00000000">
        <w:rPr>
          <w:rtl w:val="0"/>
        </w:rPr>
        <w:t xml:space="preserve">. Тогда в LaTeX достаточно вписать </w:t>
      </w:r>
      <w:r w:rsidDel="00000000" w:rsidR="00000000" w:rsidRPr="00000000">
        <w:rPr>
          <w:rFonts w:ascii="Consolas" w:cs="Consolas" w:eastAsia="Consolas" w:hAnsi="Consolas"/>
          <w:color w:val="f92672"/>
          <w:shd w:fill="23241f" w:val="clear"/>
          <w:rtl w:val="0"/>
        </w:rPr>
        <w:t xml:space="preserve">*</w:t>
      </w:r>
      <w:r w:rsidDel="00000000" w:rsidR="00000000" w:rsidRPr="00000000">
        <w:rPr>
          <w:rFonts w:ascii="Consolas" w:cs="Consolas" w:eastAsia="Consolas" w:hAnsi="Consolas"/>
          <w:color w:val="f8f8f2"/>
          <w:shd w:fill="23241f" w:val="clear"/>
          <w:rtl w:val="0"/>
        </w:rPr>
        <w:t xml:space="preserve">текст выделенный толстым шрифтом</w:t>
      </w:r>
      <w:r w:rsidDel="00000000" w:rsidR="00000000" w:rsidRPr="00000000">
        <w:rPr>
          <w:rFonts w:ascii="Consolas" w:cs="Consolas" w:eastAsia="Consolas" w:hAnsi="Consolas"/>
          <w:color w:val="f92672"/>
          <w:shd w:fill="23241f" w:val="clear"/>
          <w:rtl w:val="0"/>
        </w:rPr>
        <w:t xml:space="preserve">*</w:t>
      </w:r>
      <w:r w:rsidDel="00000000" w:rsidR="00000000" w:rsidRPr="00000000">
        <w:rPr>
          <w:rtl w:val="0"/>
        </w:rPr>
        <w:t xml:space="preserve">, что при просмотре документа выводится следующим образом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/>
        <w:drawing>
          <wp:inline distB="114300" distT="114300" distL="114300" distR="114300">
            <wp:extent cx="6224588" cy="525394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85839" l="52083" r="0" t="7122"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525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Принцип работы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shortcut()</w:t>
      </w:r>
      <w:r w:rsidDel="00000000" w:rsidR="00000000" w:rsidRPr="00000000">
        <w:rPr>
          <w:rtl w:val="0"/>
        </w:rPr>
        <w:t xml:space="preserve"> схож с принципом работы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convert()</w:t>
      </w:r>
      <w:r w:rsidDel="00000000" w:rsidR="00000000" w:rsidRPr="00000000">
        <w:rPr>
          <w:rtl w:val="0"/>
        </w:rPr>
        <w:t xml:space="preserve">.Однако они заменяют разные вещи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9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nsolas" w:cs="Consolas" w:eastAsia="Consolas" w:hAnsi="Consolas"/>
                <w:color w:val="dcdcdc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function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a6e22e"/>
                <w:shd w:fill="23241f" w:val="clear"/>
                <w:rtl w:val="0"/>
              </w:rPr>
              <w:t xml:space="preserve">shortcut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f8f8f2"/>
                <w:shd w:fill="23241f" w:val="clear"/>
                <w:rtl w:val="0"/>
              </w:rPr>
              <w:t xml:space="preserve">problem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f8f8f2"/>
                <w:shd w:fill="23241f" w:val="clear"/>
                <w:rtl w:val="0"/>
              </w:rPr>
              <w:t xml:space="preserve">sym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i w:val="1"/>
                <w:color w:val="f8f8f2"/>
                <w:shd w:fill="23241f" w:val="clear"/>
                <w:rtl w:val="0"/>
              </w:rPr>
              <w:t xml:space="preserve">name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){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if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(problem.indexOf(sym) ==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return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problem;</w:t>
              <w:br w:type="textWrapping"/>
              <w:t xml:space="preserve">   problem = problem.split(sym);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let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n = problem.length;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let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output =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let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backslash =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String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.fromCharCode(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92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for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(i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 i &lt;= (n+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)/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 i++){</w:t>
              <w:br w:type="textWrapping"/>
              <w:t xml:space="preserve">    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if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(i %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 output += problem[i]</w:t>
              <w:br w:type="textWrapping"/>
              <w:t xml:space="preserve">    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else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output += backslash + name +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'{'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+ problem[i] + 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'}'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 }</w:t>
              <w:br w:type="textWrapping"/>
              <w:t xml:space="preserve">  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return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output;</w:t>
              <w:br w:type="textWrapping"/>
              <w:t xml:space="preserve">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rFonts w:ascii="Cambria Math" w:cs="Cambria Math" w:eastAsia="Cambria Math" w:hAnsi="Cambria Math"/>
          <w:color w:val="ffffff"/>
          <w:highlight w:val="black"/>
        </w:rPr>
      </w:pP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      Параметры  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white"/>
          <w:rtl w:val="0"/>
        </w:rPr>
        <w:t xml:space="preserve">t</w:t>
      </w:r>
      <w:r w:rsidDel="00000000" w:rsidR="00000000" w:rsidRPr="00000000">
        <w:rPr>
          <w:rFonts w:ascii="Cambria Math" w:cs="Cambria Math" w:eastAsia="Cambria Math" w:hAnsi="Cambria Math"/>
          <w:color w:val="ffffff"/>
          <w:highlight w:val="black"/>
          <w:rtl w:val="0"/>
        </w:rPr>
        <w:t xml:space="preserve"> </w:t>
      </w:r>
    </w:p>
    <w:p w:rsidR="00000000" w:rsidDel="00000000" w:rsidP="00000000" w:rsidRDefault="00000000" w:rsidRPr="00000000" w14:paraId="000000A2">
      <w:pPr>
        <w:widowControl w:val="0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problem</w:t>
      </w:r>
    </w:p>
    <w:p w:rsidR="00000000" w:rsidDel="00000000" w:rsidP="00000000" w:rsidRDefault="00000000" w:rsidRPr="00000000" w14:paraId="000000A3">
      <w:pPr>
        <w:widowControl w:val="0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ab/>
      </w:r>
      <w:r w:rsidDel="00000000" w:rsidR="00000000" w:rsidRPr="00000000">
        <w:rPr>
          <w:rtl w:val="0"/>
        </w:rPr>
        <w:t xml:space="preserve">Задача в формате LaTeX.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sym</w:t>
      </w:r>
    </w:p>
    <w:p w:rsidR="00000000" w:rsidDel="00000000" w:rsidP="00000000" w:rsidRDefault="00000000" w:rsidRPr="00000000" w14:paraId="000000A5">
      <w:pPr>
        <w:widowControl w:val="0"/>
        <w:rPr/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ab/>
      </w:r>
      <w:r w:rsidDel="00000000" w:rsidR="00000000" w:rsidRPr="00000000">
        <w:rPr>
          <w:rtl w:val="0"/>
        </w:rPr>
        <w:t xml:space="preserve">Символ сокращения.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rPr>
          <w:rFonts w:ascii="Consolas" w:cs="Consolas" w:eastAsia="Consolas" w:hAnsi="Consolas"/>
          <w:b w:val="1"/>
          <w:color w:val="383a42"/>
          <w:shd w:fill="efefef" w:val="clear"/>
        </w:rPr>
      </w:pP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n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ame</w:t>
      </w:r>
    </w:p>
    <w:p w:rsidR="00000000" w:rsidDel="00000000" w:rsidP="00000000" w:rsidRDefault="00000000" w:rsidRPr="00000000" w14:paraId="000000A7">
      <w:pPr>
        <w:widowControl w:val="0"/>
        <w:ind w:firstLine="720"/>
        <w:rPr/>
      </w:pPr>
      <w:r w:rsidDel="00000000" w:rsidR="00000000" w:rsidRPr="00000000">
        <w:rPr>
          <w:rtl w:val="0"/>
        </w:rPr>
        <w:t xml:space="preserve">Тег на который заменяется сокращение.</w:t>
      </w:r>
    </w:p>
    <w:p w:rsidR="00000000" w:rsidDel="00000000" w:rsidP="00000000" w:rsidRDefault="00000000" w:rsidRPr="00000000" w14:paraId="000000A8">
      <w:pPr>
        <w:widowControl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Помимо сокращений, можно также осуществлять экспорт задач на другие сайты. Чтобы экспортировать в блог, форум или HTML страницу, используется тег  </w:t>
      </w:r>
      <w:r w:rsidDel="00000000" w:rsidR="00000000" w:rsidRPr="00000000">
        <w:rPr>
          <w:rFonts w:ascii="Consolas" w:cs="Consolas" w:eastAsia="Consolas" w:hAnsi="Consolas"/>
          <w:b w:val="1"/>
          <w:color w:val="383a42"/>
          <w:shd w:fill="efefef" w:val="clear"/>
          <w:rtl w:val="0"/>
        </w:rPr>
        <w:t xml:space="preserve">&lt;iframe&gt;</w:t>
      </w:r>
      <w:r w:rsidDel="00000000" w:rsidR="00000000" w:rsidRPr="00000000">
        <w:rPr>
          <w:rtl w:val="0"/>
        </w:rPr>
        <w:t xml:space="preserve">. При нажатии на кнопку ссылки задачи, появляется экран в котором можно настроить вставку (фиксирована ли задача, размер заборчик, размер вставки и т.д.). Затем вставка автоматически копируется в буфер обмена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 пользователя. Выглядеть эта вставка будет следующим образом (размер зависит от задачи).</w:t>
      </w:r>
    </w:p>
    <w:p w:rsidR="00000000" w:rsidDel="00000000" w:rsidP="00000000" w:rsidRDefault="00000000" w:rsidRPr="00000000" w14:paraId="000000AA">
      <w:pPr>
        <w:widowControl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&lt;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iframe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src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https://website.co/export/export.html?js=var%20a%20=%20rand(%27int%27,%202,%206);%0Avar%20b%20=%20rand(%27int%27,%202,%206);%0Avar%20c%20=%20rand(%27int%27,%202,%206);&amp;amp;latex=%D0%A0%D0%B5%D1%88%D0%B8%D1%82%D0%B5%20%D1%83%D1%80%D0%B0%D0%B2%D0%BD%D0%B5%D0%BD%D0%B8%D0%B5%20$#a#x+#b#=#c#$.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&gt;&lt;/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iframe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2"/>
        <w:spacing w:after="200" w:line="360" w:lineRule="auto"/>
        <w:jc w:val="both"/>
        <w:rPr>
          <w:b w:val="1"/>
          <w:sz w:val="24"/>
          <w:szCs w:val="24"/>
          <w:highlight w:val="white"/>
        </w:rPr>
      </w:pPr>
      <w:bookmarkStart w:colFirst="0" w:colLast="0" w:name="_502fhuh4h6pr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Примеры разработ</w:t>
      </w:r>
      <w:r w:rsidDel="00000000" w:rsidR="00000000" w:rsidRPr="00000000">
        <w:rPr>
          <w:b w:val="1"/>
          <w:sz w:val="24"/>
          <w:szCs w:val="24"/>
          <w:rtl w:val="0"/>
        </w:rPr>
        <w:t xml:space="preserve">анных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шаблонов задач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Нами разработано более 40 шаблонов задач. Приведем некоторые из них.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3"/>
        <w:spacing w:after="200" w:line="360" w:lineRule="auto"/>
        <w:ind w:left="0" w:firstLine="0"/>
        <w:jc w:val="both"/>
        <w:rPr>
          <w:i w:val="1"/>
          <w:sz w:val="24"/>
          <w:szCs w:val="24"/>
        </w:rPr>
      </w:pPr>
      <w:bookmarkStart w:colFirst="0" w:colLast="0" w:name="_8op6ndg0dl0v" w:id="13"/>
      <w:bookmarkEnd w:id="13"/>
      <w:r w:rsidDel="00000000" w:rsidR="00000000" w:rsidRPr="00000000">
        <w:rPr>
          <w:i w:val="1"/>
          <w:sz w:val="24"/>
          <w:szCs w:val="24"/>
          <w:rtl w:val="0"/>
        </w:rPr>
        <w:t xml:space="preserve">2.1 Задачи на многочлены</w:t>
      </w:r>
    </w:p>
    <w:tbl>
      <w:tblPr>
        <w:tblStyle w:val="Table11"/>
        <w:tblW w:w="9315.0" w:type="dxa"/>
        <w:jc w:val="left"/>
        <w:tblInd w:w="100.0" w:type="pct"/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trHeight w:val="3105" w:hRule="atLeast"/>
        </w:trP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rPr>
                <w:color w:val="f92672"/>
                <w:shd w:fill="23241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{One factor of polynomial 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#a#x^2 + #b#x + #c#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 is}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(#d#x + #e#)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{. Find the other factor}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$newline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{Solution:}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{Suppose unknown factor is Ax + B. Thus 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(Ax + B)(#d#x + #e#) = #a#x^2 + #b#x + #c#$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#d#Ax^2 + (#e#A + #d#B)x + #e#B = #a#x^2 + #b#x + #c#$</w:t>
              <w:br w:type="textWrapping"/>
              <w:t xml:space="preserve">$ A =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{#a#}{#d#}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 #A#$</w:t>
              <w:br w:type="textWrapping"/>
              <w:t xml:space="preserve">$ B =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{#b# - #A#\times#e#}{#d#}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 #B#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 or 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{#c#}{#e#}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 #B#$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2.1.1 Вкладка LaTeX</w:t>
      </w:r>
      <w:r w:rsidDel="00000000" w:rsidR="00000000" w:rsidRPr="00000000">
        <w:rPr>
          <w:rtl w:val="0"/>
        </w:rPr>
      </w:r>
    </w:p>
    <w:tbl>
      <w:tblPr>
        <w:tblStyle w:val="Table12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rand 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d = rand 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e = rand 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'int'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-5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A*d;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A*e + B*d;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B*e;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2.1.2 Вкладка JavaScript</w:t>
      </w:r>
    </w:p>
    <w:p w:rsidR="00000000" w:rsidDel="00000000" w:rsidP="00000000" w:rsidRDefault="00000000" w:rsidRPr="00000000" w14:paraId="000000B5">
      <w:pPr>
        <w:spacing w:after="200" w:line="360" w:lineRule="auto"/>
        <w:ind w:left="0" w:right="0" w:firstLine="0"/>
        <w:jc w:val="center"/>
        <w:rPr>
          <w:color w:val="ff0000"/>
          <w:sz w:val="72"/>
          <w:szCs w:val="72"/>
        </w:rPr>
      </w:pPr>
      <w:r w:rsidDel="00000000" w:rsidR="00000000" w:rsidRPr="00000000">
        <w:rPr/>
        <w:drawing>
          <wp:inline distB="114300" distT="114300" distL="114300" distR="114300">
            <wp:extent cx="5953125" cy="1490663"/>
            <wp:effectExtent b="12700" l="12700" r="12700" t="1270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49066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0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1500188"/>
            <wp:effectExtent b="12700" l="12700" r="12700" t="1270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01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00" w:line="36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943600" cy="1538288"/>
            <wp:effectExtent b="12700" l="12700" r="12700" t="1270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82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3"/>
        <w:spacing w:after="200" w:line="360" w:lineRule="auto"/>
        <w:jc w:val="both"/>
        <w:rPr>
          <w:i w:val="1"/>
          <w:sz w:val="24"/>
          <w:szCs w:val="24"/>
        </w:rPr>
      </w:pPr>
      <w:bookmarkStart w:colFirst="0" w:colLast="0" w:name="_obxd0a107t57" w:id="14"/>
      <w:bookmarkEnd w:id="14"/>
      <w:r w:rsidDel="00000000" w:rsidR="00000000" w:rsidRPr="00000000">
        <w:rPr>
          <w:i w:val="1"/>
          <w:sz w:val="24"/>
          <w:szCs w:val="24"/>
          <w:rtl w:val="0"/>
        </w:rPr>
        <w:t xml:space="preserve">2.2 </w:t>
      </w:r>
      <w:r w:rsidDel="00000000" w:rsidR="00000000" w:rsidRPr="00000000">
        <w:rPr>
          <w:i w:val="1"/>
          <w:sz w:val="24"/>
          <w:szCs w:val="24"/>
          <w:rtl w:val="0"/>
        </w:rPr>
        <w:t xml:space="preserve">Задачи на решение сложных квадратных уравнений с заменой</w:t>
      </w:r>
    </w:p>
    <w:tbl>
      <w:tblPr>
        <w:tblStyle w:val="Table13"/>
        <w:tblW w:w="9345.0" w:type="dxa"/>
        <w:jc w:val="left"/>
        <w:tblInd w:w="115.0" w:type="dxa"/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{Решите уравнение:}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  <w:br w:type="textWrapping"/>
              <w:t xml:space="preserve">$ (x-#a#)^4+(x+#b#)^4=#y# $newline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{Решение:}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</w:t>
              <w:br w:type="textWrapping"/>
              <w:t xml:space="preserve">$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{#a#-#b#}{2}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x=t+0.5$</w:t>
              <w:br w:type="textWrapping"/>
              <w:t xml:space="preserve">$ (t+0.5-#a#)^4+(t+0.5+#b#)^4=#y#$</w:t>
              <w:br w:type="textWrapping"/>
              <w:t xml:space="preserve">$ (t-#c#)^4+(t+#c#)^4=#y#$</w:t>
              <w:br w:type="textWrapping"/>
              <w:t xml:space="preserve">$ [t^4-4\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t^3\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#c#+6\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t^2\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#c#^2-4\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#c#^3+#c#^4]+</w:t>
              <w:br w:type="textWrapping"/>
              <w:t xml:space="preserve">[t^4+4\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t^3\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#c#+6\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t^2\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#c#^2+4\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t\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#c#^3+#c#^4]=#y# $</w:t>
              <w:br w:type="textWrapping"/>
              <w:t xml:space="preserve">$ 2t^4+#d#t^2+2\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#c#^4=#y# $</w:t>
              <w:br w:type="textWrapping"/>
              <w:t xml:space="preserve">$ 2t^4+#d#t^2-#e#=0   $</w:t>
              <w:br w:type="textWrapping"/>
              <w:t xml:space="preserve">$ t^2=p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 2p^2+#d#p-#e#=0 $</w:t>
              <w:br w:type="textWrapping"/>
              <w:t xml:space="preserve">$D = #d#^2-4\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2\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(-#e#)=#f#$</w:t>
              <w:br w:type="textWrapping"/>
              <w:t xml:space="preserve">$p=\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{-#d#\pm \sqrt{#f#}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}{2\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2}=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{-#d#\pm #g# 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$newline</w:t>
              <w:br w:type="textWrapping"/>
              <w:t xml:space="preserve">$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p=\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{#a1#}{4}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p=\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{#a2#}{4}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t^2=\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{#a1#}{4}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t^2=\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{#a2#}{4}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t^2=\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{#a1#}{4}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  <w:br w:type="textWrapping"/>
              <w:t xml:space="preserve"> $ t=\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pm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sqrt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{\frac{#a1#}{4}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pm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{1}{2}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$newline</w:t>
              <w:br w:type="textWrapping"/>
              <w:t xml:space="preserve"> $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t=\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{1}{2}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t=-\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{1}{2}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{x=0.5+\frac{1}{2}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{x=0.5-\frac{1}{2}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=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</w:t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2.2.1 Вкладка LaTeX</w:t>
      </w:r>
    </w:p>
    <w:tbl>
      <w:tblPr>
        <w:tblStyle w:val="Table14"/>
        <w:tblW w:w="9345.0" w:type="dxa"/>
        <w:jc w:val="left"/>
        <w:tblInd w:w="115.0" w:type="dxa"/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y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*pow(b+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3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*pow(b+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0.125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//for solution 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d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6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*pow(b+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e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3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*pow(b+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0.125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f = pow(d,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a1 = -d+pow(f,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a2 = -d-pow(f,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g = pow(f,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0.5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2.2.2 Вкладка JavaScript</w:t>
      </w:r>
    </w:p>
    <w:p w:rsidR="00000000" w:rsidDel="00000000" w:rsidP="00000000" w:rsidRDefault="00000000" w:rsidRPr="00000000" w14:paraId="000000BD">
      <w:pPr>
        <w:spacing w:after="20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10263" cy="3354010"/>
            <wp:effectExtent b="12700" l="12700" r="12700" t="127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-1295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33540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00" w:line="3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91213" cy="3437253"/>
            <wp:effectExtent b="12700" l="12700" r="12700" t="1270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343725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00" w:line="360" w:lineRule="auto"/>
        <w:ind w:left="0" w:right="0" w:firstLine="0"/>
        <w:jc w:val="both"/>
        <w:rPr>
          <w:b w:val="1"/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910263" cy="3472161"/>
            <wp:effectExtent b="12700" l="12700" r="12700" t="1270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347216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3"/>
        <w:spacing w:after="200" w:line="360" w:lineRule="auto"/>
        <w:jc w:val="both"/>
        <w:rPr/>
      </w:pPr>
      <w:bookmarkStart w:colFirst="0" w:colLast="0" w:name="_ijg4kjrpv012" w:id="15"/>
      <w:bookmarkEnd w:id="15"/>
      <w:r w:rsidDel="00000000" w:rsidR="00000000" w:rsidRPr="00000000">
        <w:rPr>
          <w:i w:val="1"/>
          <w:sz w:val="24"/>
          <w:szCs w:val="24"/>
          <w:rtl w:val="0"/>
        </w:rPr>
        <w:t xml:space="preserve">2.3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Задачи на параметрические квадратные уравнения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5"/>
        <w:tblW w:w="9465.0" w:type="dxa"/>
        <w:jc w:val="left"/>
        <w:tblInd w:w="100.0" w:type="pct"/>
        <w:tblLayout w:type="fixed"/>
        <w:tblLook w:val="0600"/>
      </w:tblPr>
      <w:tblGrid>
        <w:gridCol w:w="9465"/>
        <w:tblGridChange w:id="0">
          <w:tblGrid>
            <w:gridCol w:w="9465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9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{Дано: $(#A#k^2+#B#k+#C#)x^2 + (#E#k+#D#)x - #F#k-#G# = 0$}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{Найдите такие значения $k$, при которых квадратное уравнение имеет ровно одно решение.}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$newline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{Решение:}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</w:t>
              <w:br w:type="textWrapping"/>
              <w:t xml:space="preserve">$D = (#E#k+#D#)^2-4(#A#k^2+#B#k+#C#)(-#F#k-#G#) $</w:t>
              <w:br w:type="textWrapping"/>
              <w:t xml:space="preserve">$D = #b#^2(#c#k+#z#)^2-4\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(-#e#)\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(#c#k+#d#)(#c#k+#z#)(#c#k+#z#) $</w:t>
              <w:br w:type="textWrapping"/>
              <w:t xml:space="preserve">$D =  (#c#k+#z#)^2(#b#^2+#q#(#c#k+#d#)) $</w:t>
              <w:br w:type="textWrapping"/>
              <w:t xml:space="preserve">$D =   (#c#k+#z#)^2(#p#+#r#k)  $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{Уравнение имеет одно решение, когда D = 0}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{D=0:}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Longrightarrow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{($#c#k+#z#)^2=0$}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 (#p#+#r#k)=0  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  <w:br w:type="textWrapping"/>
              <w:t xml:space="preserve">$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{K =}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begin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{-#z1#}{#c1#}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 #v#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{-#p1#}{#r1#}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= #o# </w:t>
              <w:br w:type="textWrapping"/>
              <w:t xml:space="preserve"> 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end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{cases}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  <w:t xml:space="preserve">2.3.1 Вкладка LaTeX</w:t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6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210" w:firstLine="0"/>
              <w:jc w:val="left"/>
              <w:rPr>
                <w:rFonts w:ascii="Consolas" w:cs="Consolas" w:eastAsia="Consolas" w:hAnsi="Consolas"/>
                <w:color w:val="f8f8f2"/>
                <w:shd w:fill="23241f" w:val="clear"/>
              </w:rPr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d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e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c*c;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*c*d+a*c;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a*d+d*d;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E = b*c;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D = b*d+a*b;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F = e*c;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G = e*d+e*a;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75715e"/>
                <w:shd w:fill="23241f" w:val="clear"/>
                <w:rtl w:val="0"/>
              </w:rPr>
              <w:t xml:space="preserve">//for solution 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z = a+d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q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p = b*b+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*e*d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r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*e*c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v = -(a+d)/c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o = -(b*b+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*e*d)/(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4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*e*c)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z1 = z/gcd(z,c)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c1 = c/gcd(z,c)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r1 = r/gcd(r,p)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p1 = p/gcd(r,p)</w:t>
            </w:r>
          </w:p>
        </w:tc>
      </w:tr>
    </w:tbl>
    <w:p w:rsidR="00000000" w:rsidDel="00000000" w:rsidP="00000000" w:rsidRDefault="00000000" w:rsidRPr="00000000" w14:paraId="000000C5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2.3.2 Вкладка JavaScript</w:t>
      </w:r>
    </w:p>
    <w:p w:rsidR="00000000" w:rsidDel="00000000" w:rsidP="00000000" w:rsidRDefault="00000000" w:rsidRPr="00000000" w14:paraId="000000C6">
      <w:pPr>
        <w:spacing w:after="200" w:line="3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719388"/>
            <wp:effectExtent b="12700" l="12700" r="12700" t="1270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3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line="3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795588"/>
            <wp:effectExtent b="12700" l="12700" r="12700" t="1270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5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20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76866" cy="2566988"/>
            <wp:effectExtent b="12700" l="12700" r="12700" t="127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866" cy="25669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3"/>
        <w:spacing w:after="200" w:line="360" w:lineRule="auto"/>
        <w:jc w:val="both"/>
        <w:rPr>
          <w:i w:val="1"/>
          <w:sz w:val="24"/>
          <w:szCs w:val="24"/>
        </w:rPr>
      </w:pPr>
      <w:bookmarkStart w:colFirst="0" w:colLast="0" w:name="_5ed2ckagsgd4" w:id="16"/>
      <w:bookmarkEnd w:id="16"/>
      <w:r w:rsidDel="00000000" w:rsidR="00000000" w:rsidRPr="00000000">
        <w:rPr>
          <w:i w:val="1"/>
          <w:sz w:val="24"/>
          <w:szCs w:val="24"/>
          <w:rtl w:val="0"/>
        </w:rPr>
        <w:t xml:space="preserve">2.4 </w:t>
      </w:r>
      <w:r w:rsidDel="00000000" w:rsidR="00000000" w:rsidRPr="00000000">
        <w:rPr>
          <w:i w:val="1"/>
          <w:sz w:val="24"/>
          <w:szCs w:val="24"/>
          <w:rtl w:val="0"/>
        </w:rPr>
        <w:t xml:space="preserve">Задач</w:t>
      </w:r>
      <w:r w:rsidDel="00000000" w:rsidR="00000000" w:rsidRPr="00000000">
        <w:rPr>
          <w:i w:val="1"/>
          <w:sz w:val="24"/>
          <w:szCs w:val="24"/>
          <w:rtl w:val="0"/>
        </w:rPr>
        <w:t xml:space="preserve">и на производные</w:t>
      </w:r>
    </w:p>
    <w:tbl>
      <w:tblPr>
        <w:tblStyle w:val="Table17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{Дано что $y = #a#x^3-\frac{#b#}{x^2}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+ sin(\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{#z#}{2}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pi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+\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{e^\frac{1000000}{7}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-#c#!}{\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sqrt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{-#b#}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})+ x^x,</w:t>
              <w:br w:type="textWrapping"/>
              <w:t xml:space="preserve">x\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neq 0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,$ найдите в простейшем виде 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{dy}{dx}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$}$newline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{Решение: 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$</w:t>
              <w:br w:type="textWrapping"/>
              <w:t xml:space="preserve">$y'=(#a#x^3-\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{#b#}{x^2}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+ sin(\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{#z#}{2}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pi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+\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{e^\frac{10000}{7}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-#c#!}{\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sqrt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{-#b#}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})+ x^x)'$</w:t>
              <w:br w:type="textWrapping"/>
              <w:t xml:space="preserve">$y'=#a#\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3\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times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x^2-\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frac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{-2\times#b#}{x^3}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+ x^x(lnx+1)$newline</w:t>
              <w:br w:type="textWrapping"/>
              <w:t xml:space="preserve">$\</w:t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textbf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{Ответ: $y'=#a1#x^2+\frac{#b1#}{x^3}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+x^x(lnx+1)$}$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2.4.1 Вкладка LaTeX</w:t>
      </w:r>
    </w:p>
    <w:tbl>
      <w:tblPr>
        <w:tblStyle w:val="Table18"/>
        <w:jc w:val="left"/>
        <w:tblInd w:w="100.0" w:type="pc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23241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13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z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3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9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c = rand(</w:t>
            </w:r>
            <w:r w:rsidDel="00000000" w:rsidR="00000000" w:rsidRPr="00000000">
              <w:rPr>
                <w:rFonts w:ascii="Consolas" w:cs="Consolas" w:eastAsia="Consolas" w:hAnsi="Consolas"/>
                <w:color w:val="e6db74"/>
                <w:shd w:fill="23241f" w:val="clear"/>
                <w:rtl w:val="0"/>
              </w:rPr>
              <w:t xml:space="preserve">"int"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27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,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35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);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a1 = a*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3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;</w:t>
              <w:br w:type="textWrapping"/>
            </w:r>
            <w:r w:rsidDel="00000000" w:rsidR="00000000" w:rsidRPr="00000000">
              <w:rPr>
                <w:rFonts w:ascii="Consolas" w:cs="Consolas" w:eastAsia="Consolas" w:hAnsi="Consolas"/>
                <w:color w:val="f92672"/>
                <w:shd w:fill="23241f" w:val="clear"/>
                <w:rtl w:val="0"/>
              </w:rPr>
              <w:t xml:space="preserve">var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 b1 = </w:t>
            </w:r>
            <w:r w:rsidDel="00000000" w:rsidR="00000000" w:rsidRPr="00000000">
              <w:rPr>
                <w:rFonts w:ascii="Consolas" w:cs="Consolas" w:eastAsia="Consolas" w:hAnsi="Consolas"/>
                <w:color w:val="ae81ff"/>
                <w:shd w:fill="23241f" w:val="clear"/>
                <w:rtl w:val="0"/>
              </w:rPr>
              <w:t xml:space="preserve">2</w:t>
            </w:r>
            <w:r w:rsidDel="00000000" w:rsidR="00000000" w:rsidRPr="00000000">
              <w:rPr>
                <w:rFonts w:ascii="Consolas" w:cs="Consolas" w:eastAsia="Consolas" w:hAnsi="Consolas"/>
                <w:color w:val="f8f8f2"/>
                <w:shd w:fill="23241f" w:val="clear"/>
                <w:rtl w:val="0"/>
              </w:rPr>
              <w:t xml:space="preserve">*b;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spacing w:after="200" w:line="360" w:lineRule="auto"/>
        <w:jc w:val="center"/>
        <w:rPr/>
      </w:pPr>
      <w:r w:rsidDel="00000000" w:rsidR="00000000" w:rsidRPr="00000000">
        <w:rPr>
          <w:rtl w:val="0"/>
        </w:rPr>
        <w:t xml:space="preserve">2.4.2 Вкладка JavaScript</w:t>
      </w:r>
    </w:p>
    <w:p w:rsidR="00000000" w:rsidDel="00000000" w:rsidP="00000000" w:rsidRDefault="00000000" w:rsidRPr="00000000" w14:paraId="000000CE">
      <w:pPr>
        <w:spacing w:after="200" w:line="360" w:lineRule="auto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00"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943600" cy="1701800"/>
            <wp:effectExtent b="12700" l="12700" r="12700" t="127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943600" cy="1663700"/>
            <wp:effectExtent b="12700" l="12700" r="12700" t="1270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200"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5943600" cy="1752600"/>
            <wp:effectExtent b="12700" l="12700" r="12700" t="1270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spacing w:after="200" w:line="360" w:lineRule="auto"/>
        <w:jc w:val="both"/>
        <w:rPr>
          <w:b w:val="1"/>
          <w:sz w:val="24"/>
          <w:szCs w:val="24"/>
        </w:rPr>
      </w:pPr>
      <w:bookmarkStart w:colFirst="0" w:colLast="0" w:name="_papptvrihrxq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spacing w:after="200" w:line="360" w:lineRule="auto"/>
        <w:jc w:val="both"/>
        <w:rPr>
          <w:b w:val="1"/>
          <w:sz w:val="24"/>
          <w:szCs w:val="24"/>
        </w:rPr>
      </w:pPr>
      <w:bookmarkStart w:colFirst="0" w:colLast="0" w:name="_1kp8i8rne9av" w:id="18"/>
      <w:bookmarkEnd w:id="18"/>
      <w:r w:rsidDel="00000000" w:rsidR="00000000" w:rsidRPr="00000000">
        <w:rPr>
          <w:b w:val="1"/>
          <w:sz w:val="24"/>
          <w:szCs w:val="24"/>
          <w:rtl w:val="0"/>
        </w:rPr>
        <w:t xml:space="preserve">Заключение</w:t>
      </w:r>
    </w:p>
    <w:p w:rsidR="00000000" w:rsidDel="00000000" w:rsidP="00000000" w:rsidRDefault="00000000" w:rsidRPr="00000000" w14:paraId="000000D4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Нами была создана платформа «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LatexGen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» которая позволяет пользователям создавать самогенерирующиеся задачи естественно-математического цикла. </w:t>
      </w:r>
    </w:p>
    <w:p w:rsidR="00000000" w:rsidDel="00000000" w:rsidP="00000000" w:rsidRDefault="00000000" w:rsidRPr="00000000" w14:paraId="000000D5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основе Latex нами разработан расширенный язык для верстки который мы внедрили в платформу «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LatexGen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». Созданная нами платформа выступает в качестве интерактивной среды в которой можно разрабатывать и редактировать самогенерирующиеся задачи.</w:t>
      </w:r>
    </w:p>
    <w:p w:rsidR="00000000" w:rsidDel="00000000" w:rsidP="00000000" w:rsidRDefault="00000000" w:rsidRPr="00000000" w14:paraId="000000D6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Нами был спроектирован сайт который позволяет пользователю создавать и стимулировать </w:t>
      </w:r>
      <w:r w:rsidDel="00000000" w:rsidR="00000000" w:rsidRPr="00000000">
        <w:rPr>
          <w:rtl w:val="0"/>
        </w:rPr>
        <w:t xml:space="preserve">самогенерацию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задач по естественнонаучным и математическим дисциплинам. Для демонстрации нашей платформы были разработаны более 40 шаблонов задач на многочисленные темы (многочлены, уравнения и неравенства высших степеней, дифференциация и интеграция, производные, планиметрия, комбинаторика, задачи олимпиадного уровня и т.д.), которые при запуске системы могут сами генерировать бесконечное множество заданий.</w:t>
      </w:r>
    </w:p>
    <w:p w:rsidR="00000000" w:rsidDel="00000000" w:rsidP="00000000" w:rsidRDefault="00000000" w:rsidRPr="00000000" w14:paraId="000000D7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Наша работа носит практический характер. Его могут использовать как учителя и авторы учебников и курсов для создания новых задач на определенные темы с множеством вариантов, так и ученики для самостоятельной практики и углубленного изучения естественно-математических дисциплин.</w:t>
      </w:r>
    </w:p>
    <w:p w:rsidR="00000000" w:rsidDel="00000000" w:rsidP="00000000" w:rsidRDefault="00000000" w:rsidRPr="00000000" w14:paraId="000000D8">
      <w:pPr>
        <w:pStyle w:val="Heading2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aemfdxb97fy8" w:id="19"/>
      <w:bookmarkEnd w:id="19"/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footerReference r:id="rId26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nsolas"/>
  <w:font w:name="Arial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DB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Буфер обмена - клипборд;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промежуточное хранилище для хранения скопированных данных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Cambria Math" w:cs="Cambria Math" w:eastAsia="Cambria Math" w:hAnsi="Cambria Math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</w:pPr>
    <w:rPr>
      <w:rFonts w:ascii="Consolas" w:cs="Consolas" w:eastAsia="Consolas" w:hAnsi="Consolas"/>
      <w:b w:val="1"/>
      <w:color w:val="383a42"/>
      <w:shd w:fill="efefef" w:val="clear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5.png"/><Relationship Id="rId24" Type="http://schemas.openxmlformats.org/officeDocument/2006/relationships/header" Target="header1.xm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6" Type="http://schemas.openxmlformats.org/officeDocument/2006/relationships/footer" Target="footer1.xml"/><Relationship Id="rId25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nomomon.github.io/LaTeXGen/" TargetMode="External"/><Relationship Id="rId8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2.png"/><Relationship Id="rId19" Type="http://schemas.openxmlformats.org/officeDocument/2006/relationships/image" Target="media/image16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