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55" w:rsidRPr="009B2A9C" w:rsidRDefault="002A4A55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B2A9C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2A4A55" w:rsidRPr="009B2A9C" w:rsidRDefault="002A4A55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B2A9C">
        <w:rPr>
          <w:rFonts w:ascii="Times New Roman" w:hAnsi="Times New Roman" w:cs="Times New Roman"/>
          <w:sz w:val="28"/>
          <w:szCs w:val="28"/>
        </w:rPr>
        <w:t>Лицей</w:t>
      </w:r>
    </w:p>
    <w:p w:rsidR="002A4A55" w:rsidRPr="009B2A9C" w:rsidRDefault="002A4A55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B2A9C">
        <w:rPr>
          <w:rFonts w:ascii="Times New Roman" w:hAnsi="Times New Roman" w:cs="Times New Roman"/>
          <w:sz w:val="28"/>
          <w:szCs w:val="28"/>
        </w:rPr>
        <w:t xml:space="preserve">Орехово-Зуевский </w:t>
      </w:r>
      <w:proofErr w:type="spellStart"/>
      <w:r w:rsidRPr="009B2A9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B2A9C">
        <w:rPr>
          <w:rFonts w:ascii="Times New Roman" w:hAnsi="Times New Roman" w:cs="Times New Roman"/>
          <w:sz w:val="28"/>
          <w:szCs w:val="28"/>
        </w:rPr>
        <w:t>.</w:t>
      </w:r>
    </w:p>
    <w:p w:rsidR="002A4A55" w:rsidRDefault="002A4A55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9C" w:rsidRDefault="009B2A9C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9C" w:rsidRDefault="009B2A9C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9C" w:rsidRDefault="009B2A9C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9C" w:rsidRDefault="009B2A9C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A55" w:rsidRDefault="002A4A55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Исследовательский проект на тему:</w:t>
      </w:r>
    </w:p>
    <w:p w:rsidR="002A4A55" w:rsidRDefault="009B2A9C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B2A9C">
        <w:rPr>
          <w:rFonts w:ascii="Times New Roman" w:hAnsi="Times New Roman" w:cs="Times New Roman"/>
          <w:sz w:val="28"/>
          <w:szCs w:val="28"/>
        </w:rPr>
        <w:t>«С кем мне легче работать? Психологическая совместимость детей в малой группе»</w:t>
      </w:r>
    </w:p>
    <w:p w:rsidR="009B2A9C" w:rsidRDefault="009B2A9C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B2A9C" w:rsidRPr="009B2A9C" w:rsidRDefault="009B2A9C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B2A9C" w:rsidRDefault="009B2A9C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9C" w:rsidRDefault="009B2A9C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Направление: Общественные науки</w:t>
      </w:r>
    </w:p>
    <w:p w:rsidR="009B2A9C" w:rsidRDefault="009B2A9C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9C" w:rsidRDefault="009B2A9C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9C" w:rsidRPr="009B2A9C" w:rsidRDefault="009B2A9C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B2A9C">
        <w:rPr>
          <w:rFonts w:ascii="Times New Roman" w:hAnsi="Times New Roman" w:cs="Times New Roman"/>
          <w:sz w:val="28"/>
          <w:szCs w:val="28"/>
        </w:rPr>
        <w:t>Секция: Психология</w:t>
      </w:r>
    </w:p>
    <w:p w:rsidR="009B2A9C" w:rsidRDefault="009B2A9C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9C" w:rsidRDefault="009B2A9C" w:rsidP="009B2A9C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B2A9C" w:rsidRDefault="009B2A9C" w:rsidP="009B2A9C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B2A9C" w:rsidRDefault="009B2A9C" w:rsidP="009B2A9C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B2A9C" w:rsidRPr="009B2A9C" w:rsidRDefault="009B2A9C" w:rsidP="009B2A9C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9B2A9C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gramStart"/>
      <w:r w:rsidRPr="009B2A9C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9B2A9C">
        <w:rPr>
          <w:rFonts w:ascii="Times New Roman" w:hAnsi="Times New Roman" w:cs="Times New Roman"/>
          <w:sz w:val="28"/>
          <w:szCs w:val="28"/>
        </w:rPr>
        <w:t xml:space="preserve"> Кирилл Витальевич, 4 класс</w:t>
      </w:r>
    </w:p>
    <w:p w:rsidR="009B2A9C" w:rsidRPr="009B2A9C" w:rsidRDefault="009B2A9C" w:rsidP="009B2A9C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B2A9C" w:rsidRPr="009B2A9C" w:rsidRDefault="009B2A9C" w:rsidP="009B2A9C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9B2A9C">
        <w:rPr>
          <w:rFonts w:ascii="Times New Roman" w:hAnsi="Times New Roman" w:cs="Times New Roman"/>
          <w:sz w:val="28"/>
          <w:szCs w:val="28"/>
        </w:rPr>
        <w:t>Руководитель: Горбачева Галина Анатольевна,</w:t>
      </w:r>
    </w:p>
    <w:p w:rsidR="009B2A9C" w:rsidRDefault="009B2A9C" w:rsidP="009B2A9C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9B2A9C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B2A9C" w:rsidRPr="009B2A9C" w:rsidRDefault="009B2A9C" w:rsidP="009B2A9C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B2A9C" w:rsidRDefault="009B2A9C" w:rsidP="009B2A9C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2A9C" w:rsidRDefault="009B2A9C" w:rsidP="009B2A9C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2A9C" w:rsidRDefault="009B2A9C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3B2CD6" w:rsidRDefault="00010A09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010A09" w:rsidRPr="00010A09" w:rsidRDefault="00010A09" w:rsidP="00010A0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0A09">
        <w:rPr>
          <w:rFonts w:ascii="Times New Roman" w:hAnsi="Times New Roman" w:cs="Times New Roman"/>
          <w:sz w:val="28"/>
          <w:szCs w:val="28"/>
        </w:rPr>
        <w:t xml:space="preserve">Введение …………………………………………………………….. </w:t>
      </w:r>
      <w:r w:rsidR="004A14EE">
        <w:rPr>
          <w:rFonts w:ascii="Times New Roman" w:hAnsi="Times New Roman" w:cs="Times New Roman"/>
          <w:sz w:val="28"/>
          <w:szCs w:val="28"/>
        </w:rPr>
        <w:t xml:space="preserve"> </w:t>
      </w:r>
      <w:r w:rsidRPr="00010A09">
        <w:rPr>
          <w:rFonts w:ascii="Times New Roman" w:hAnsi="Times New Roman" w:cs="Times New Roman"/>
          <w:sz w:val="28"/>
          <w:szCs w:val="28"/>
        </w:rPr>
        <w:t>2</w:t>
      </w:r>
    </w:p>
    <w:p w:rsidR="00010A09" w:rsidRPr="00010A09" w:rsidRDefault="00010A09" w:rsidP="00010A0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0A09">
        <w:rPr>
          <w:rFonts w:ascii="Times New Roman" w:hAnsi="Times New Roman" w:cs="Times New Roman"/>
          <w:sz w:val="28"/>
          <w:szCs w:val="28"/>
        </w:rPr>
        <w:t>Основная часть 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10A09">
        <w:rPr>
          <w:rFonts w:ascii="Times New Roman" w:hAnsi="Times New Roman" w:cs="Times New Roman"/>
          <w:sz w:val="28"/>
          <w:szCs w:val="28"/>
        </w:rPr>
        <w:t>…. 4</w:t>
      </w:r>
    </w:p>
    <w:p w:rsidR="00010A09" w:rsidRDefault="00010A09" w:rsidP="00010A0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0A09">
        <w:rPr>
          <w:rFonts w:ascii="Times New Roman" w:hAnsi="Times New Roman" w:cs="Times New Roman"/>
          <w:sz w:val="28"/>
          <w:szCs w:val="28"/>
        </w:rPr>
        <w:t>Заключение 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0A09">
        <w:rPr>
          <w:rFonts w:ascii="Times New Roman" w:hAnsi="Times New Roman" w:cs="Times New Roman"/>
          <w:sz w:val="28"/>
          <w:szCs w:val="28"/>
        </w:rPr>
        <w:t xml:space="preserve">... </w:t>
      </w:r>
      <w:r w:rsidR="004A14EE">
        <w:rPr>
          <w:rFonts w:ascii="Times New Roman" w:hAnsi="Times New Roman" w:cs="Times New Roman"/>
          <w:sz w:val="28"/>
          <w:szCs w:val="28"/>
        </w:rPr>
        <w:t xml:space="preserve"> </w:t>
      </w:r>
      <w:r w:rsidRPr="00010A09">
        <w:rPr>
          <w:rFonts w:ascii="Times New Roman" w:hAnsi="Times New Roman" w:cs="Times New Roman"/>
          <w:sz w:val="28"/>
          <w:szCs w:val="28"/>
        </w:rPr>
        <w:t>8</w:t>
      </w:r>
    </w:p>
    <w:p w:rsidR="004A14EE" w:rsidRPr="00010A09" w:rsidRDefault="004A14EE" w:rsidP="00010A0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………………………………………………….  10</w:t>
      </w:r>
    </w:p>
    <w:p w:rsidR="003B2CD6" w:rsidRDefault="003B2CD6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CD6" w:rsidRDefault="003B2CD6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CD6" w:rsidRDefault="003B2CD6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CD6" w:rsidRDefault="003B2CD6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CD6" w:rsidRDefault="003B2CD6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CD6" w:rsidRDefault="003B2CD6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CD6" w:rsidRDefault="003B2CD6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CD6" w:rsidRDefault="003B2CD6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CD6" w:rsidRDefault="003B2CD6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CD6" w:rsidRDefault="003B2CD6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A09" w:rsidRDefault="00010A09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A09" w:rsidRDefault="00010A09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A09" w:rsidRDefault="00010A09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A09" w:rsidRDefault="00010A09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A09" w:rsidRDefault="00010A09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A09" w:rsidRDefault="00010A09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A09" w:rsidRDefault="00010A09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A09" w:rsidRDefault="00010A09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A09" w:rsidRDefault="00010A09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A09" w:rsidRDefault="00010A09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A09" w:rsidRDefault="00010A09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A09" w:rsidRDefault="00010A09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A09" w:rsidRDefault="00010A09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A09" w:rsidRDefault="00010A09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A09" w:rsidRDefault="00010A09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1D6" w:rsidRPr="0020630A" w:rsidRDefault="009271D6" w:rsidP="009271D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7E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271D6" w:rsidRDefault="009271D6" w:rsidP="009271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650F6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805174" w:rsidRDefault="000439F0" w:rsidP="009271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люблю фильмы про супергероев. </w:t>
      </w:r>
      <w:r w:rsidR="003B2CD6">
        <w:rPr>
          <w:rFonts w:ascii="Times New Roman" w:hAnsi="Times New Roman" w:cs="Times New Roman"/>
          <w:sz w:val="28"/>
          <w:szCs w:val="28"/>
        </w:rPr>
        <w:t>После просмотра очередного фильма мне стало</w:t>
      </w:r>
      <w:r>
        <w:rPr>
          <w:rFonts w:ascii="Times New Roman" w:hAnsi="Times New Roman" w:cs="Times New Roman"/>
          <w:sz w:val="28"/>
          <w:szCs w:val="28"/>
        </w:rPr>
        <w:t xml:space="preserve"> интересно, почему Тор так легко находит общий язык с Брюсом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Беннером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постоянно ссорится с его другой личностью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2CD6" w:rsidRDefault="003B2CD6" w:rsidP="009271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стал размышлять и вспомнил, что, когда мы пишем проекты в парах или тройках в классе, то у нас тоже бывают такие ситуации. Кто-то начинает ссориться еще на этапе выбора темы, потому что каждому кажется, что именно его – самая лучшая. А кто-то, наоборот, никак не может придумать тему, потому что ни у кого нет никаких идей.  </w:t>
      </w:r>
      <w:r>
        <w:rPr>
          <w:rFonts w:ascii="Times New Roman" w:hAnsi="Times New Roman" w:cs="Times New Roman"/>
          <w:sz w:val="28"/>
          <w:szCs w:val="28"/>
        </w:rPr>
        <w:t xml:space="preserve">И тогда </w:t>
      </w:r>
      <w:r>
        <w:rPr>
          <w:rFonts w:ascii="Times New Roman" w:hAnsi="Times New Roman" w:cs="Times New Roman"/>
          <w:sz w:val="28"/>
          <w:szCs w:val="28"/>
        </w:rPr>
        <w:t>и те, и другие</w:t>
      </w:r>
      <w:r>
        <w:rPr>
          <w:rFonts w:ascii="Times New Roman" w:hAnsi="Times New Roman" w:cs="Times New Roman"/>
          <w:sz w:val="28"/>
          <w:szCs w:val="28"/>
        </w:rPr>
        <w:t xml:space="preserve"> или расходятся по разным группам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идут к учителю с просьбой уладить конфликт.</w:t>
      </w:r>
    </w:p>
    <w:p w:rsidR="00805174" w:rsidRDefault="00A1237B" w:rsidP="009271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избежать подобных ситуаций при составлении пар и команд для решения задач? Как сделать так, чтобы два или несколько человек могли спокойно и продуктивно работать вместе?</w:t>
      </w:r>
    </w:p>
    <w:p w:rsidR="00A1237B" w:rsidRPr="00D3247C" w:rsidRDefault="003B2CD6" w:rsidP="009271D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подумали, что д</w:t>
      </w:r>
      <w:r w:rsidR="00A1237B">
        <w:rPr>
          <w:rFonts w:ascii="Times New Roman" w:hAnsi="Times New Roman" w:cs="Times New Roman"/>
          <w:sz w:val="28"/>
          <w:szCs w:val="28"/>
        </w:rPr>
        <w:t>ля этого необходимо изучить их психологическую совместимость.</w:t>
      </w:r>
    </w:p>
    <w:p w:rsidR="009271D6" w:rsidRPr="003837E5" w:rsidRDefault="009271D6" w:rsidP="009B2A9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7E5">
        <w:rPr>
          <w:rFonts w:ascii="Times New Roman" w:hAnsi="Times New Roman" w:cs="Times New Roman"/>
          <w:b/>
          <w:bCs/>
          <w:sz w:val="28"/>
          <w:szCs w:val="28"/>
        </w:rPr>
        <w:t>Практическая направленность исследования</w:t>
      </w:r>
    </w:p>
    <w:p w:rsidR="009271D6" w:rsidRPr="003837E5" w:rsidRDefault="00A1237B" w:rsidP="009B2A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проведем исследование, котор</w:t>
      </w:r>
      <w:r w:rsidR="001929C8">
        <w:rPr>
          <w:rFonts w:ascii="Times New Roman" w:hAnsi="Times New Roman" w:cs="Times New Roman"/>
          <w:sz w:val="28"/>
          <w:szCs w:val="28"/>
        </w:rPr>
        <w:t>ое покажет важность психологической совместимости детей при выполнении совместных заданий в школе.</w:t>
      </w:r>
    </w:p>
    <w:p w:rsidR="001929C8" w:rsidRDefault="009271D6" w:rsidP="009B2A9C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7E5"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  <w:r w:rsidR="001929C8">
        <w:rPr>
          <w:rFonts w:ascii="Times New Roman" w:hAnsi="Times New Roman" w:cs="Times New Roman"/>
          <w:bCs/>
          <w:sz w:val="28"/>
          <w:szCs w:val="28"/>
        </w:rPr>
        <w:t>: Влияет ли психологическая совместимость детей на выполнение совместных заданий?</w:t>
      </w:r>
    </w:p>
    <w:p w:rsidR="009271D6" w:rsidRDefault="009271D6" w:rsidP="009B2A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37E5">
        <w:rPr>
          <w:rFonts w:ascii="Times New Roman" w:hAnsi="Times New Roman" w:cs="Times New Roman"/>
          <w:b/>
          <w:bCs/>
          <w:sz w:val="28"/>
          <w:szCs w:val="28"/>
        </w:rPr>
        <w:t>Гипотеза</w:t>
      </w:r>
      <w:r w:rsidRPr="003837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71D6" w:rsidRPr="003837E5" w:rsidRDefault="009271D6" w:rsidP="009B2A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Предполагаем, что </w:t>
      </w:r>
      <w:r w:rsidR="001929C8">
        <w:rPr>
          <w:rFonts w:ascii="Times New Roman" w:hAnsi="Times New Roman" w:cs="Times New Roman"/>
          <w:sz w:val="28"/>
          <w:szCs w:val="28"/>
        </w:rPr>
        <w:t>дети, которые являются психологически совместимыми, лучше справляются с совместными заданиями, чем те, которые являются психологически несовместимыми.</w:t>
      </w:r>
    </w:p>
    <w:p w:rsidR="009271D6" w:rsidRPr="003837E5" w:rsidRDefault="009271D6" w:rsidP="009B2A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37E5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3837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9C8">
        <w:rPr>
          <w:rFonts w:ascii="Times New Roman" w:hAnsi="Times New Roman" w:cs="Times New Roman"/>
          <w:sz w:val="28"/>
          <w:szCs w:val="28"/>
        </w:rPr>
        <w:t>влияние психологической совместимости на качество выполняемых заданий.</w:t>
      </w:r>
    </w:p>
    <w:p w:rsidR="009271D6" w:rsidRDefault="009271D6" w:rsidP="009B2A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37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9C8">
        <w:rPr>
          <w:rFonts w:ascii="Times New Roman" w:hAnsi="Times New Roman" w:cs="Times New Roman"/>
          <w:sz w:val="28"/>
          <w:szCs w:val="28"/>
        </w:rPr>
        <w:t>психологическая совместимость детей, скорость выполнения задания.</w:t>
      </w:r>
    </w:p>
    <w:p w:rsidR="009271D6" w:rsidRPr="00651A8D" w:rsidRDefault="009271D6" w:rsidP="009B2A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37E5">
        <w:rPr>
          <w:rFonts w:ascii="Times New Roman" w:hAnsi="Times New Roman" w:cs="Times New Roman"/>
          <w:b/>
          <w:bCs/>
          <w:sz w:val="28"/>
          <w:szCs w:val="28"/>
        </w:rPr>
        <w:t>Ожидаемый результат</w:t>
      </w:r>
      <w:r w:rsidRPr="003837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влияния </w:t>
      </w:r>
      <w:r w:rsidR="001929C8">
        <w:rPr>
          <w:rFonts w:ascii="Times New Roman" w:hAnsi="Times New Roman" w:cs="Times New Roman"/>
          <w:sz w:val="28"/>
          <w:szCs w:val="28"/>
        </w:rPr>
        <w:t>психологической совместимости на качество выполнения задания.</w:t>
      </w:r>
    </w:p>
    <w:p w:rsidR="00254656" w:rsidRDefault="009271D6" w:rsidP="009B2A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37E5">
        <w:rPr>
          <w:rFonts w:ascii="Times New Roman" w:hAnsi="Times New Roman" w:cs="Times New Roman"/>
          <w:b/>
          <w:bCs/>
          <w:sz w:val="28"/>
          <w:szCs w:val="28"/>
        </w:rPr>
        <w:t>Цель исследования</w:t>
      </w:r>
      <w:r w:rsidRPr="003837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Pr="003837E5">
        <w:rPr>
          <w:rFonts w:ascii="Times New Roman" w:hAnsi="Times New Roman" w:cs="Times New Roman"/>
          <w:sz w:val="28"/>
          <w:szCs w:val="28"/>
        </w:rPr>
        <w:t xml:space="preserve"> влиян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="00254656">
        <w:rPr>
          <w:rFonts w:ascii="Times New Roman" w:hAnsi="Times New Roman" w:cs="Times New Roman"/>
          <w:sz w:val="28"/>
          <w:szCs w:val="28"/>
        </w:rPr>
        <w:t>психологической совместимости детей на качество и скорость выполнения совместного задания.</w:t>
      </w:r>
    </w:p>
    <w:p w:rsidR="009271D6" w:rsidRDefault="009271D6" w:rsidP="009B2A9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7E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271D6" w:rsidRPr="001E7D25" w:rsidRDefault="009271D6" w:rsidP="009B2A9C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54656">
        <w:rPr>
          <w:rFonts w:ascii="Times New Roman" w:hAnsi="Times New Roman" w:cs="Times New Roman"/>
          <w:bCs/>
          <w:sz w:val="28"/>
          <w:szCs w:val="28"/>
        </w:rPr>
        <w:t>Провести исследование на выявление типов темпераментов детей в классе.</w:t>
      </w:r>
    </w:p>
    <w:p w:rsidR="009271D6" w:rsidRPr="003837E5" w:rsidRDefault="009271D6" w:rsidP="009B2A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37E5">
        <w:rPr>
          <w:rFonts w:ascii="Times New Roman" w:hAnsi="Times New Roman" w:cs="Times New Roman"/>
          <w:sz w:val="28"/>
          <w:szCs w:val="28"/>
        </w:rPr>
        <w:t xml:space="preserve">. </w:t>
      </w:r>
      <w:r w:rsidR="00254656">
        <w:rPr>
          <w:rFonts w:ascii="Times New Roman" w:hAnsi="Times New Roman" w:cs="Times New Roman"/>
          <w:sz w:val="28"/>
          <w:szCs w:val="28"/>
        </w:rPr>
        <w:t>Разделить детей на пары – совместимые и несовместимые по типу темперамента.</w:t>
      </w:r>
    </w:p>
    <w:p w:rsidR="009271D6" w:rsidRDefault="009271D6" w:rsidP="009B2A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54656">
        <w:rPr>
          <w:rFonts w:ascii="Times New Roman" w:hAnsi="Times New Roman" w:cs="Times New Roman"/>
          <w:sz w:val="28"/>
          <w:szCs w:val="28"/>
        </w:rPr>
        <w:t>Смоделировать ситуацию выполнения совместного задания в парах (собирание паззлов).</w:t>
      </w:r>
    </w:p>
    <w:p w:rsidR="00254656" w:rsidRPr="003837E5" w:rsidRDefault="00254656" w:rsidP="009B2A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 взаимосвязь между психологической совместимостью детей по типу темперамента и скоростью и качеством выполнения задания.</w:t>
      </w:r>
    </w:p>
    <w:p w:rsidR="009271D6" w:rsidRPr="003837E5" w:rsidRDefault="009271D6" w:rsidP="009B2A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37E5">
        <w:rPr>
          <w:rFonts w:ascii="Times New Roman" w:hAnsi="Times New Roman" w:cs="Times New Roman"/>
          <w:b/>
          <w:bCs/>
          <w:sz w:val="28"/>
          <w:szCs w:val="28"/>
        </w:rPr>
        <w:t>Методы исследования</w:t>
      </w:r>
      <w:r w:rsidRPr="003837E5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656">
        <w:rPr>
          <w:rFonts w:ascii="Times New Roman" w:hAnsi="Times New Roman" w:cs="Times New Roman"/>
          <w:sz w:val="28"/>
          <w:szCs w:val="28"/>
        </w:rPr>
        <w:t xml:space="preserve">тест </w:t>
      </w:r>
      <w:r w:rsidR="003B2CD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254656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="00254656">
        <w:rPr>
          <w:rFonts w:ascii="Times New Roman" w:hAnsi="Times New Roman" w:cs="Times New Roman"/>
          <w:sz w:val="28"/>
          <w:szCs w:val="28"/>
        </w:rPr>
        <w:t xml:space="preserve"> на определение типа темперамента (адаптированный для детей 10-15 лет), </w:t>
      </w:r>
    </w:p>
    <w:p w:rsidR="009271D6" w:rsidRDefault="009271D6" w:rsidP="009B2A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37E5">
        <w:rPr>
          <w:rFonts w:ascii="Times New Roman" w:hAnsi="Times New Roman" w:cs="Times New Roman"/>
          <w:b/>
          <w:sz w:val="28"/>
          <w:szCs w:val="28"/>
        </w:rPr>
        <w:t>Результаты исследовательской работы:</w:t>
      </w:r>
      <w:r w:rsidRPr="003837E5">
        <w:rPr>
          <w:rFonts w:ascii="Times New Roman" w:hAnsi="Times New Roman" w:cs="Times New Roman"/>
          <w:sz w:val="28"/>
          <w:szCs w:val="28"/>
        </w:rPr>
        <w:t xml:space="preserve"> </w:t>
      </w:r>
      <w:r w:rsidR="00191CAB">
        <w:rPr>
          <w:rFonts w:ascii="Times New Roman" w:hAnsi="Times New Roman" w:cs="Times New Roman"/>
          <w:sz w:val="28"/>
          <w:szCs w:val="28"/>
        </w:rPr>
        <w:t>выявление взаимосвязи между совместимостью людей в паре и скоростью выполнения ими совместного задания.</w:t>
      </w:r>
    </w:p>
    <w:p w:rsidR="009271D6" w:rsidRDefault="009271D6" w:rsidP="00927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1D6" w:rsidRDefault="009271D6" w:rsidP="00927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2AE" w:rsidRPr="00207195" w:rsidRDefault="006862AE"/>
    <w:p w:rsidR="009271D6" w:rsidRPr="00207195" w:rsidRDefault="009271D6"/>
    <w:p w:rsidR="009271D6" w:rsidRPr="00207195" w:rsidRDefault="009271D6"/>
    <w:p w:rsidR="009271D6" w:rsidRPr="00207195" w:rsidRDefault="009271D6"/>
    <w:p w:rsidR="009271D6" w:rsidRPr="00207195" w:rsidRDefault="009271D6"/>
    <w:p w:rsidR="009271D6" w:rsidRPr="00207195" w:rsidRDefault="009271D6"/>
    <w:p w:rsidR="009271D6" w:rsidRPr="00207195" w:rsidRDefault="009271D6"/>
    <w:p w:rsidR="009271D6" w:rsidRPr="00EF726A" w:rsidRDefault="003B2CD6" w:rsidP="003B2C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исследования</w:t>
      </w:r>
    </w:p>
    <w:p w:rsidR="005F4957" w:rsidRDefault="003B2CD6" w:rsidP="006C48CC">
      <w:pPr>
        <w:spacing w:before="100" w:beforeAutospacing="1" w:after="100" w:afterAutospacing="1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взяли за основу, что п</w:t>
      </w:r>
      <w:r w:rsidR="00191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сихологическая совместимость – это способность людей успешно взаимодействовать и решать совместные задачи, не прибегая к помощи третьей стороны.</w:t>
      </w:r>
    </w:p>
    <w:p w:rsidR="0060157A" w:rsidRDefault="0060157A" w:rsidP="0060157A">
      <w:pPr>
        <w:spacing w:before="100" w:beforeAutospacing="1" w:after="100" w:afterAutospacing="1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кого-то скорость реакции быстр</w:t>
      </w:r>
      <w:r w:rsidR="009B4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 кого-то медленн</w:t>
      </w:r>
      <w:r w:rsidR="009B4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Кто-то в условиях соревнований начинает работать эффективнее, а кто-то теряется. Кто-то </w:t>
      </w:r>
      <w:r w:rsidR="009B4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сразу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переключается с одного вида деятельности на другой, </w:t>
      </w:r>
      <w:r w:rsidR="009B4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кому-то нужно дополнительное время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 эти несовпадения могут мешать людям при выполнении совместных задач.</w:t>
      </w:r>
    </w:p>
    <w:p w:rsidR="00075C62" w:rsidRDefault="009B48C0" w:rsidP="0060157A">
      <w:pPr>
        <w:spacing w:before="100" w:beforeAutospacing="1" w:after="100" w:afterAutospacing="1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мы поняли, что совместимость людей зависит от совместимости черт их характеров. </w:t>
      </w:r>
      <w:r w:rsidR="004B1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свою очередь </w:t>
      </w:r>
      <w:r w:rsidR="00075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базой для формирования характера является тип темперамента.</w:t>
      </w:r>
      <w:r w:rsidR="00010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5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нам показалось, что, если темпераменты людей будут совместимы, то и совместную работу они будут выполнять эффективнее.</w:t>
      </w:r>
    </w:p>
    <w:p w:rsidR="00075C62" w:rsidRDefault="00075C62" w:rsidP="0060157A">
      <w:pPr>
        <w:spacing w:before="100" w:beforeAutospacing="1" w:after="100" w:afterAutospacing="1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занялись изучением этого вопроса и выяснили, что существует четыре типа темперамента, выявленных еще Гиппократом. Попробуем рассмотреть их на примере </w:t>
      </w:r>
      <w:r w:rsidR="003B2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моих любимых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супергероев.</w:t>
      </w:r>
    </w:p>
    <w:p w:rsidR="00075C62" w:rsidRDefault="00075C62" w:rsidP="0060157A">
      <w:pPr>
        <w:spacing w:before="100" w:beforeAutospacing="1" w:after="100" w:afterAutospacing="1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5C6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Холерик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="00010A0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5F1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Помните </w:t>
      </w:r>
      <w:proofErr w:type="spellStart"/>
      <w:r w:rsidR="005F1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Халка</w:t>
      </w:r>
      <w:proofErr w:type="spellEnd"/>
      <w:r w:rsidR="005F1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Взрывной, быстро приходящий в ярость, его нелегко успокоить, но в ситуации, когда нужно быстро принять решение, ему просто нет </w:t>
      </w:r>
      <w:proofErr w:type="gramStart"/>
      <w:r w:rsidR="005F1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равных</w:t>
      </w:r>
      <w:proofErr w:type="gramEnd"/>
      <w:r w:rsidR="005F1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5F1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Халк</w:t>
      </w:r>
      <w:proofErr w:type="spellEnd"/>
      <w:r w:rsidR="005F1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типичный холерик. Он хорош в ситуациях, где скорость важнее точности, а также при принятии неотложных решений и</w:t>
      </w:r>
      <w:r w:rsidR="003B2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5F1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соревнованиях.</w:t>
      </w:r>
    </w:p>
    <w:p w:rsidR="005F1CB9" w:rsidRDefault="005F1CB9" w:rsidP="0060157A">
      <w:pPr>
        <w:spacing w:before="100" w:beforeAutospacing="1" w:after="100" w:afterAutospacing="1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CB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Сангвиник.</w:t>
      </w:r>
      <w:r w:rsidR="00010A0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C11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говорить о сангвиниках и супергероях, то это – Человек-паук. Неунывающий, энергичный, легко переключающийся с одного дела на другое экстраверт. Его реакция мгновенна, но при этом слишком болтлив и не может надолго сосредоточиться на одном деле.</w:t>
      </w:r>
    </w:p>
    <w:p w:rsidR="00C11BF9" w:rsidRDefault="00C11BF9" w:rsidP="0060157A">
      <w:pPr>
        <w:spacing w:before="100" w:beforeAutospacing="1" w:after="100" w:afterAutospacing="1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Флегматик.</w:t>
      </w:r>
      <w:r w:rsidR="00010A0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Доктор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Стрэндж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самый популярный супергерой, но зато типичный флегматик.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Спокойный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рассудительный, работоспособный, готовый часами заниматься одним делом. Его очень трудно вывести из себя, но тому, кому это удастся, не поздоровиться. Также не стоит ждать от него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быстрых реакций и молниеносных воплощений замыслов. Флегматики решают долго, зато наверняка.</w:t>
      </w:r>
    </w:p>
    <w:p w:rsidR="00AD0244" w:rsidRDefault="00C11BF9" w:rsidP="00AD0244">
      <w:pPr>
        <w:spacing w:before="100" w:beforeAutospacing="1" w:after="100" w:afterAutospacing="1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Меланхолик.</w:t>
      </w:r>
      <w:r w:rsidR="00010A0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Пожалуй, самый типичный представитель этого типа темперамента среди супергероев – это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Бэтмен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Самый неработоспособный из всех, готовый часами предаваться думам и мечтам, не способный </w:t>
      </w:r>
      <w:r w:rsidR="00AD0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3B2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ыслить и работать быстро. Однако</w:t>
      </w:r>
      <w:r w:rsidR="00AD0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хорошо чувствует окружающих, готов заботиться и спасать всех вокруг. </w:t>
      </w:r>
      <w:proofErr w:type="spellStart"/>
      <w:r w:rsidR="00AD0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Бэтмен</w:t>
      </w:r>
      <w:proofErr w:type="spellEnd"/>
      <w:r w:rsidR="00AD0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опекал целый город, помните? Так что не стоит недооценивать этих людей. Они, как никто, знают, что нужно другим</w:t>
      </w:r>
      <w:r w:rsidR="003B2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как этого добиться</w:t>
      </w:r>
      <w:r w:rsidR="00AD02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0244" w:rsidRDefault="00AD0244" w:rsidP="00AD0244">
      <w:pPr>
        <w:spacing w:before="100" w:beforeAutospacing="1" w:after="100" w:afterAutospacing="1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узнали, что есть типы темпераментов, которые хорошо совместимы и могут прекрасно работать вместе, а есть те, кто категорически несовместим и совместную работу им лучше не поручать.</w:t>
      </w:r>
    </w:p>
    <w:p w:rsidR="00AD0244" w:rsidRDefault="00AD0244" w:rsidP="00AD0244">
      <w:pPr>
        <w:spacing w:before="100" w:beforeAutospacing="1" w:after="100" w:afterAutospacing="1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 таблица совместимости типов темперамента, которая была составлена, учитывая основные черты каждого из них.</w:t>
      </w:r>
    </w:p>
    <w:p w:rsidR="00AD0244" w:rsidRPr="00C11BF9" w:rsidRDefault="00AD0244" w:rsidP="00AD0244">
      <w:pPr>
        <w:spacing w:before="100" w:beforeAutospacing="1" w:after="100" w:afterAutospacing="1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038600" cy="1683459"/>
            <wp:effectExtent l="0" t="0" r="0" b="0"/>
            <wp:docPr id="1" name="Рисунок 1" descr="https://kashel.su/wp-content/uploads/2019/11/sovmestimost-temperamentov-v-ljubvi-i-brake-26fc8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shel.su/wp-content/uploads/2019/11/sovmestimost-temperamentov-v-ljubvi-i-brake-26fc8d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355" cy="169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271D6" w:rsidRDefault="00AD0244" w:rsidP="00AD0244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Плюсами обозначены совместимые типы темперамента, галочками – более или менее совместимые, минусами – несовместимые.</w:t>
      </w:r>
    </w:p>
    <w:p w:rsidR="009271D6" w:rsidRDefault="00AD0244" w:rsidP="00FE3DF2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решили проверить, действительно ли совместимые типы темперамента работают вместе эффективнее, чем несовместимые.</w:t>
      </w:r>
    </w:p>
    <w:p w:rsidR="009271D6" w:rsidRDefault="00FE3DF2" w:rsidP="00FE3DF2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мы решили провести исследование на примере своего класса. Исследование состояло из трех этапов.</w:t>
      </w:r>
    </w:p>
    <w:p w:rsidR="00FE3DF2" w:rsidRDefault="00FE3DF2" w:rsidP="00FE3DF2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типов темперамента всех учеников класса.</w:t>
      </w:r>
    </w:p>
    <w:p w:rsidR="00FE3DF2" w:rsidRDefault="00FE3DF2" w:rsidP="00FE3DF2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Выполнение учениками в парах одинакового задания на скорость (собирание паззла). Пары были специально подобраны как совместимые, так и не совместимые.</w:t>
      </w:r>
    </w:p>
    <w:p w:rsidR="00FE3DF2" w:rsidRDefault="00FE3DF2" w:rsidP="00FE3DF2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Соотнесение результатов выполнения задания (время в секундах) с совместимостью или несовместимостью пар.</w:t>
      </w:r>
    </w:p>
    <w:p w:rsidR="00FE3DF2" w:rsidRPr="00207195" w:rsidRDefault="00FE3DF2" w:rsidP="00FE3DF2">
      <w:pPr>
        <w:spacing w:line="360" w:lineRule="auto"/>
        <w:ind w:firstLine="425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типов темперамента мы выбрали тест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адаптированный для подростков. </w:t>
      </w:r>
      <w:r w:rsidR="008F0A64">
        <w:rPr>
          <w:rFonts w:ascii="Times New Roman" w:hAnsi="Times New Roman" w:cs="Times New Roman"/>
          <w:sz w:val="28"/>
          <w:szCs w:val="28"/>
        </w:rPr>
        <w:t xml:space="preserve">Тест состоит из 57 вопросов, включая 12 вопросов так называемой «шкалы лжи». Тест определяет два показателя: интроверсия/экстраверсия, уровень </w:t>
      </w:r>
      <w:proofErr w:type="spellStart"/>
      <w:r w:rsidR="008F0A64">
        <w:rPr>
          <w:rFonts w:ascii="Times New Roman" w:hAnsi="Times New Roman" w:cs="Times New Roman"/>
          <w:sz w:val="28"/>
          <w:szCs w:val="28"/>
        </w:rPr>
        <w:t>нейротизма</w:t>
      </w:r>
      <w:proofErr w:type="spellEnd"/>
      <w:r w:rsidR="008F0A64">
        <w:rPr>
          <w:rFonts w:ascii="Times New Roman" w:hAnsi="Times New Roman" w:cs="Times New Roman"/>
          <w:sz w:val="28"/>
          <w:szCs w:val="28"/>
        </w:rPr>
        <w:t xml:space="preserve">. Это позволяет определить тип темперамента. </w:t>
      </w:r>
    </w:p>
    <w:p w:rsidR="009271D6" w:rsidRPr="00207195" w:rsidRDefault="009900F5" w:rsidP="00010A09">
      <w:pPr>
        <w:tabs>
          <w:tab w:val="center" w:pos="467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CC72E" wp14:editId="0AF20E6D">
                <wp:simplePos x="0" y="0"/>
                <wp:positionH relativeFrom="column">
                  <wp:posOffset>2844165</wp:posOffset>
                </wp:positionH>
                <wp:positionV relativeFrom="paragraph">
                  <wp:posOffset>152400</wp:posOffset>
                </wp:positionV>
                <wp:extent cx="0" cy="1713865"/>
                <wp:effectExtent l="95250" t="38100" r="57150" b="1968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3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3.95pt;margin-top:12pt;width:0;height:134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" strokecolor="black [3200]" strokeweight=".5pt">
                <v:stroke endarrow="open" joinstyle="miter"/>
              </v:shape>
            </w:pict>
          </mc:Fallback>
        </mc:AlternateContent>
      </w:r>
      <w:r w:rsidR="00C83096">
        <w:tab/>
      </w:r>
      <w:r w:rsidR="00BD352C">
        <w:t xml:space="preserve">высокий уровень </w:t>
      </w:r>
      <w:proofErr w:type="spellStart"/>
      <w:r w:rsidR="00BD352C">
        <w:t>нейротизма</w:t>
      </w:r>
      <w:proofErr w:type="spellEnd"/>
      <w:r w:rsidR="00BD352C">
        <w:t xml:space="preserve">                     </w:t>
      </w:r>
    </w:p>
    <w:p w:rsidR="009271D6" w:rsidRPr="00BD352C" w:rsidRDefault="00BD352C" w:rsidP="00BD352C">
      <w:pPr>
        <w:jc w:val="center"/>
        <w:rPr>
          <w:b/>
          <w:i/>
          <w:sz w:val="28"/>
          <w:szCs w:val="28"/>
        </w:rPr>
      </w:pPr>
      <w:r w:rsidRPr="00BD352C">
        <w:rPr>
          <w:b/>
          <w:i/>
          <w:color w:val="FF0000"/>
          <w:sz w:val="28"/>
          <w:szCs w:val="28"/>
        </w:rPr>
        <w:t xml:space="preserve">Меланхолик       </w:t>
      </w:r>
      <w:r>
        <w:t xml:space="preserve">                   </w:t>
      </w:r>
      <w:r w:rsidRPr="00BD352C">
        <w:rPr>
          <w:b/>
          <w:i/>
          <w:color w:val="FF0000"/>
          <w:sz w:val="28"/>
          <w:szCs w:val="28"/>
        </w:rPr>
        <w:t>Холерик</w:t>
      </w:r>
    </w:p>
    <w:p w:rsidR="009271D6" w:rsidRPr="00207195" w:rsidRDefault="00C83096" w:rsidP="00C83096">
      <w:pPr>
        <w:tabs>
          <w:tab w:val="left" w:pos="1680"/>
          <w:tab w:val="left" w:pos="5400"/>
          <w:tab w:val="left" w:pos="7755"/>
        </w:tabs>
        <w:ind w:firstLine="426"/>
      </w:pPr>
      <w:r>
        <w:tab/>
      </w:r>
    </w:p>
    <w:p w:rsidR="00EF726A" w:rsidRDefault="00BD352C" w:rsidP="00BD352C">
      <w:pPr>
        <w:tabs>
          <w:tab w:val="left" w:pos="1635"/>
          <w:tab w:val="left" w:pos="6225"/>
          <w:tab w:val="left" w:pos="709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2ECFF" wp14:editId="271AC463">
                <wp:simplePos x="0" y="0"/>
                <wp:positionH relativeFrom="column">
                  <wp:posOffset>1243965</wp:posOffset>
                </wp:positionH>
                <wp:positionV relativeFrom="paragraph">
                  <wp:posOffset>15875</wp:posOffset>
                </wp:positionV>
                <wp:extent cx="3209925" cy="0"/>
                <wp:effectExtent l="0" t="76200" r="2857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97.95pt;margin-top:1.25pt;width:25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" strokecolor="black [3200]" strokeweight=".5pt">
                <v:stroke endarrow="open" joinstyle="miter"/>
              </v:shape>
            </w:pict>
          </mc:Fallback>
        </mc:AlternateContent>
      </w:r>
      <w:r w:rsidR="00C83096">
        <w:tab/>
      </w:r>
      <w:r>
        <w:t>интроверсия</w:t>
      </w:r>
      <w:r>
        <w:tab/>
      </w:r>
      <w:r>
        <w:t>экстраверсия</w:t>
      </w:r>
      <w:r>
        <w:tab/>
      </w:r>
    </w:p>
    <w:p w:rsidR="00C83096" w:rsidRDefault="00C83096" w:rsidP="00C83096">
      <w:pPr>
        <w:jc w:val="center"/>
      </w:pPr>
    </w:p>
    <w:p w:rsidR="004A14EE" w:rsidRDefault="00BD352C" w:rsidP="004A14EE">
      <w:pPr>
        <w:tabs>
          <w:tab w:val="left" w:pos="3210"/>
          <w:tab w:val="left" w:pos="5025"/>
        </w:tabs>
        <w:spacing w:line="240" w:lineRule="auto"/>
        <w:rPr>
          <w:b/>
          <w:i/>
          <w:color w:val="FF0000"/>
          <w:sz w:val="28"/>
          <w:szCs w:val="28"/>
        </w:rPr>
      </w:pPr>
      <w:r>
        <w:t xml:space="preserve">                                                       </w:t>
      </w:r>
      <w:r w:rsidRPr="00BD352C">
        <w:rPr>
          <w:b/>
          <w:i/>
          <w:color w:val="FF0000"/>
          <w:sz w:val="28"/>
          <w:szCs w:val="28"/>
        </w:rPr>
        <w:t>Флегматик</w:t>
      </w:r>
      <w:r w:rsidRPr="00BD352C"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 xml:space="preserve">        </w:t>
      </w:r>
      <w:r w:rsidRPr="00BD352C">
        <w:rPr>
          <w:b/>
          <w:i/>
          <w:color w:val="FF0000"/>
          <w:sz w:val="28"/>
          <w:szCs w:val="28"/>
        </w:rPr>
        <w:t>Сангвиник</w:t>
      </w:r>
      <w:r w:rsidR="009900F5">
        <w:rPr>
          <w:b/>
          <w:i/>
          <w:color w:val="FF0000"/>
          <w:sz w:val="28"/>
          <w:szCs w:val="28"/>
        </w:rPr>
        <w:t xml:space="preserve">  </w:t>
      </w:r>
    </w:p>
    <w:p w:rsidR="00BD352C" w:rsidRPr="004A14EE" w:rsidRDefault="004A14EE" w:rsidP="004A14EE">
      <w:pPr>
        <w:tabs>
          <w:tab w:val="left" w:pos="3210"/>
          <w:tab w:val="left" w:pos="5025"/>
        </w:tabs>
        <w:spacing w:line="24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                            </w:t>
      </w:r>
      <w:r>
        <w:rPr>
          <w:color w:val="000000" w:themeColor="text1"/>
        </w:rPr>
        <w:t xml:space="preserve">низкий уровень </w:t>
      </w:r>
      <w:proofErr w:type="spellStart"/>
      <w:r>
        <w:rPr>
          <w:color w:val="000000" w:themeColor="text1"/>
        </w:rPr>
        <w:t>нейротизма</w:t>
      </w:r>
      <w:proofErr w:type="spellEnd"/>
      <w:r w:rsidR="009900F5">
        <w:rPr>
          <w:b/>
          <w:i/>
          <w:color w:val="FF0000"/>
          <w:sz w:val="28"/>
          <w:szCs w:val="28"/>
        </w:rPr>
        <w:t xml:space="preserve">                                              </w:t>
      </w:r>
      <w:r>
        <w:rPr>
          <w:b/>
          <w:i/>
          <w:color w:val="FF0000"/>
          <w:sz w:val="28"/>
          <w:szCs w:val="28"/>
        </w:rPr>
        <w:t xml:space="preserve">                                    </w:t>
      </w:r>
    </w:p>
    <w:p w:rsidR="009900F5" w:rsidRDefault="000766E3" w:rsidP="009900F5">
      <w:pPr>
        <w:tabs>
          <w:tab w:val="left" w:pos="3705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предложили сделать тест 28 ученикам нашего класса. У нас</w:t>
      </w:r>
      <w:r w:rsidR="00BD352C">
        <w:rPr>
          <w:rFonts w:ascii="Times New Roman" w:hAnsi="Times New Roman" w:cs="Times New Roman"/>
          <w:sz w:val="28"/>
          <w:szCs w:val="28"/>
        </w:rPr>
        <w:t xml:space="preserve"> получилась следующая картина по типам темперамента.</w:t>
      </w:r>
    </w:p>
    <w:p w:rsidR="009900F5" w:rsidRDefault="00BD352C" w:rsidP="009900F5">
      <w:pPr>
        <w:tabs>
          <w:tab w:val="left" w:pos="3705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150458" wp14:editId="36549A5B">
            <wp:extent cx="3457575" cy="25527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66E3" w:rsidRDefault="009900F5" w:rsidP="000439F0">
      <w:pPr>
        <w:tabs>
          <w:tab w:val="left" w:pos="3705"/>
        </w:tabs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мы поделили эти 28 человек на пары, с</w:t>
      </w:r>
      <w:r>
        <w:rPr>
          <w:rFonts w:ascii="Times New Roman" w:hAnsi="Times New Roman" w:cs="Times New Roman"/>
          <w:sz w:val="28"/>
          <w:szCs w:val="28"/>
        </w:rPr>
        <w:t>овместимые и несовместимые</w:t>
      </w:r>
      <w:r>
        <w:rPr>
          <w:rFonts w:ascii="Times New Roman" w:hAnsi="Times New Roman" w:cs="Times New Roman"/>
          <w:sz w:val="28"/>
          <w:szCs w:val="28"/>
        </w:rPr>
        <w:t xml:space="preserve">, и предложили им выполнить </w:t>
      </w:r>
      <w:r>
        <w:rPr>
          <w:rFonts w:ascii="Times New Roman" w:hAnsi="Times New Roman" w:cs="Times New Roman"/>
          <w:sz w:val="28"/>
          <w:szCs w:val="28"/>
        </w:rPr>
        <w:t xml:space="preserve">одинаковое задание. </w:t>
      </w:r>
      <w:proofErr w:type="gramStart"/>
      <w:r w:rsidR="000766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66E3">
        <w:rPr>
          <w:rFonts w:ascii="Times New Roman" w:hAnsi="Times New Roman" w:cs="Times New Roman"/>
          <w:sz w:val="28"/>
          <w:szCs w:val="28"/>
        </w:rPr>
        <w:t xml:space="preserve"> нашем случае это был паззл с одинаковой картинкой.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6E3">
        <w:rPr>
          <w:rFonts w:ascii="Times New Roman" w:hAnsi="Times New Roman" w:cs="Times New Roman"/>
          <w:sz w:val="28"/>
          <w:szCs w:val="28"/>
        </w:rPr>
        <w:t>Вот что у нас получилось.</w:t>
      </w:r>
    </w:p>
    <w:p w:rsidR="009900F5" w:rsidRDefault="009900F5" w:rsidP="000439F0">
      <w:pPr>
        <w:tabs>
          <w:tab w:val="left" w:pos="3705"/>
        </w:tabs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977"/>
        <w:gridCol w:w="814"/>
        <w:gridCol w:w="1921"/>
        <w:gridCol w:w="1973"/>
      </w:tblGrid>
      <w:tr w:rsidR="009900F5" w:rsidRPr="000766E3" w:rsidTr="009900F5">
        <w:trPr>
          <w:trHeight w:val="41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Номер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Совместимость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секунд</w:t>
            </w:r>
          </w:p>
        </w:tc>
      </w:tr>
      <w:tr w:rsidR="009900F5" w:rsidRPr="000766E3" w:rsidTr="009900F5">
        <w:trPr>
          <w:trHeight w:val="20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Х+Ф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740</w:t>
            </w:r>
          </w:p>
        </w:tc>
      </w:tr>
      <w:tr w:rsidR="009900F5" w:rsidRPr="000766E3" w:rsidTr="009900F5">
        <w:trPr>
          <w:trHeight w:val="20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Х+Ф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</w:tr>
      <w:tr w:rsidR="009900F5" w:rsidRPr="000766E3" w:rsidTr="009900F5">
        <w:trPr>
          <w:trHeight w:val="20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С+М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</w:tr>
      <w:tr w:rsidR="009900F5" w:rsidRPr="000766E3" w:rsidTr="009900F5">
        <w:trPr>
          <w:trHeight w:val="20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М+</w:t>
            </w:r>
            <w:proofErr w:type="gramStart"/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</w:tr>
      <w:tr w:rsidR="009900F5" w:rsidRPr="000766E3" w:rsidTr="009900F5">
        <w:trPr>
          <w:trHeight w:val="20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Х+Ф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</w:tr>
      <w:tr w:rsidR="009900F5" w:rsidRPr="000766E3" w:rsidTr="009900F5">
        <w:trPr>
          <w:trHeight w:val="20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С+М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</w:tr>
      <w:tr w:rsidR="009900F5" w:rsidRPr="000766E3" w:rsidTr="009900F5">
        <w:trPr>
          <w:trHeight w:val="20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С+М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</w:tr>
      <w:tr w:rsidR="009900F5" w:rsidRPr="000766E3" w:rsidTr="009900F5">
        <w:trPr>
          <w:trHeight w:val="20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С+М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</w:tr>
      <w:tr w:rsidR="009900F5" w:rsidRPr="000766E3" w:rsidTr="009900F5">
        <w:trPr>
          <w:trHeight w:val="20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Ф+</w:t>
            </w:r>
            <w:proofErr w:type="gramStart"/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  <w:proofErr w:type="gram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НС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</w:tr>
      <w:tr w:rsidR="009900F5" w:rsidRPr="000766E3" w:rsidTr="009900F5">
        <w:trPr>
          <w:trHeight w:val="20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С+Ф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НС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</w:tr>
      <w:tr w:rsidR="009900F5" w:rsidRPr="000766E3" w:rsidTr="009900F5">
        <w:trPr>
          <w:trHeight w:val="20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М+Ф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НС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</w:tr>
      <w:tr w:rsidR="009900F5" w:rsidRPr="000766E3" w:rsidTr="009900F5">
        <w:trPr>
          <w:trHeight w:val="20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С+Ф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НС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</w:tr>
      <w:tr w:rsidR="009900F5" w:rsidRPr="000766E3" w:rsidTr="009900F5">
        <w:trPr>
          <w:trHeight w:val="20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М+Ф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НС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</w:tr>
      <w:tr w:rsidR="009900F5" w:rsidRPr="000766E3" w:rsidTr="009900F5">
        <w:trPr>
          <w:trHeight w:val="20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М+Ф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НС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6E3" w:rsidRPr="000766E3" w:rsidRDefault="000766E3" w:rsidP="00076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6E3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</w:tr>
    </w:tbl>
    <w:p w:rsidR="000766E3" w:rsidRDefault="000766E3" w:rsidP="000766E3">
      <w:pPr>
        <w:tabs>
          <w:tab w:val="left" w:pos="3705"/>
        </w:tabs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B21" w:rsidRDefault="003F5285" w:rsidP="003F5285">
      <w:pPr>
        <w:tabs>
          <w:tab w:val="left" w:pos="370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мы сопоставили совместимость типов темперамента в парах и количество секунд, за которое они справились с заданием. На графике ниже видно, что </w:t>
      </w:r>
      <w:r w:rsidRPr="003F5285">
        <w:rPr>
          <w:rFonts w:ascii="Times New Roman" w:hAnsi="Times New Roman" w:cs="Times New Roman"/>
          <w:sz w:val="28"/>
          <w:szCs w:val="28"/>
        </w:rPr>
        <w:t xml:space="preserve">несовместимые пары показали более медленные результаты. </w:t>
      </w:r>
    </w:p>
    <w:p w:rsidR="00BB4B21" w:rsidRDefault="00BB4B21" w:rsidP="003F5285">
      <w:pPr>
        <w:tabs>
          <w:tab w:val="left" w:pos="370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B21" w:rsidRDefault="00BB4B21" w:rsidP="003F5285">
      <w:pPr>
        <w:tabs>
          <w:tab w:val="left" w:pos="370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46BAA0" wp14:editId="3A9BB103">
            <wp:extent cx="3609975" cy="224790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4B21" w:rsidRDefault="00BB4B21" w:rsidP="003F5285">
      <w:pPr>
        <w:tabs>
          <w:tab w:val="left" w:pos="370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85" w:rsidRPr="003F5285" w:rsidRDefault="003F5285" w:rsidP="000439F0">
      <w:pPr>
        <w:tabs>
          <w:tab w:val="left" w:pos="37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85">
        <w:rPr>
          <w:rFonts w:ascii="Times New Roman" w:hAnsi="Times New Roman" w:cs="Times New Roman"/>
          <w:sz w:val="28"/>
          <w:szCs w:val="28"/>
        </w:rPr>
        <w:t>Самая быстрая совместимая пара уложилась в 330 секунд, в то время как самая быстрая пара несовместимых показала результат на 5 секунд медленнее. Самая медленная совместимая пара справилась с заданием на 20% быстрее самой медленной несовместимой пары, их результаты составили 740 и 900 секунд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F5285">
        <w:rPr>
          <w:rFonts w:ascii="Times New Roman" w:hAnsi="Times New Roman" w:cs="Times New Roman"/>
          <w:sz w:val="28"/>
          <w:szCs w:val="28"/>
        </w:rPr>
        <w:t>венно.</w:t>
      </w:r>
      <w:r w:rsidR="009900F5">
        <w:rPr>
          <w:rFonts w:ascii="Times New Roman" w:hAnsi="Times New Roman" w:cs="Times New Roman"/>
          <w:sz w:val="28"/>
          <w:szCs w:val="28"/>
        </w:rPr>
        <w:t xml:space="preserve"> </w:t>
      </w:r>
      <w:r w:rsidRPr="003F5285">
        <w:rPr>
          <w:rFonts w:ascii="Times New Roman" w:hAnsi="Times New Roman" w:cs="Times New Roman"/>
          <w:sz w:val="28"/>
          <w:szCs w:val="28"/>
        </w:rPr>
        <w:t xml:space="preserve">Среднее время выполнения задачи у совместимых пар </w:t>
      </w:r>
      <w:r w:rsidR="00BB4B21">
        <w:rPr>
          <w:rFonts w:ascii="Times New Roman" w:hAnsi="Times New Roman" w:cs="Times New Roman"/>
          <w:sz w:val="28"/>
          <w:szCs w:val="28"/>
        </w:rPr>
        <w:t>–</w:t>
      </w:r>
      <w:r w:rsidRPr="003F5285">
        <w:rPr>
          <w:rFonts w:ascii="Times New Roman" w:hAnsi="Times New Roman" w:cs="Times New Roman"/>
          <w:sz w:val="28"/>
          <w:szCs w:val="28"/>
        </w:rPr>
        <w:t xml:space="preserve"> 529</w:t>
      </w:r>
      <w:r w:rsidR="00BB4B21">
        <w:rPr>
          <w:rFonts w:ascii="Times New Roman" w:hAnsi="Times New Roman" w:cs="Times New Roman"/>
          <w:sz w:val="28"/>
          <w:szCs w:val="28"/>
        </w:rPr>
        <w:t xml:space="preserve"> секунд,</w:t>
      </w:r>
      <w:r w:rsidRPr="003F5285">
        <w:rPr>
          <w:rFonts w:ascii="Times New Roman" w:hAnsi="Times New Roman" w:cs="Times New Roman"/>
          <w:sz w:val="28"/>
          <w:szCs w:val="28"/>
        </w:rPr>
        <w:t xml:space="preserve"> в то время как несовместимые пары потратили 552 секунды,</w:t>
      </w:r>
      <w:r w:rsidR="00BB4B21">
        <w:rPr>
          <w:rFonts w:ascii="Times New Roman" w:hAnsi="Times New Roman" w:cs="Times New Roman"/>
          <w:sz w:val="28"/>
          <w:szCs w:val="28"/>
        </w:rPr>
        <w:t xml:space="preserve"> что</w:t>
      </w:r>
      <w:r w:rsidRPr="003F5285">
        <w:rPr>
          <w:rFonts w:ascii="Times New Roman" w:hAnsi="Times New Roman" w:cs="Times New Roman"/>
          <w:sz w:val="28"/>
          <w:szCs w:val="28"/>
        </w:rPr>
        <w:t xml:space="preserve"> на 23</w:t>
      </w:r>
      <w:r w:rsidR="00BB4B21">
        <w:rPr>
          <w:rFonts w:ascii="Times New Roman" w:hAnsi="Times New Roman" w:cs="Times New Roman"/>
          <w:sz w:val="28"/>
          <w:szCs w:val="28"/>
        </w:rPr>
        <w:t xml:space="preserve"> секунды</w:t>
      </w:r>
      <w:r w:rsidRPr="003F5285">
        <w:rPr>
          <w:rFonts w:ascii="Times New Roman" w:hAnsi="Times New Roman" w:cs="Times New Roman"/>
          <w:sz w:val="28"/>
          <w:szCs w:val="28"/>
        </w:rPr>
        <w:t xml:space="preserve"> больше.</w:t>
      </w:r>
    </w:p>
    <w:p w:rsidR="00BD352C" w:rsidRDefault="003F5285" w:rsidP="000439F0">
      <w:pPr>
        <w:tabs>
          <w:tab w:val="left" w:pos="37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28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285">
        <w:rPr>
          <w:rFonts w:ascii="Times New Roman" w:hAnsi="Times New Roman" w:cs="Times New Roman"/>
          <w:sz w:val="28"/>
          <w:szCs w:val="28"/>
        </w:rPr>
        <w:t>получившимся данным можно сказать, что совместимые пары справились с заданием быстрее.</w:t>
      </w:r>
    </w:p>
    <w:p w:rsidR="000677E1" w:rsidRPr="000677E1" w:rsidRDefault="00010A09" w:rsidP="000439F0">
      <w:pPr>
        <w:tabs>
          <w:tab w:val="left" w:pos="37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D352C" w:rsidRDefault="000677E1" w:rsidP="000439F0">
      <w:pPr>
        <w:tabs>
          <w:tab w:val="left" w:pos="37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наша гипотеза о том, </w:t>
      </w:r>
      <w:r w:rsidR="00AA07CA">
        <w:rPr>
          <w:rFonts w:ascii="Times New Roman" w:hAnsi="Times New Roman" w:cs="Times New Roman"/>
          <w:sz w:val="28"/>
          <w:szCs w:val="28"/>
        </w:rPr>
        <w:t>дети, которые являются психологически совместимыми, эффективнее справляются совместным заданием, чем те, которые являются психологически несовместимыми.</w:t>
      </w:r>
    </w:p>
    <w:p w:rsidR="000439F0" w:rsidRDefault="000439F0" w:rsidP="000439F0">
      <w:pPr>
        <w:tabs>
          <w:tab w:val="left" w:pos="37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</w:t>
      </w:r>
      <w:r w:rsidR="00AA07CA">
        <w:rPr>
          <w:rFonts w:ascii="Times New Roman" w:hAnsi="Times New Roman" w:cs="Times New Roman"/>
          <w:sz w:val="28"/>
          <w:szCs w:val="28"/>
        </w:rPr>
        <w:t xml:space="preserve"> важно не забывать, что темпераментов в чистом не виде не существует. Любой меланхолик в какой-то ситуации может повести себя, как холерик или сангвиник. Но все же в целом можно учитывать эти особенности при работе с детьми. </w:t>
      </w:r>
    </w:p>
    <w:p w:rsidR="004E1BEE" w:rsidRDefault="00AA07CA" w:rsidP="000439F0">
      <w:pPr>
        <w:tabs>
          <w:tab w:val="left" w:pos="37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Флегматикам и меланхоликам нужно больше времени, чтобы усвоить новый материал, а сангвиники все схватывают на лету. Холерики обожают соревнования, а меланхолики в них теряются. Сангвиники быстро переключаются с одной задачи на другую и им важно, чтобы было интересно. Флегматики же могут копаться с одной задачей очень долго, просто потому что это важно. </w:t>
      </w:r>
    </w:p>
    <w:p w:rsidR="007739D2" w:rsidRDefault="007739D2" w:rsidP="000439F0">
      <w:pPr>
        <w:tabs>
          <w:tab w:val="left" w:pos="37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учитывать и их совместимость при составлении групп для работы над какими-либо проектами.</w:t>
      </w:r>
    </w:p>
    <w:p w:rsidR="007739D2" w:rsidRDefault="007739D2" w:rsidP="000439F0">
      <w:pPr>
        <w:tabs>
          <w:tab w:val="left" w:pos="37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Флегматики и сангвиники не эффективно работают вместе. Флегматиков раздражает болтливость сангвиника, а сангвиника – медлительность флегматика. Кроме того, у флегматика проблемы с выражением своих эмоций, а у сангвиника – с пониманием чужих. Это также усложнит задачу.</w:t>
      </w:r>
    </w:p>
    <w:p w:rsidR="007739D2" w:rsidRDefault="007739D2" w:rsidP="000439F0">
      <w:pPr>
        <w:tabs>
          <w:tab w:val="left" w:pos="37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флегматик прекрасно поладит с другим флегматиком</w:t>
      </w:r>
      <w:r w:rsidR="00165045">
        <w:rPr>
          <w:rFonts w:ascii="Times New Roman" w:hAnsi="Times New Roman" w:cs="Times New Roman"/>
          <w:sz w:val="28"/>
          <w:szCs w:val="28"/>
        </w:rPr>
        <w:t>, так они на одной волне, или холериком, который компенсирует медлительность флегматика и даст ему недостающие эмоции, но при этом не так болтлив и зациклен на себе, как сангвиник.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45" w:rsidRDefault="00165045" w:rsidP="000439F0">
      <w:pPr>
        <w:tabs>
          <w:tab w:val="left" w:pos="37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с сангвиником прекрасно взаимодействует меланхолик. Ему необходима энергия и способность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решения, но при этом сангвиник не давит своими эмоциями, как холерик. К тому же сангвиник может развеселить и поддержать меланхолика, а тот в свою очередь может помочь сангвинику лучше понять чувства окружающих.</w:t>
      </w:r>
    </w:p>
    <w:p w:rsidR="00165045" w:rsidRDefault="00165045" w:rsidP="000439F0">
      <w:pPr>
        <w:tabs>
          <w:tab w:val="left" w:pos="37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стоит заставлять работать вместе двух холериков – им трудно будет договориться. Холерику и сангвинику также будет непросто вместе – оба имеют лидерские наклонности и не могут сосредоточиться на чем-то одном. Холерику и меланхолику непросто вместе из-за излишней эмоциональности обоих. Холерику лучше всего с флегматиком. Этот тот самый случай, когда противоположности притягиваются.</w:t>
      </w:r>
    </w:p>
    <w:p w:rsidR="00165045" w:rsidRDefault="00165045" w:rsidP="000439F0">
      <w:pPr>
        <w:tabs>
          <w:tab w:val="left" w:pos="37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любой учитель, если захочет, сможет провести у себя в классе тест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определение типа те</w:t>
      </w:r>
      <w:r w:rsidR="000439F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перамента, адаптированный под необходимый возраст</w:t>
      </w:r>
      <w:r w:rsidR="000439F0">
        <w:rPr>
          <w:rFonts w:ascii="Times New Roman" w:hAnsi="Times New Roman" w:cs="Times New Roman"/>
          <w:sz w:val="28"/>
          <w:szCs w:val="28"/>
        </w:rPr>
        <w:t>, и учитывать полученные данные при работе с классом.</w:t>
      </w:r>
    </w:p>
    <w:p w:rsidR="00AA07CA" w:rsidRDefault="000439F0" w:rsidP="000439F0">
      <w:pPr>
        <w:tabs>
          <w:tab w:val="left" w:pos="37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AA07CA">
        <w:rPr>
          <w:rFonts w:ascii="Times New Roman" w:hAnsi="Times New Roman" w:cs="Times New Roman"/>
          <w:sz w:val="28"/>
          <w:szCs w:val="28"/>
        </w:rPr>
        <w:t xml:space="preserve"> следует учитывать тот факт, что психологическая совместимость людей определяется не только совместимостью типов темперамента, но и другими факторами. Например, уровнем интеллекта (можно определить тесто </w:t>
      </w:r>
      <w:r w:rsidR="00AA07CA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AA07CA">
        <w:rPr>
          <w:rFonts w:ascii="Times New Roman" w:hAnsi="Times New Roman" w:cs="Times New Roman"/>
          <w:sz w:val="28"/>
          <w:szCs w:val="28"/>
        </w:rPr>
        <w:t xml:space="preserve">), личностными особенностями (можно определить с помощью теста </w:t>
      </w:r>
      <w:proofErr w:type="spellStart"/>
      <w:r w:rsidR="00AA07CA">
        <w:rPr>
          <w:rFonts w:ascii="Times New Roman" w:hAnsi="Times New Roman" w:cs="Times New Roman"/>
          <w:sz w:val="28"/>
          <w:szCs w:val="28"/>
        </w:rPr>
        <w:t>Кеттелла</w:t>
      </w:r>
      <w:proofErr w:type="spellEnd"/>
      <w:r w:rsidR="00AA07CA">
        <w:rPr>
          <w:rFonts w:ascii="Times New Roman" w:hAnsi="Times New Roman" w:cs="Times New Roman"/>
          <w:sz w:val="28"/>
          <w:szCs w:val="28"/>
        </w:rPr>
        <w:t>) и другими. Если определить все эти факторы, то картина будет более полной.</w:t>
      </w:r>
    </w:p>
    <w:p w:rsidR="00AA07CA" w:rsidRDefault="000439F0" w:rsidP="000439F0">
      <w:pPr>
        <w:tabs>
          <w:tab w:val="left" w:pos="37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если ориентироваться на тест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важно помнить, что, если показатели по шкале лжи оказались выше нормы, то принимать результаты за истину не следует, так как велика вероятность того, что ребенок давал социально-желательные ответы и результаты оказались ошибочными. Лучше перепроверить их еще раз.</w:t>
      </w:r>
    </w:p>
    <w:p w:rsidR="000439F0" w:rsidRDefault="000439F0" w:rsidP="000439F0">
      <w:pPr>
        <w:tabs>
          <w:tab w:val="left" w:pos="37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нам кажется, что в целом информация о совместимости типов темперамента очень полезна для работы с классом, особенно, когда часто возникает необходимость работать в парах или малых группах.</w:t>
      </w:r>
    </w:p>
    <w:p w:rsidR="004A14EE" w:rsidRDefault="004A14EE" w:rsidP="000439F0">
      <w:pPr>
        <w:tabs>
          <w:tab w:val="left" w:pos="37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4EE" w:rsidRDefault="004A14EE" w:rsidP="000439F0">
      <w:pPr>
        <w:tabs>
          <w:tab w:val="left" w:pos="37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4EE" w:rsidRDefault="004A14EE" w:rsidP="000439F0">
      <w:pPr>
        <w:tabs>
          <w:tab w:val="left" w:pos="37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4EE" w:rsidRDefault="004A14EE" w:rsidP="000439F0">
      <w:pPr>
        <w:tabs>
          <w:tab w:val="left" w:pos="37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4EE" w:rsidRDefault="004A14EE" w:rsidP="000439F0">
      <w:pPr>
        <w:tabs>
          <w:tab w:val="left" w:pos="37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4EE" w:rsidRDefault="004A14EE" w:rsidP="000439F0">
      <w:pPr>
        <w:tabs>
          <w:tab w:val="left" w:pos="37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4EE" w:rsidRDefault="004A14EE" w:rsidP="004A14EE">
      <w:pPr>
        <w:tabs>
          <w:tab w:val="left" w:pos="3705"/>
        </w:tabs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E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4A14EE" w:rsidRPr="00C91A1A" w:rsidRDefault="00C91A1A" w:rsidP="00C91A1A">
      <w:pPr>
        <w:pStyle w:val="a3"/>
        <w:numPr>
          <w:ilvl w:val="0"/>
          <w:numId w:val="4"/>
        </w:numPr>
        <w:tabs>
          <w:tab w:val="left" w:pos="3705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91A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Гиппенрейтер</w:t>
      </w:r>
      <w:proofErr w:type="spellEnd"/>
      <w:r w:rsidRPr="00C91A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Ю. У нас разные характеры… Как быть? / Ю. </w:t>
      </w:r>
      <w:proofErr w:type="spellStart"/>
      <w:r w:rsidRPr="00C91A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Гиппенрейтер</w:t>
      </w:r>
      <w:proofErr w:type="spellEnd"/>
      <w:r w:rsidRPr="00C91A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М.: Аудиокнига,</w:t>
      </w:r>
      <w:r w:rsidRPr="00C91A1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C91A1A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2011</w:t>
      </w:r>
      <w:r w:rsidRPr="00C91A1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C91A1A" w:rsidRPr="00C91A1A" w:rsidRDefault="00C91A1A" w:rsidP="00C91A1A">
      <w:pPr>
        <w:pStyle w:val="a3"/>
        <w:numPr>
          <w:ilvl w:val="0"/>
          <w:numId w:val="4"/>
        </w:numPr>
        <w:tabs>
          <w:tab w:val="left" w:pos="370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A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Адлер, Альфред Наука о характерах. Понять природу человека / Альфред Адлер. - М.: Академический проект, 2015</w:t>
      </w:r>
    </w:p>
    <w:p w:rsidR="00C91A1A" w:rsidRPr="00C91A1A" w:rsidRDefault="00C91A1A" w:rsidP="00C91A1A">
      <w:pPr>
        <w:pStyle w:val="a3"/>
        <w:numPr>
          <w:ilvl w:val="0"/>
          <w:numId w:val="4"/>
        </w:numPr>
        <w:tabs>
          <w:tab w:val="left" w:pos="370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91A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Левенталь</w:t>
      </w:r>
      <w:proofErr w:type="spellEnd"/>
      <w:r w:rsidRPr="00C91A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Елена Характеры и роли / Елена </w:t>
      </w:r>
      <w:proofErr w:type="spellStart"/>
      <w:r w:rsidRPr="00C91A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Левенталь</w:t>
      </w:r>
      <w:proofErr w:type="spellEnd"/>
      <w:r w:rsidRPr="00C91A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- М.: </w:t>
      </w:r>
      <w:proofErr w:type="spellStart"/>
      <w:r w:rsidRPr="00C91A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Бослен</w:t>
      </w:r>
      <w:proofErr w:type="spellEnd"/>
      <w:r w:rsidRPr="00C91A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C91A1A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2016</w:t>
      </w:r>
      <w:r w:rsidRPr="00C91A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</w:p>
    <w:sectPr w:rsidR="00C91A1A" w:rsidRPr="00C91A1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F1" w:rsidRDefault="000050F1" w:rsidP="00DF6262">
      <w:pPr>
        <w:spacing w:after="0" w:line="240" w:lineRule="auto"/>
      </w:pPr>
      <w:r>
        <w:separator/>
      </w:r>
    </w:p>
  </w:endnote>
  <w:endnote w:type="continuationSeparator" w:id="0">
    <w:p w:rsidR="000050F1" w:rsidRDefault="000050F1" w:rsidP="00DF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266748"/>
      <w:docPartObj>
        <w:docPartGallery w:val="Page Numbers (Bottom of Page)"/>
        <w:docPartUnique/>
      </w:docPartObj>
    </w:sdtPr>
    <w:sdtContent>
      <w:p w:rsidR="00010A09" w:rsidRDefault="00010A09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A9C">
          <w:rPr>
            <w:noProof/>
          </w:rPr>
          <w:t>2</w:t>
        </w:r>
        <w:r>
          <w:fldChar w:fldCharType="end"/>
        </w:r>
      </w:p>
    </w:sdtContent>
  </w:sdt>
  <w:p w:rsidR="00010A09" w:rsidRDefault="00010A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F1" w:rsidRDefault="000050F1" w:rsidP="00DF6262">
      <w:pPr>
        <w:spacing w:after="0" w:line="240" w:lineRule="auto"/>
      </w:pPr>
      <w:r>
        <w:separator/>
      </w:r>
    </w:p>
  </w:footnote>
  <w:footnote w:type="continuationSeparator" w:id="0">
    <w:p w:rsidR="000050F1" w:rsidRDefault="000050F1" w:rsidP="00DF6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2087"/>
    <w:multiLevelType w:val="hybridMultilevel"/>
    <w:tmpl w:val="72F6E0C6"/>
    <w:lvl w:ilvl="0" w:tplc="A3A8E77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C541A9"/>
    <w:multiLevelType w:val="multilevel"/>
    <w:tmpl w:val="42F2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338AE"/>
    <w:multiLevelType w:val="hybridMultilevel"/>
    <w:tmpl w:val="F28C8036"/>
    <w:lvl w:ilvl="0" w:tplc="A6A6AE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FD43583"/>
    <w:multiLevelType w:val="multilevel"/>
    <w:tmpl w:val="B77EE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D6"/>
    <w:rsid w:val="000050F1"/>
    <w:rsid w:val="00010A09"/>
    <w:rsid w:val="000439F0"/>
    <w:rsid w:val="000677E1"/>
    <w:rsid w:val="00075C62"/>
    <w:rsid w:val="000766E3"/>
    <w:rsid w:val="00077368"/>
    <w:rsid w:val="000968D8"/>
    <w:rsid w:val="000D139B"/>
    <w:rsid w:val="000E65DA"/>
    <w:rsid w:val="001200C5"/>
    <w:rsid w:val="0015716F"/>
    <w:rsid w:val="00165045"/>
    <w:rsid w:val="001761ED"/>
    <w:rsid w:val="00191CAB"/>
    <w:rsid w:val="001929C8"/>
    <w:rsid w:val="001E4AF6"/>
    <w:rsid w:val="00207195"/>
    <w:rsid w:val="00226804"/>
    <w:rsid w:val="00253261"/>
    <w:rsid w:val="00254656"/>
    <w:rsid w:val="002A4A55"/>
    <w:rsid w:val="002A4D32"/>
    <w:rsid w:val="002D446E"/>
    <w:rsid w:val="002F0A87"/>
    <w:rsid w:val="003340A5"/>
    <w:rsid w:val="003664FD"/>
    <w:rsid w:val="003B2CD6"/>
    <w:rsid w:val="003C615B"/>
    <w:rsid w:val="003F5285"/>
    <w:rsid w:val="003F7B43"/>
    <w:rsid w:val="00413249"/>
    <w:rsid w:val="00457881"/>
    <w:rsid w:val="00494975"/>
    <w:rsid w:val="004A14EE"/>
    <w:rsid w:val="004B111E"/>
    <w:rsid w:val="004E1BEE"/>
    <w:rsid w:val="004F7446"/>
    <w:rsid w:val="00505F43"/>
    <w:rsid w:val="0052505C"/>
    <w:rsid w:val="0053010B"/>
    <w:rsid w:val="005408C1"/>
    <w:rsid w:val="00576173"/>
    <w:rsid w:val="00585663"/>
    <w:rsid w:val="00592BEC"/>
    <w:rsid w:val="005E2DDC"/>
    <w:rsid w:val="005F1CB9"/>
    <w:rsid w:val="005F4957"/>
    <w:rsid w:val="0060157A"/>
    <w:rsid w:val="00621CAF"/>
    <w:rsid w:val="00631AEC"/>
    <w:rsid w:val="006862AE"/>
    <w:rsid w:val="006C48CC"/>
    <w:rsid w:val="006D4C06"/>
    <w:rsid w:val="006E6061"/>
    <w:rsid w:val="007056F3"/>
    <w:rsid w:val="00730FDA"/>
    <w:rsid w:val="007739D2"/>
    <w:rsid w:val="007954DD"/>
    <w:rsid w:val="007C2494"/>
    <w:rsid w:val="007E0690"/>
    <w:rsid w:val="007F370F"/>
    <w:rsid w:val="00805174"/>
    <w:rsid w:val="008116C7"/>
    <w:rsid w:val="00842695"/>
    <w:rsid w:val="00895EAA"/>
    <w:rsid w:val="008D5B9D"/>
    <w:rsid w:val="008F0A64"/>
    <w:rsid w:val="009271D6"/>
    <w:rsid w:val="00933EF5"/>
    <w:rsid w:val="00936845"/>
    <w:rsid w:val="00951BFE"/>
    <w:rsid w:val="009900F5"/>
    <w:rsid w:val="009B280A"/>
    <w:rsid w:val="009B2A9C"/>
    <w:rsid w:val="009B48C0"/>
    <w:rsid w:val="009C78A2"/>
    <w:rsid w:val="009D6127"/>
    <w:rsid w:val="00A1237B"/>
    <w:rsid w:val="00A51720"/>
    <w:rsid w:val="00A95621"/>
    <w:rsid w:val="00AA07CA"/>
    <w:rsid w:val="00AA25C8"/>
    <w:rsid w:val="00AD0244"/>
    <w:rsid w:val="00B84CF7"/>
    <w:rsid w:val="00BB4B21"/>
    <w:rsid w:val="00BD33BE"/>
    <w:rsid w:val="00BD352C"/>
    <w:rsid w:val="00C11BF9"/>
    <w:rsid w:val="00C20C79"/>
    <w:rsid w:val="00C32FE6"/>
    <w:rsid w:val="00C83096"/>
    <w:rsid w:val="00C91A1A"/>
    <w:rsid w:val="00C96DBE"/>
    <w:rsid w:val="00C970BB"/>
    <w:rsid w:val="00CB0120"/>
    <w:rsid w:val="00D154B3"/>
    <w:rsid w:val="00D51644"/>
    <w:rsid w:val="00DB00E4"/>
    <w:rsid w:val="00DD4776"/>
    <w:rsid w:val="00DF6262"/>
    <w:rsid w:val="00E02441"/>
    <w:rsid w:val="00EA5F8A"/>
    <w:rsid w:val="00EE02FE"/>
    <w:rsid w:val="00EF726A"/>
    <w:rsid w:val="00F00DDB"/>
    <w:rsid w:val="00F5223C"/>
    <w:rsid w:val="00FB601A"/>
    <w:rsid w:val="00FE3DF2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D6"/>
    <w:pPr>
      <w:spacing w:after="200" w:line="276" w:lineRule="auto"/>
    </w:pPr>
    <w:rPr>
      <w:rFonts w:eastAsiaTheme="minorHAnsi"/>
      <w:lang w:eastAsia="en-US"/>
    </w:rPr>
  </w:style>
  <w:style w:type="paragraph" w:styleId="2">
    <w:name w:val="heading 2"/>
    <w:basedOn w:val="a"/>
    <w:link w:val="20"/>
    <w:uiPriority w:val="9"/>
    <w:qFormat/>
    <w:rsid w:val="009D6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1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6262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DF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6262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9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B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D6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7C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semiHidden/>
    <w:unhideWhenUsed/>
    <w:rsid w:val="00DD4776"/>
    <w:rPr>
      <w:color w:val="0000FF"/>
      <w:u w:val="single"/>
    </w:rPr>
  </w:style>
  <w:style w:type="character" w:styleId="ac">
    <w:name w:val="Strong"/>
    <w:basedOn w:val="a0"/>
    <w:uiPriority w:val="22"/>
    <w:qFormat/>
    <w:rsid w:val="00C91A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D6"/>
    <w:pPr>
      <w:spacing w:after="200" w:line="276" w:lineRule="auto"/>
    </w:pPr>
    <w:rPr>
      <w:rFonts w:eastAsiaTheme="minorHAnsi"/>
      <w:lang w:eastAsia="en-US"/>
    </w:rPr>
  </w:style>
  <w:style w:type="paragraph" w:styleId="2">
    <w:name w:val="heading 2"/>
    <w:basedOn w:val="a"/>
    <w:link w:val="20"/>
    <w:uiPriority w:val="9"/>
    <w:qFormat/>
    <w:rsid w:val="009D6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1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6262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DF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6262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9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B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D6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7C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semiHidden/>
    <w:unhideWhenUsed/>
    <w:rsid w:val="00DD4776"/>
    <w:rPr>
      <w:color w:val="0000FF"/>
      <w:u w:val="single"/>
    </w:rPr>
  </w:style>
  <w:style w:type="character" w:styleId="ac">
    <w:name w:val="Strong"/>
    <w:basedOn w:val="a0"/>
    <w:uiPriority w:val="22"/>
    <w:qFormat/>
    <w:rsid w:val="00C91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Igor\Downloads\&#1044;&#1083;&#1103;%20&#1053;&#1072;&#1089;&#1090;&#1080;%20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gor\Downloads\&#1044;&#1083;&#1103;%20&#1053;&#1072;&#1089;&#1090;&#1080;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372509540763611"/>
          <c:y val="9.9308674896514668E-2"/>
          <c:w val="0.62012223886416784"/>
          <c:h val="0.95580833387562092"/>
        </c:manualLayout>
      </c:layout>
      <c:pieChart>
        <c:varyColors val="1"/>
        <c:ser>
          <c:idx val="0"/>
          <c:order val="0"/>
          <c:spPr>
            <a:ln w="44450">
              <a:solidFill>
                <a:schemeClr val="bg1"/>
              </a:solidFill>
            </a:ln>
          </c:spPr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 w="44450">
                <a:solidFill>
                  <a:schemeClr val="bg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A25-45DF-B7F6-781486ACC1C8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44450">
                <a:solidFill>
                  <a:schemeClr val="bg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A25-45DF-B7F6-781486ACC1C8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 w="44450">
                <a:solidFill>
                  <a:schemeClr val="bg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A25-45DF-B7F6-781486ACC1C8}"/>
              </c:ext>
            </c:extLst>
          </c:dPt>
          <c:dPt>
            <c:idx val="3"/>
            <c:bubble3D val="0"/>
            <c:spPr>
              <a:solidFill>
                <a:schemeClr val="bg2">
                  <a:lumMod val="75000"/>
                </a:schemeClr>
              </a:solidFill>
              <a:ln w="44450">
                <a:solidFill>
                  <a:schemeClr val="bg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A25-45DF-B7F6-781486ACC1C8}"/>
              </c:ext>
            </c:extLst>
          </c:dPt>
          <c:dLbls>
            <c:dLbl>
              <c:idx val="0"/>
              <c:layout>
                <c:manualLayout>
                  <c:x val="-0.10684116566008124"/>
                  <c:y val="0.2671395462083843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A25-45DF-B7F6-781486ACC1C8}"/>
                </c:ext>
              </c:extLst>
            </c:dLbl>
            <c:dLbl>
              <c:idx val="1"/>
              <c:layout>
                <c:manualLayout>
                  <c:x val="-0.26861832779845823"/>
                  <c:y val="7.740066327895683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A25-45DF-B7F6-781486ACC1C8}"/>
                </c:ext>
              </c:extLst>
            </c:dLbl>
            <c:dLbl>
              <c:idx val="2"/>
              <c:layout>
                <c:manualLayout>
                  <c:x val="9.9757778211607851E-3"/>
                  <c:y val="-0.2879891879186743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A25-45DF-B7F6-781486ACC1C8}"/>
                </c:ext>
              </c:extLst>
            </c:dLbl>
            <c:dLbl>
              <c:idx val="3"/>
              <c:layout>
                <c:manualLayout>
                  <c:x val="0.2619965556051353"/>
                  <c:y val="0.2067070498084672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A25-45DF-B7F6-781486ACC1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'[Для Насти 2.xlsx]Лист1'!$A$44:$A$47</c:f>
              <c:strCache>
                <c:ptCount val="4"/>
                <c:pt idx="0">
                  <c:v>Холерик</c:v>
                </c:pt>
                <c:pt idx="1">
                  <c:v>Сангвиник</c:v>
                </c:pt>
                <c:pt idx="2">
                  <c:v>Флегматик</c:v>
                </c:pt>
                <c:pt idx="3">
                  <c:v>Маланхолик</c:v>
                </c:pt>
              </c:strCache>
            </c:strRef>
          </c:cat>
          <c:val>
            <c:numRef>
              <c:f>'[Для Насти 2.xlsx]Лист1'!$B$44:$B$47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10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A25-45DF-B7F6-781486ACC1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Уложились</a:t>
            </a:r>
            <a:r>
              <a:rPr lang="ru-RU" baseline="0"/>
              <a:t> за столько секунд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'[Для Насти 2.xlsx]Лист1'!$D$21</c:f>
              <c:strCache>
                <c:ptCount val="1"/>
                <c:pt idx="0">
                  <c:v>Всего секунд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278-4FB4-B0F1-D6655D6C3F08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2278-4FB4-B0F1-D6655D6C3F08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278-4FB4-B0F1-D6655D6C3F08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2278-4FB4-B0F1-D6655D6C3F08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278-4FB4-B0F1-D6655D6C3F08}"/>
              </c:ext>
            </c:extLst>
          </c:dPt>
          <c:dPt>
            <c:idx val="5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2278-4FB4-B0F1-D6655D6C3F08}"/>
              </c:ext>
            </c:extLst>
          </c:dPt>
          <c:dPt>
            <c:idx val="6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2278-4FB4-B0F1-D6655D6C3F08}"/>
              </c:ext>
            </c:extLst>
          </c:dPt>
          <c:dPt>
            <c:idx val="7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2278-4FB4-B0F1-D6655D6C3F08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2278-4FB4-B0F1-D6655D6C3F08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2278-4FB4-B0F1-D6655D6C3F08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A-2278-4FB4-B0F1-D6655D6C3F08}"/>
              </c:ext>
            </c:extLst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2278-4FB4-B0F1-D6655D6C3F08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C-2278-4FB4-B0F1-D6655D6C3F08}"/>
              </c:ext>
            </c:extLst>
          </c:dPt>
          <c:dPt>
            <c:idx val="1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2278-4FB4-B0F1-D6655D6C3F0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'[Для Насти 2.xlsx]Лист1'!$B$22:$C$35</c:f>
              <c:multiLvlStrCache>
                <c:ptCount val="14"/>
                <c:lvl>
                  <c:pt idx="0">
                    <c:v>С</c:v>
                  </c:pt>
                  <c:pt idx="1">
                    <c:v>С</c:v>
                  </c:pt>
                  <c:pt idx="2">
                    <c:v>С</c:v>
                  </c:pt>
                  <c:pt idx="3">
                    <c:v>С</c:v>
                  </c:pt>
                  <c:pt idx="4">
                    <c:v>С</c:v>
                  </c:pt>
                  <c:pt idx="5">
                    <c:v>С</c:v>
                  </c:pt>
                  <c:pt idx="6">
                    <c:v>С</c:v>
                  </c:pt>
                  <c:pt idx="7">
                    <c:v>С</c:v>
                  </c:pt>
                  <c:pt idx="8">
                    <c:v>НС</c:v>
                  </c:pt>
                  <c:pt idx="9">
                    <c:v>НС</c:v>
                  </c:pt>
                  <c:pt idx="10">
                    <c:v>НС</c:v>
                  </c:pt>
                  <c:pt idx="11">
                    <c:v>НС</c:v>
                  </c:pt>
                  <c:pt idx="12">
                    <c:v>НС</c:v>
                  </c:pt>
                  <c:pt idx="13">
                    <c:v>НС</c:v>
                  </c:pt>
                </c:lvl>
                <c:lvl>
                  <c:pt idx="0">
                    <c:v>Х+Ф</c:v>
                  </c:pt>
                  <c:pt idx="1">
                    <c:v>Х+Ф</c:v>
                  </c:pt>
                  <c:pt idx="2">
                    <c:v>С+М</c:v>
                  </c:pt>
                  <c:pt idx="3">
                    <c:v>М+М</c:v>
                  </c:pt>
                  <c:pt idx="4">
                    <c:v>Х+Ф</c:v>
                  </c:pt>
                  <c:pt idx="5">
                    <c:v>С+М</c:v>
                  </c:pt>
                  <c:pt idx="6">
                    <c:v>С+М</c:v>
                  </c:pt>
                  <c:pt idx="7">
                    <c:v>С+М</c:v>
                  </c:pt>
                  <c:pt idx="8">
                    <c:v>Ф+Ф</c:v>
                  </c:pt>
                  <c:pt idx="9">
                    <c:v>С+Ф</c:v>
                  </c:pt>
                  <c:pt idx="10">
                    <c:v>М+Ф</c:v>
                  </c:pt>
                  <c:pt idx="11">
                    <c:v>С+Ф</c:v>
                  </c:pt>
                  <c:pt idx="12">
                    <c:v>М+Ф</c:v>
                  </c:pt>
                  <c:pt idx="13">
                    <c:v>М+Ф</c:v>
                  </c:pt>
                </c:lvl>
              </c:multiLvlStrCache>
            </c:multiLvlStrRef>
          </c:cat>
          <c:val>
            <c:numRef>
              <c:f>'[Для Насти 2.xlsx]Лист1'!$D$22:$D$35</c:f>
              <c:numCache>
                <c:formatCode>General</c:formatCode>
                <c:ptCount val="14"/>
                <c:pt idx="0">
                  <c:v>740</c:v>
                </c:pt>
                <c:pt idx="1">
                  <c:v>660</c:v>
                </c:pt>
                <c:pt idx="2">
                  <c:v>660</c:v>
                </c:pt>
                <c:pt idx="3">
                  <c:v>620</c:v>
                </c:pt>
                <c:pt idx="4">
                  <c:v>450</c:v>
                </c:pt>
                <c:pt idx="5">
                  <c:v>390</c:v>
                </c:pt>
                <c:pt idx="6">
                  <c:v>380</c:v>
                </c:pt>
                <c:pt idx="7">
                  <c:v>330</c:v>
                </c:pt>
                <c:pt idx="8">
                  <c:v>900</c:v>
                </c:pt>
                <c:pt idx="9">
                  <c:v>680</c:v>
                </c:pt>
                <c:pt idx="10">
                  <c:v>475</c:v>
                </c:pt>
                <c:pt idx="11">
                  <c:v>460</c:v>
                </c:pt>
                <c:pt idx="12">
                  <c:v>460</c:v>
                </c:pt>
                <c:pt idx="13">
                  <c:v>335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78-4FB4-B0F1-D6655D6C3F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9"/>
        <c:overlap val="-88"/>
        <c:axId val="144373632"/>
        <c:axId val="144375168"/>
      </c:barChart>
      <c:catAx>
        <c:axId val="144373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75168"/>
        <c:crosses val="autoZero"/>
        <c:auto val="1"/>
        <c:lblAlgn val="ctr"/>
        <c:lblOffset val="100"/>
        <c:noMultiLvlLbl val="0"/>
      </c:catAx>
      <c:valAx>
        <c:axId val="1443751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4373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9.png"/><Relationship Id="rId3" Type="http://schemas.openxmlformats.org/officeDocument/2006/relationships/image" Target="../media/image4.jpeg"/><Relationship Id="rId7" Type="http://schemas.openxmlformats.org/officeDocument/2006/relationships/image" Target="../media/image8.pn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6" Type="http://schemas.openxmlformats.org/officeDocument/2006/relationships/image" Target="../media/image7.png"/><Relationship Id="rId5" Type="http://schemas.openxmlformats.org/officeDocument/2006/relationships/image" Target="../media/image6.png"/><Relationship Id="rId4" Type="http://schemas.openxmlformats.org/officeDocument/2006/relationships/image" Target="../media/image5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0.13004</cdr:x>
      <cdr:y>0.18885</cdr:y>
    </cdr:from>
    <cdr:to>
      <cdr:x>0.29735</cdr:x>
      <cdr:y>0.4085</cdr:y>
    </cdr:to>
    <cdr:pic>
      <cdr:nvPicPr>
        <cdr:cNvPr id="2" name="Рисунок 1" descr="Картинки по запросу &quot;бетмен&quot;&quot;"/>
        <cdr:cNvPicPr>
          <a:picLocks xmlns:a="http://schemas.openxmlformats.org/drawingml/2006/main" noChangeAspect="1" noChangeArrowheads="1"/>
        </cdr:cNvPicPr>
      </cdr:nvPicPr>
      <cdr:blipFill rotWithShape="1"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21500" r="21500"/>
        <a:stretch xmlns:a="http://schemas.openxmlformats.org/drawingml/2006/main"/>
      </cdr:blipFill>
      <cdr:spPr bwMode="auto">
        <a:xfrm xmlns:a="http://schemas.openxmlformats.org/drawingml/2006/main">
          <a:off x="502903" y="550421"/>
          <a:ext cx="646986" cy="640204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 w="38100">
          <a:solidFill>
            <a:schemeClr val="bg1"/>
          </a:solidFill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pic>
  </cdr:relSizeAnchor>
  <cdr:relSizeAnchor xmlns:cdr="http://schemas.openxmlformats.org/drawingml/2006/chartDrawing">
    <cdr:from>
      <cdr:x>0.51232</cdr:x>
      <cdr:y>0</cdr:y>
    </cdr:from>
    <cdr:to>
      <cdr:x>0.67879</cdr:x>
      <cdr:y>0.21921</cdr:y>
    </cdr:to>
    <cdr:pic>
      <cdr:nvPicPr>
        <cdr:cNvPr id="3" name="Рисунок 2" descr="Картинки по запросу &quot;халк&quot;&quot;"/>
        <cdr:cNvPicPr>
          <a:picLocks xmlns:a="http://schemas.openxmlformats.org/drawingml/2006/main" noChangeAspect="1" noChangeArrowheads="1"/>
        </cdr:cNvPicPr>
      </cdr:nvPicPr>
      <cdr:blipFill rotWithShape="1">
        <a:blip xmlns:a="http://schemas.openxmlformats.org/drawingml/2006/main"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t="13500" b="30250"/>
        <a:stretch xmlns:a="http://schemas.openxmlformats.org/drawingml/2006/main"/>
      </cdr:blipFill>
      <cdr:spPr bwMode="auto">
        <a:xfrm xmlns:a="http://schemas.openxmlformats.org/drawingml/2006/main">
          <a:off x="1981200" y="0"/>
          <a:ext cx="643765" cy="638921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 w="38100">
          <a:solidFill>
            <a:schemeClr val="bg1"/>
          </a:solidFill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pic>
  </cdr:relSizeAnchor>
  <cdr:relSizeAnchor xmlns:cdr="http://schemas.openxmlformats.org/drawingml/2006/chartDrawing">
    <cdr:from>
      <cdr:x>0.68965</cdr:x>
      <cdr:y>0.29729</cdr:y>
    </cdr:from>
    <cdr:to>
      <cdr:x>0.87565</cdr:x>
      <cdr:y>0.54206</cdr:y>
    </cdr:to>
    <cdr:pic>
      <cdr:nvPicPr>
        <cdr:cNvPr id="4" name="Рисунок 3" descr="Картинки по запросу &quot;человек паук&quot;&quot;"/>
        <cdr:cNvPicPr>
          <a:picLocks xmlns:a="http://schemas.openxmlformats.org/drawingml/2006/main" noChangeAspect="1" noChangeArrowheads="1"/>
        </cdr:cNvPicPr>
      </cdr:nvPicPr>
      <cdr:blipFill rotWithShape="1">
        <a:blip xmlns:a="http://schemas.openxmlformats.org/drawingml/2006/main" xmlns:r="http://schemas.openxmlformats.org/officeDocument/2006/relationships" r:embed="rId3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l="33198" r="10130"/>
        <a:stretch xmlns:a="http://schemas.openxmlformats.org/drawingml/2006/main"/>
      </cdr:blipFill>
      <cdr:spPr bwMode="auto">
        <a:xfrm xmlns:a="http://schemas.openxmlformats.org/drawingml/2006/main">
          <a:off x="2666999" y="866483"/>
          <a:ext cx="719265" cy="713424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 w="38100">
          <a:solidFill>
            <a:schemeClr val="bg1"/>
          </a:solidFill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pic>
  </cdr:relSizeAnchor>
  <cdr:relSizeAnchor xmlns:cdr="http://schemas.openxmlformats.org/drawingml/2006/chartDrawing">
    <cdr:from>
      <cdr:x>0.38229</cdr:x>
      <cdr:y>0.74959</cdr:y>
    </cdr:from>
    <cdr:to>
      <cdr:x>0.55911</cdr:x>
      <cdr:y>0.9823</cdr:y>
    </cdr:to>
    <cdr:pic>
      <cdr:nvPicPr>
        <cdr:cNvPr id="5" name="Рисунок 4" descr="Картинки по запросу &quot;doctor strange comics art&quot;&quot;"/>
        <cdr:cNvPicPr>
          <a:picLocks xmlns:a="http://schemas.openxmlformats.org/drawingml/2006/main" noChangeAspect="1" noChangeArrowheads="1"/>
        </cdr:cNvPicPr>
      </cdr:nvPicPr>
      <cdr:blipFill rotWithShape="1">
        <a:blip xmlns:a="http://schemas.openxmlformats.org/drawingml/2006/main" xmlns:r="http://schemas.openxmlformats.org/officeDocument/2006/relationships" r:embed="rId4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 t="345" b="345"/>
        <a:stretch xmlns:a="http://schemas.openxmlformats.org/drawingml/2006/main"/>
      </cdr:blipFill>
      <cdr:spPr bwMode="auto">
        <a:xfrm xmlns:a="http://schemas.openxmlformats.org/drawingml/2006/main">
          <a:off x="1478361" y="2184786"/>
          <a:ext cx="683814" cy="678261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 w="38100">
          <a:solidFill>
            <a:schemeClr val="bg1"/>
          </a:solidFill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cdr:spPr>
    </cdr:pic>
  </cdr:relSizeAnchor>
  <cdr:relSizeAnchor xmlns:cdr="http://schemas.openxmlformats.org/drawingml/2006/chartDrawing">
    <cdr:from>
      <cdr:x>0</cdr:x>
      <cdr:y>0.10401</cdr:y>
    </cdr:from>
    <cdr:to>
      <cdr:x>0.26693</cdr:x>
      <cdr:y>0.21733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5"/>
        <a:stretch xmlns:a="http://schemas.openxmlformats.org/drawingml/2006/main">
          <a:fillRect/>
        </a:stretch>
      </cdr:blipFill>
      <cdr:spPr>
        <a:xfrm xmlns:a="http://schemas.openxmlformats.org/drawingml/2006/main">
          <a:off x="-1076325" y="447675"/>
          <a:ext cx="1511939" cy="487722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0.68778</cdr:x>
      <cdr:y>0</cdr:y>
    </cdr:from>
    <cdr:to>
      <cdr:x>0.88475</cdr:x>
      <cdr:y>0.11332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6"/>
        <a:stretch xmlns:a="http://schemas.openxmlformats.org/drawingml/2006/main">
          <a:fillRect/>
        </a:stretch>
      </cdr:blipFill>
      <cdr:spPr>
        <a:xfrm xmlns:a="http://schemas.openxmlformats.org/drawingml/2006/main">
          <a:off x="3895725" y="-409575"/>
          <a:ext cx="1115665" cy="487722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0.76859</cdr:x>
      <cdr:y>0.55326</cdr:y>
    </cdr:from>
    <cdr:to>
      <cdr:x>1</cdr:x>
      <cdr:y>0.66658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7"/>
        <a:stretch xmlns:a="http://schemas.openxmlformats.org/drawingml/2006/main">
          <a:fillRect/>
        </a:stretch>
      </cdr:blipFill>
      <cdr:spPr>
        <a:xfrm xmlns:a="http://schemas.openxmlformats.org/drawingml/2006/main">
          <a:off x="4356621" y="2381250"/>
          <a:ext cx="1310754" cy="487722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0.54989</cdr:x>
      <cdr:y>0.88668</cdr:y>
    </cdr:from>
    <cdr:to>
      <cdr:x>0.78776</cdr:x>
      <cdr:y>1</cdr:y>
    </cdr:to>
    <cdr:pic>
      <cdr:nvPicPr>
        <cdr:cNvPr id="9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8"/>
        <a:stretch xmlns:a="http://schemas.openxmlformats.org/drawingml/2006/main">
          <a:fillRect/>
        </a:stretch>
      </cdr:blipFill>
      <cdr:spPr>
        <a:xfrm xmlns:a="http://schemas.openxmlformats.org/drawingml/2006/main">
          <a:off x="3114675" y="3817578"/>
          <a:ext cx="1347333" cy="487722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1D894-4D07-4D37-A674-4D10EF05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5911</TotalTime>
  <Pages>11</Pages>
  <Words>1748</Words>
  <Characters>9968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Konovalova, Anastasia {DCEJ~Moscow}</dc:creator>
  <cp:lastModifiedBy>Igor</cp:lastModifiedBy>
  <cp:revision>19</cp:revision>
  <dcterms:created xsi:type="dcterms:W3CDTF">2019-12-07T18:56:00Z</dcterms:created>
  <dcterms:modified xsi:type="dcterms:W3CDTF">2020-02-02T10:55:00Z</dcterms:modified>
</cp:coreProperties>
</file>