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13" w:rsidRPr="00541288" w:rsidRDefault="00B1576E" w:rsidP="00B1576E">
      <w:pPr>
        <w:jc w:val="center"/>
        <w:rPr>
          <w:b/>
        </w:rPr>
      </w:pPr>
      <w:bookmarkStart w:id="0" w:name="_GoBack"/>
      <w:bookmarkEnd w:id="0"/>
      <w:r w:rsidRPr="00B1576E">
        <w:rPr>
          <w:b/>
        </w:rPr>
        <w:t xml:space="preserve">ФОРМИРОВАНИЕ УМЕНИЯ РЕШАТЬ КОНСТРУКТОРСКИЕ ЗАДАЧИ ВО ВНЕУРОЧНОЙ ДЕЯТЕЛЬНОСТИ У </w:t>
      </w:r>
      <w:r w:rsidR="006905C4">
        <w:rPr>
          <w:b/>
        </w:rPr>
        <w:t xml:space="preserve">ДЕТЕЙ </w:t>
      </w:r>
      <w:r w:rsidRPr="00B1576E">
        <w:rPr>
          <w:b/>
        </w:rPr>
        <w:t>МЛАДШЕГО ШКОЛЬНОГО ВОЗРАСТА</w:t>
      </w:r>
    </w:p>
    <w:p w:rsidR="00541288" w:rsidRDefault="00541288" w:rsidP="00B1576E">
      <w:pPr>
        <w:jc w:val="center"/>
        <w:rPr>
          <w:b/>
        </w:rPr>
      </w:pPr>
      <w:r>
        <w:rPr>
          <w:b/>
        </w:rPr>
        <w:t>Власенко Кристина Евгеньевна</w:t>
      </w:r>
    </w:p>
    <w:p w:rsidR="00541288" w:rsidRPr="00541288" w:rsidRDefault="00541288" w:rsidP="00541288">
      <w:pPr>
        <w:jc w:val="center"/>
      </w:pPr>
      <w:r w:rsidRPr="00541288">
        <w:t xml:space="preserve">Факультет Психологии и Педагогики, Сургутский Государственный педагогический университет, </w:t>
      </w:r>
      <w:proofErr w:type="gramStart"/>
      <w:r w:rsidRPr="00541288">
        <w:t>г</w:t>
      </w:r>
      <w:proofErr w:type="gramEnd"/>
      <w:r w:rsidRPr="00541288">
        <w:t>. Сургут, Россия</w:t>
      </w:r>
    </w:p>
    <w:p w:rsidR="00E00F3A" w:rsidRDefault="00E00F3A" w:rsidP="004263A4">
      <w:pPr>
        <w:ind w:firstLine="851"/>
        <w:rPr>
          <w:b/>
        </w:rPr>
      </w:pPr>
    </w:p>
    <w:p w:rsidR="00A350C4" w:rsidRDefault="00541288" w:rsidP="004263A4">
      <w:pPr>
        <w:ind w:firstLine="851"/>
        <w:rPr>
          <w:b/>
        </w:rPr>
      </w:pPr>
      <w:r w:rsidRPr="00541288">
        <w:rPr>
          <w:b/>
        </w:rPr>
        <w:t>Аннотация</w:t>
      </w:r>
    </w:p>
    <w:p w:rsidR="004263A4" w:rsidRPr="00172A10" w:rsidRDefault="004263A4" w:rsidP="004263A4">
      <w:pPr>
        <w:ind w:firstLine="851"/>
        <w:rPr>
          <w:szCs w:val="28"/>
        </w:rPr>
      </w:pPr>
      <w:r w:rsidRPr="00D2781A">
        <w:rPr>
          <w:szCs w:val="28"/>
        </w:rPr>
        <w:t>В статье рассматрива</w:t>
      </w:r>
      <w:r>
        <w:rPr>
          <w:szCs w:val="28"/>
        </w:rPr>
        <w:t>е</w:t>
      </w:r>
      <w:r w:rsidRPr="00D2781A">
        <w:rPr>
          <w:szCs w:val="28"/>
        </w:rPr>
        <w:t xml:space="preserve">тся </w:t>
      </w:r>
      <w:r>
        <w:rPr>
          <w:szCs w:val="28"/>
        </w:rPr>
        <w:t>формирование</w:t>
      </w:r>
      <w:r w:rsidR="006905C4">
        <w:rPr>
          <w:szCs w:val="28"/>
        </w:rPr>
        <w:t xml:space="preserve"> умения решать </w:t>
      </w:r>
      <w:proofErr w:type="gramStart"/>
      <w:r w:rsidR="006905C4">
        <w:rPr>
          <w:szCs w:val="28"/>
        </w:rPr>
        <w:t>конструкторские</w:t>
      </w:r>
      <w:proofErr w:type="gramEnd"/>
      <w:r w:rsidR="006905C4">
        <w:rPr>
          <w:szCs w:val="28"/>
        </w:rPr>
        <w:t xml:space="preserve"> задачи во внеурочной деятельности</w:t>
      </w:r>
      <w:r>
        <w:rPr>
          <w:szCs w:val="28"/>
        </w:rPr>
        <w:t xml:space="preserve"> у младших школьников</w:t>
      </w:r>
      <w:r w:rsidRPr="00D2781A">
        <w:rPr>
          <w:szCs w:val="28"/>
        </w:rPr>
        <w:t xml:space="preserve">. </w:t>
      </w:r>
      <w:r>
        <w:rPr>
          <w:szCs w:val="28"/>
        </w:rPr>
        <w:t>Р</w:t>
      </w:r>
      <w:r w:rsidRPr="00D2781A">
        <w:rPr>
          <w:szCs w:val="28"/>
        </w:rPr>
        <w:t>аскры</w:t>
      </w:r>
      <w:r>
        <w:rPr>
          <w:szCs w:val="28"/>
        </w:rPr>
        <w:t>ты</w:t>
      </w:r>
      <w:r w:rsidRPr="00D2781A">
        <w:rPr>
          <w:szCs w:val="28"/>
        </w:rPr>
        <w:t xml:space="preserve"> </w:t>
      </w:r>
      <w:r>
        <w:rPr>
          <w:szCs w:val="28"/>
        </w:rPr>
        <w:t>условия способствующие развитию конструкторских умений, а так же характерные особенности для их формирования, рассматриваемые в научной литературе.</w:t>
      </w:r>
    </w:p>
    <w:p w:rsidR="00E00F3A" w:rsidRPr="00E00F3A" w:rsidRDefault="004263A4" w:rsidP="00E00F3A">
      <w:pPr>
        <w:ind w:firstLine="851"/>
        <w:rPr>
          <w:b/>
        </w:rPr>
      </w:pPr>
      <w:r w:rsidRPr="004263A4">
        <w:rPr>
          <w:b/>
        </w:rPr>
        <w:t>Ключевые слова:</w:t>
      </w:r>
      <w:r>
        <w:t xml:space="preserve"> конструирование, конструкторские задачи, умения решать конструкторские задачи, внеурочная деятельность, младший школьный возраст, процесс формирования.</w:t>
      </w:r>
    </w:p>
    <w:p w:rsidR="00927649" w:rsidRPr="00927649" w:rsidRDefault="00927649" w:rsidP="00927649">
      <w:pPr>
        <w:ind w:firstLine="851"/>
        <w:rPr>
          <w:rFonts w:eastAsia="Times New Roman" w:cs="Times New Roman"/>
          <w:szCs w:val="24"/>
          <w:lang w:eastAsia="ru-RU"/>
        </w:rPr>
      </w:pPr>
      <w:r w:rsidRPr="00927649">
        <w:rPr>
          <w:rFonts w:eastAsia="Times New Roman" w:cs="Times New Roman"/>
          <w:szCs w:val="24"/>
          <w:lang w:eastAsia="ru-RU"/>
        </w:rPr>
        <w:t>Все ускоряющийся технический прогресс ставит перед обществом совершенно новые и сложные научно-технические задачи. Необходимо создавать оригинальные конструкции сложнейших машин и приборов, внедрять автоматику во все отрасли народного хозяйства. А это предполагает не только наличие подготовленных и инициативных кадров, умеющих их использовать, но и широкое развитие технического творчества. Формирование глубокого, подлинно творческого отношения к технике у школьников, которые лишь со временем будут ею заниматься, — важная общеобразовательная и воспитательная задача.</w:t>
      </w:r>
    </w:p>
    <w:p w:rsidR="00927649" w:rsidRPr="00927649" w:rsidRDefault="00927649" w:rsidP="00927649">
      <w:pPr>
        <w:ind w:firstLine="851"/>
        <w:rPr>
          <w:rFonts w:eastAsia="Times New Roman" w:cs="Times New Roman"/>
          <w:szCs w:val="24"/>
          <w:lang w:eastAsia="ru-RU"/>
        </w:rPr>
      </w:pPr>
      <w:r w:rsidRPr="00927649">
        <w:rPr>
          <w:rFonts w:eastAsia="Times New Roman" w:cs="Times New Roman"/>
          <w:szCs w:val="24"/>
          <w:lang w:eastAsia="ru-RU"/>
        </w:rPr>
        <w:t xml:space="preserve">В Федеральном государственном образовательном стандарте начального общего образования говорится о том, что реализация предметного содержания курса «Технология» должна обеспечить учащимся приобретение опыта практической преобразовательной деятельности. Наиболее эффективным способом для решения этой задачи является </w:t>
      </w:r>
      <w:r w:rsidRPr="00927649">
        <w:rPr>
          <w:rFonts w:eastAsia="Times New Roman" w:cs="Times New Roman"/>
          <w:szCs w:val="24"/>
          <w:lang w:eastAsia="ru-RU"/>
        </w:rPr>
        <w:lastRenderedPageBreak/>
        <w:t xml:space="preserve">конструирование.  Включение учащихся в процесс конструирования позволяет развивать у них ориентировочную основу действий для решения конструкторских задач, способствует формированию умения организовывать деятельность, выполнять намеченную планом исследовательскую работу в процессе конструирования и изготовления изделий, осуществлять </w:t>
      </w:r>
      <w:proofErr w:type="gramStart"/>
      <w:r w:rsidRPr="00927649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927649">
        <w:rPr>
          <w:rFonts w:eastAsia="Times New Roman" w:cs="Times New Roman"/>
          <w:szCs w:val="24"/>
          <w:lang w:eastAsia="ru-RU"/>
        </w:rPr>
        <w:t xml:space="preserve"> качеством работ, повышает их творческую активность и самостоятельность.</w:t>
      </w:r>
    </w:p>
    <w:p w:rsidR="00927649" w:rsidRPr="00927649" w:rsidRDefault="00927649" w:rsidP="00927649">
      <w:pPr>
        <w:ind w:firstLine="851"/>
        <w:rPr>
          <w:rFonts w:eastAsia="Times New Roman" w:cs="Times New Roman"/>
          <w:szCs w:val="24"/>
          <w:lang w:eastAsia="ru-RU"/>
        </w:rPr>
      </w:pPr>
      <w:proofErr w:type="gramStart"/>
      <w:r w:rsidRPr="00927649">
        <w:rPr>
          <w:rFonts w:eastAsia="Times New Roman" w:cs="Times New Roman"/>
          <w:szCs w:val="24"/>
          <w:lang w:eastAsia="ru-RU"/>
        </w:rPr>
        <w:t>Проблему организации конструкторской деятельности в образовательном процессе рассматривали Н.М. Конышева, Н.Н. Поддъяков, А.И. Половинкина, З.К. Койчуева, Н.Ю. Пахомова, Л.А. Парамонова и др. Вопросы организации занятий техническим творчеством и их роль в активизации освоения учебного материала школьниками исследовали П.Н. Андриянов, В.А. Горский, Н.И. Гудыменко, А.И. Живицкая, В.В. Колотилов, Л.П.</w:t>
      </w:r>
      <w:proofErr w:type="gramEnd"/>
      <w:r w:rsidRPr="00927649">
        <w:rPr>
          <w:rFonts w:eastAsia="Times New Roman" w:cs="Times New Roman"/>
          <w:szCs w:val="24"/>
          <w:lang w:eastAsia="ru-RU"/>
        </w:rPr>
        <w:t xml:space="preserve"> Овчинникова, Л.А. Парамонова и т.д.</w:t>
      </w:r>
    </w:p>
    <w:p w:rsidR="00927649" w:rsidRPr="00927649" w:rsidRDefault="00927649" w:rsidP="00927649">
      <w:pPr>
        <w:ind w:firstLine="851"/>
        <w:rPr>
          <w:rFonts w:eastAsia="Times New Roman" w:cs="Times New Roman"/>
          <w:szCs w:val="24"/>
          <w:lang w:eastAsia="ru-RU"/>
        </w:rPr>
      </w:pPr>
      <w:r w:rsidRPr="00927649">
        <w:rPr>
          <w:rFonts w:eastAsia="Times New Roman" w:cs="Times New Roman"/>
          <w:szCs w:val="24"/>
          <w:lang w:eastAsia="ru-RU"/>
        </w:rPr>
        <w:t xml:space="preserve">Говоря об умении решать </w:t>
      </w:r>
      <w:proofErr w:type="gramStart"/>
      <w:r w:rsidRPr="00927649">
        <w:rPr>
          <w:rFonts w:eastAsia="Times New Roman" w:cs="Times New Roman"/>
          <w:szCs w:val="24"/>
          <w:lang w:eastAsia="ru-RU"/>
        </w:rPr>
        <w:t>конструкторские</w:t>
      </w:r>
      <w:proofErr w:type="gramEnd"/>
      <w:r w:rsidRPr="00927649">
        <w:rPr>
          <w:rFonts w:eastAsia="Times New Roman" w:cs="Times New Roman"/>
          <w:szCs w:val="24"/>
          <w:lang w:eastAsia="ru-RU"/>
        </w:rPr>
        <w:t xml:space="preserve"> задачи, Н.М. Конышева определяет его как сложное составное умение, предполагающее от учащегося умение осуществлять деятельность на каждом этапе решения конструкторской задачи. Усвоение общего приема решения конструкторских задач в начальной школе базируется на сформированности определенного ряда операций – умении анализировать объект, применять знания о конструировании, работать с чертежом и, непосредственно, создавать конструкцию согласно поставленной конструкторской задаче, т.е. владеть определенным набором конструкторских умений. Решение конструкторских задач выступает и как цель, и как средство обучения. Умение ставить и решать конструкторские задачи является одним из основных показателей уровня развития учащихся в области технологии, открывает им пути овладения новыми знаниями в конструировании.</w:t>
      </w:r>
    </w:p>
    <w:p w:rsidR="00927649" w:rsidRPr="00927649" w:rsidRDefault="00927649" w:rsidP="00927649">
      <w:pPr>
        <w:ind w:firstLine="851"/>
        <w:rPr>
          <w:rFonts w:eastAsia="Times New Roman" w:cs="Times New Roman"/>
          <w:szCs w:val="24"/>
          <w:lang w:eastAsia="ru-RU"/>
        </w:rPr>
      </w:pPr>
      <w:r w:rsidRPr="00927649">
        <w:rPr>
          <w:rFonts w:eastAsia="Times New Roman" w:cs="Times New Roman"/>
          <w:szCs w:val="24"/>
          <w:lang w:eastAsia="ru-RU"/>
        </w:rPr>
        <w:t xml:space="preserve">На современном этапе в учебном процессе младшие школьники могут активно осваивать учебный материал, как на уроках, так и в различных направлениях </w:t>
      </w:r>
      <w:proofErr w:type="gramStart"/>
      <w:r w:rsidRPr="00927649">
        <w:rPr>
          <w:rFonts w:eastAsia="Times New Roman" w:cs="Times New Roman"/>
          <w:szCs w:val="24"/>
          <w:lang w:eastAsia="ru-RU"/>
        </w:rPr>
        <w:t>внеурочной</w:t>
      </w:r>
      <w:proofErr w:type="gramEnd"/>
      <w:r w:rsidRPr="00927649">
        <w:rPr>
          <w:rFonts w:eastAsia="Times New Roman" w:cs="Times New Roman"/>
          <w:szCs w:val="24"/>
          <w:lang w:eastAsia="ru-RU"/>
        </w:rPr>
        <w:t xml:space="preserve"> деятельности, основанной на добровольном </w:t>
      </w:r>
      <w:r w:rsidRPr="00927649">
        <w:rPr>
          <w:rFonts w:eastAsia="Times New Roman" w:cs="Times New Roman"/>
          <w:szCs w:val="24"/>
          <w:lang w:eastAsia="ru-RU"/>
        </w:rPr>
        <w:lastRenderedPageBreak/>
        <w:t>выборе учащихся. С целью развития у учащихся умения решать конструкторские задачи, как утверждает С.А. Жекулин, нужно использовать новые современные технологии обучения и выбирать привлекательные для этого средства. В частности, согласно исследованиям С.И. Сабельниковой, школьники проявляют повышенный интерес к занятиям с использованием современных приемов обучения.</w:t>
      </w:r>
    </w:p>
    <w:p w:rsidR="00927649" w:rsidRPr="00927649" w:rsidRDefault="00927649" w:rsidP="00927649">
      <w:pPr>
        <w:ind w:firstLine="851"/>
        <w:rPr>
          <w:rFonts w:eastAsia="Times New Roman" w:cs="Times New Roman"/>
          <w:szCs w:val="24"/>
          <w:lang w:eastAsia="ru-RU"/>
        </w:rPr>
      </w:pPr>
      <w:proofErr w:type="gramStart"/>
      <w:r w:rsidRPr="00927649">
        <w:rPr>
          <w:rFonts w:eastAsia="Times New Roman" w:cs="Times New Roman"/>
          <w:szCs w:val="24"/>
          <w:lang w:eastAsia="ru-RU"/>
        </w:rPr>
        <w:t>Анализ практики организации учебной деятельности младших школьников, проводимый С.В. Мищенковой, показал, что предлагаемое использов</w:t>
      </w:r>
      <w:r>
        <w:rPr>
          <w:rFonts w:eastAsia="Times New Roman" w:cs="Times New Roman"/>
          <w:szCs w:val="24"/>
          <w:lang w:eastAsia="ru-RU"/>
        </w:rPr>
        <w:t xml:space="preserve">ание во внеурочной деятельности, </w:t>
      </w:r>
      <w:r w:rsidRPr="00927649">
        <w:rPr>
          <w:rFonts w:eastAsia="Times New Roman" w:cs="Times New Roman"/>
          <w:szCs w:val="24"/>
          <w:lang w:eastAsia="ru-RU"/>
        </w:rPr>
        <w:t>направленное на развитие конструкторских знаний и умений, не соответствуют интересам школьников, а организация познавательных для учащихся форм учебной деятельности с применением современных средств обучения не всегда может быть реализована из-за недостаточной методической разработанности.</w:t>
      </w:r>
      <w:proofErr w:type="gramEnd"/>
    </w:p>
    <w:p w:rsidR="00927649" w:rsidRPr="00927649" w:rsidRDefault="00927649" w:rsidP="00927649">
      <w:pPr>
        <w:ind w:firstLine="851"/>
        <w:rPr>
          <w:rFonts w:eastAsia="Times New Roman" w:cs="Times New Roman"/>
          <w:szCs w:val="24"/>
          <w:lang w:eastAsia="ru-RU"/>
        </w:rPr>
      </w:pPr>
      <w:proofErr w:type="gramStart"/>
      <w:r w:rsidRPr="00927649">
        <w:rPr>
          <w:rFonts w:eastAsia="Times New Roman" w:cs="Times New Roman"/>
          <w:szCs w:val="24"/>
          <w:lang w:eastAsia="ru-RU"/>
        </w:rPr>
        <w:t xml:space="preserve">Таким образом, мы можем сформулировать </w:t>
      </w:r>
      <w:r w:rsidRPr="00927649">
        <w:rPr>
          <w:rFonts w:eastAsia="Times New Roman" w:cs="Times New Roman"/>
          <w:b/>
          <w:bCs/>
          <w:szCs w:val="24"/>
          <w:lang w:eastAsia="ru-RU"/>
        </w:rPr>
        <w:t>противоречие</w:t>
      </w:r>
      <w:r w:rsidRPr="00927649">
        <w:rPr>
          <w:rFonts w:eastAsia="Times New Roman" w:cs="Times New Roman"/>
          <w:szCs w:val="24"/>
          <w:lang w:eastAsia="ru-RU"/>
        </w:rPr>
        <w:t xml:space="preserve"> между необходимостью формирования умения решать конструкторские задачи у обучающихся младшего школьного возраста и недостаточной теоретико-методической разработанностью условий применения дизайн-мастерской во внеурочной деятельности для формирования данного умения.</w:t>
      </w:r>
      <w:proofErr w:type="gramEnd"/>
    </w:p>
    <w:p w:rsidR="00927649" w:rsidRPr="00927649" w:rsidRDefault="00927649" w:rsidP="00927649">
      <w:pPr>
        <w:ind w:firstLine="851"/>
        <w:rPr>
          <w:rFonts w:eastAsia="Times New Roman" w:cs="Times New Roman"/>
          <w:szCs w:val="24"/>
          <w:lang w:eastAsia="ru-RU"/>
        </w:rPr>
      </w:pPr>
      <w:r w:rsidRPr="00927649">
        <w:rPr>
          <w:rFonts w:eastAsia="Times New Roman" w:cs="Times New Roman"/>
          <w:szCs w:val="24"/>
          <w:lang w:eastAsia="ru-RU"/>
        </w:rPr>
        <w:t xml:space="preserve">Актуальность, а также значимость путей разрешения проблемы определили </w:t>
      </w:r>
      <w:r w:rsidRPr="00927649">
        <w:rPr>
          <w:rFonts w:eastAsia="Times New Roman" w:cs="Times New Roman"/>
          <w:b/>
          <w:bCs/>
          <w:szCs w:val="24"/>
          <w:lang w:eastAsia="ru-RU"/>
        </w:rPr>
        <w:t>тему нашего исследования</w:t>
      </w:r>
      <w:r w:rsidRPr="00927649">
        <w:rPr>
          <w:rFonts w:eastAsia="Times New Roman" w:cs="Times New Roman"/>
          <w:szCs w:val="24"/>
          <w:lang w:eastAsia="ru-RU"/>
        </w:rPr>
        <w:t xml:space="preserve">: «Формирование у детей младшего школьного возраста умения решать </w:t>
      </w:r>
      <w:proofErr w:type="gramStart"/>
      <w:r w:rsidRPr="00927649">
        <w:rPr>
          <w:rFonts w:eastAsia="Times New Roman" w:cs="Times New Roman"/>
          <w:szCs w:val="24"/>
          <w:lang w:eastAsia="ru-RU"/>
        </w:rPr>
        <w:t>конструкторские</w:t>
      </w:r>
      <w:proofErr w:type="gramEnd"/>
      <w:r w:rsidRPr="00927649">
        <w:rPr>
          <w:rFonts w:eastAsia="Times New Roman" w:cs="Times New Roman"/>
          <w:szCs w:val="24"/>
          <w:lang w:eastAsia="ru-RU"/>
        </w:rPr>
        <w:t xml:space="preserve"> задачи во внеурочной деятельности».</w:t>
      </w:r>
    </w:p>
    <w:p w:rsidR="00927649" w:rsidRPr="00927649" w:rsidRDefault="00927649" w:rsidP="00927649">
      <w:pPr>
        <w:ind w:firstLine="851"/>
        <w:rPr>
          <w:rFonts w:eastAsia="Times New Roman" w:cs="Times New Roman"/>
          <w:szCs w:val="24"/>
          <w:lang w:eastAsia="ru-RU"/>
        </w:rPr>
      </w:pPr>
      <w:r w:rsidRPr="00927649">
        <w:rPr>
          <w:rFonts w:eastAsia="Times New Roman" w:cs="Times New Roman"/>
          <w:b/>
          <w:bCs/>
          <w:szCs w:val="24"/>
          <w:lang w:eastAsia="ru-RU"/>
        </w:rPr>
        <w:t xml:space="preserve">Объект: </w:t>
      </w:r>
      <w:r w:rsidRPr="00927649">
        <w:rPr>
          <w:rFonts w:eastAsia="Times New Roman" w:cs="Times New Roman"/>
          <w:szCs w:val="24"/>
          <w:lang w:eastAsia="ru-RU"/>
        </w:rPr>
        <w:t>процесс формирования у детей младшего школьного возраста умения решать конструкторские задачи.</w:t>
      </w:r>
    </w:p>
    <w:p w:rsidR="00927649" w:rsidRPr="00927649" w:rsidRDefault="00927649" w:rsidP="00927649">
      <w:pPr>
        <w:ind w:firstLine="851"/>
        <w:rPr>
          <w:rFonts w:eastAsia="Times New Roman" w:cs="Times New Roman"/>
          <w:szCs w:val="24"/>
          <w:lang w:eastAsia="ru-RU"/>
        </w:rPr>
      </w:pPr>
      <w:r w:rsidRPr="00927649">
        <w:rPr>
          <w:rFonts w:eastAsia="Times New Roman" w:cs="Times New Roman"/>
          <w:b/>
          <w:bCs/>
          <w:szCs w:val="24"/>
          <w:lang w:eastAsia="ru-RU"/>
        </w:rPr>
        <w:t>Предмет:</w:t>
      </w:r>
      <w:r w:rsidRPr="00927649">
        <w:rPr>
          <w:rFonts w:eastAsia="Times New Roman" w:cs="Times New Roman"/>
          <w:szCs w:val="24"/>
          <w:lang w:eastAsia="ru-RU"/>
        </w:rPr>
        <w:t xml:space="preserve"> условия формирования у детей младшего школьного возраста умения решать конструкторские задачи во </w:t>
      </w:r>
      <w:proofErr w:type="gramStart"/>
      <w:r w:rsidRPr="00927649">
        <w:rPr>
          <w:rFonts w:eastAsia="Times New Roman" w:cs="Times New Roman"/>
          <w:szCs w:val="24"/>
          <w:lang w:eastAsia="ru-RU"/>
        </w:rPr>
        <w:t>внеурочной</w:t>
      </w:r>
      <w:proofErr w:type="gramEnd"/>
      <w:r w:rsidRPr="00927649">
        <w:rPr>
          <w:rFonts w:eastAsia="Times New Roman" w:cs="Times New Roman"/>
          <w:szCs w:val="24"/>
          <w:lang w:eastAsia="ru-RU"/>
        </w:rPr>
        <w:t xml:space="preserve"> деятельности по технологии.</w:t>
      </w:r>
    </w:p>
    <w:p w:rsidR="00927649" w:rsidRPr="00927649" w:rsidRDefault="00927649" w:rsidP="00927649">
      <w:pPr>
        <w:ind w:firstLine="851"/>
        <w:rPr>
          <w:rFonts w:eastAsia="Times New Roman" w:cs="Times New Roman"/>
          <w:szCs w:val="24"/>
          <w:lang w:eastAsia="ru-RU"/>
        </w:rPr>
      </w:pPr>
      <w:r w:rsidRPr="00927649">
        <w:rPr>
          <w:rFonts w:eastAsia="Times New Roman" w:cs="Times New Roman"/>
          <w:b/>
          <w:bCs/>
          <w:szCs w:val="24"/>
          <w:lang w:eastAsia="ru-RU"/>
        </w:rPr>
        <w:t>Цель:</w:t>
      </w:r>
      <w:r w:rsidRPr="00927649">
        <w:rPr>
          <w:rFonts w:eastAsia="Times New Roman" w:cs="Times New Roman"/>
          <w:szCs w:val="24"/>
          <w:lang w:eastAsia="ru-RU"/>
        </w:rPr>
        <w:t xml:space="preserve"> теоретически обосновать комплекс условий формирования у детей младшего школьного возраста умения решать конструкторские задачи во </w:t>
      </w:r>
      <w:proofErr w:type="gramStart"/>
      <w:r w:rsidRPr="00927649">
        <w:rPr>
          <w:rFonts w:eastAsia="Times New Roman" w:cs="Times New Roman"/>
          <w:szCs w:val="24"/>
          <w:lang w:eastAsia="ru-RU"/>
        </w:rPr>
        <w:t>внеурочной</w:t>
      </w:r>
      <w:proofErr w:type="gramEnd"/>
      <w:r w:rsidRPr="00927649">
        <w:rPr>
          <w:rFonts w:eastAsia="Times New Roman" w:cs="Times New Roman"/>
          <w:szCs w:val="24"/>
          <w:lang w:eastAsia="ru-RU"/>
        </w:rPr>
        <w:t xml:space="preserve"> деятельности по технологии.</w:t>
      </w:r>
    </w:p>
    <w:p w:rsidR="00927649" w:rsidRPr="00927649" w:rsidRDefault="00927649" w:rsidP="00927649">
      <w:pPr>
        <w:ind w:firstLine="851"/>
        <w:rPr>
          <w:rFonts w:eastAsia="Times New Roman" w:cs="Times New Roman"/>
          <w:szCs w:val="24"/>
          <w:lang w:eastAsia="ru-RU"/>
        </w:rPr>
      </w:pPr>
      <w:r w:rsidRPr="00927649">
        <w:rPr>
          <w:rFonts w:eastAsia="Times New Roman" w:cs="Times New Roman"/>
          <w:b/>
          <w:bCs/>
          <w:szCs w:val="24"/>
          <w:lang w:eastAsia="ru-RU"/>
        </w:rPr>
        <w:lastRenderedPageBreak/>
        <w:t>Задачи исследования:</w:t>
      </w:r>
    </w:p>
    <w:p w:rsidR="00927649" w:rsidRPr="00927649" w:rsidRDefault="00927649" w:rsidP="00927649">
      <w:pPr>
        <w:numPr>
          <w:ilvl w:val="0"/>
          <w:numId w:val="2"/>
        </w:numPr>
        <w:ind w:firstLine="851"/>
        <w:rPr>
          <w:rFonts w:eastAsia="Times New Roman" w:cs="Times New Roman"/>
          <w:szCs w:val="24"/>
          <w:lang w:eastAsia="ru-RU"/>
        </w:rPr>
      </w:pPr>
      <w:r w:rsidRPr="00927649">
        <w:rPr>
          <w:rFonts w:eastAsia="Times New Roman" w:cs="Times New Roman"/>
          <w:szCs w:val="24"/>
          <w:lang w:eastAsia="ru-RU"/>
        </w:rPr>
        <w:t>Раскрыть сущность процесса формирования у детей младшего школьного возраста умения решать конструкторские задачи.</w:t>
      </w:r>
    </w:p>
    <w:p w:rsidR="00927649" w:rsidRPr="00927649" w:rsidRDefault="00927649" w:rsidP="00927649">
      <w:pPr>
        <w:numPr>
          <w:ilvl w:val="0"/>
          <w:numId w:val="2"/>
        </w:numPr>
        <w:ind w:firstLine="851"/>
        <w:rPr>
          <w:rFonts w:eastAsia="Times New Roman" w:cs="Times New Roman"/>
          <w:szCs w:val="24"/>
          <w:lang w:eastAsia="ru-RU"/>
        </w:rPr>
      </w:pPr>
      <w:r w:rsidRPr="00927649">
        <w:rPr>
          <w:rFonts w:eastAsia="Times New Roman" w:cs="Times New Roman"/>
          <w:szCs w:val="24"/>
          <w:lang w:eastAsia="ru-RU"/>
        </w:rPr>
        <w:t xml:space="preserve">Выявить специфику внеурочной деятельности и ее направленность на формирование у младших школьников умения решать </w:t>
      </w:r>
      <w:proofErr w:type="gramStart"/>
      <w:r w:rsidRPr="00927649">
        <w:rPr>
          <w:rFonts w:eastAsia="Times New Roman" w:cs="Times New Roman"/>
          <w:szCs w:val="24"/>
          <w:lang w:eastAsia="ru-RU"/>
        </w:rPr>
        <w:t>конструкторские</w:t>
      </w:r>
      <w:proofErr w:type="gramEnd"/>
      <w:r w:rsidRPr="00927649">
        <w:rPr>
          <w:rFonts w:eastAsia="Times New Roman" w:cs="Times New Roman"/>
          <w:szCs w:val="24"/>
          <w:lang w:eastAsia="ru-RU"/>
        </w:rPr>
        <w:t xml:space="preserve"> задачи.</w:t>
      </w:r>
    </w:p>
    <w:p w:rsidR="00927649" w:rsidRPr="00927649" w:rsidRDefault="00927649" w:rsidP="00927649">
      <w:pPr>
        <w:numPr>
          <w:ilvl w:val="0"/>
          <w:numId w:val="2"/>
        </w:numPr>
        <w:ind w:firstLine="851"/>
        <w:rPr>
          <w:rFonts w:eastAsia="Times New Roman" w:cs="Times New Roman"/>
          <w:szCs w:val="24"/>
          <w:lang w:eastAsia="ru-RU"/>
        </w:rPr>
      </w:pPr>
      <w:r w:rsidRPr="00927649">
        <w:rPr>
          <w:rFonts w:eastAsia="Times New Roman" w:cs="Times New Roman"/>
          <w:szCs w:val="24"/>
          <w:lang w:eastAsia="ru-RU"/>
        </w:rPr>
        <w:t>Охарактеризовать условия формирования у детей младшего школьного возраста умения решать конструкторские задачи</w:t>
      </w:r>
      <w:r w:rsidR="006905C4">
        <w:rPr>
          <w:rFonts w:eastAsia="Times New Roman" w:cs="Times New Roman"/>
          <w:szCs w:val="24"/>
          <w:lang w:eastAsia="ru-RU"/>
        </w:rPr>
        <w:t xml:space="preserve"> </w:t>
      </w:r>
      <w:r w:rsidRPr="00927649">
        <w:rPr>
          <w:rFonts w:eastAsia="Times New Roman" w:cs="Times New Roman"/>
          <w:szCs w:val="24"/>
          <w:lang w:eastAsia="ru-RU"/>
        </w:rPr>
        <w:t xml:space="preserve">во </w:t>
      </w:r>
      <w:proofErr w:type="gramStart"/>
      <w:r w:rsidRPr="00927649">
        <w:rPr>
          <w:rFonts w:eastAsia="Times New Roman" w:cs="Times New Roman"/>
          <w:szCs w:val="24"/>
          <w:lang w:eastAsia="ru-RU"/>
        </w:rPr>
        <w:t>внеурочной</w:t>
      </w:r>
      <w:proofErr w:type="gramEnd"/>
      <w:r w:rsidRPr="00927649">
        <w:rPr>
          <w:rFonts w:eastAsia="Times New Roman" w:cs="Times New Roman"/>
          <w:szCs w:val="24"/>
          <w:lang w:eastAsia="ru-RU"/>
        </w:rPr>
        <w:t xml:space="preserve"> деятельности.</w:t>
      </w:r>
    </w:p>
    <w:p w:rsidR="00927649" w:rsidRPr="00927649" w:rsidRDefault="00927649" w:rsidP="00927649">
      <w:pPr>
        <w:numPr>
          <w:ilvl w:val="0"/>
          <w:numId w:val="2"/>
        </w:numPr>
        <w:ind w:firstLine="851"/>
        <w:rPr>
          <w:rFonts w:eastAsia="Times New Roman" w:cs="Times New Roman"/>
          <w:szCs w:val="24"/>
          <w:lang w:eastAsia="ru-RU"/>
        </w:rPr>
      </w:pPr>
      <w:r w:rsidRPr="00927649">
        <w:rPr>
          <w:rFonts w:eastAsia="Times New Roman" w:cs="Times New Roman"/>
          <w:szCs w:val="24"/>
          <w:lang w:eastAsia="ru-RU"/>
        </w:rPr>
        <w:t xml:space="preserve">Определить </w:t>
      </w:r>
      <w:proofErr w:type="gramStart"/>
      <w:r w:rsidRPr="00927649">
        <w:rPr>
          <w:rFonts w:eastAsia="Times New Roman" w:cs="Times New Roman"/>
          <w:szCs w:val="24"/>
          <w:lang w:eastAsia="ru-RU"/>
        </w:rPr>
        <w:t>исходный</w:t>
      </w:r>
      <w:proofErr w:type="gramEnd"/>
      <w:r w:rsidRPr="00927649">
        <w:rPr>
          <w:rFonts w:eastAsia="Times New Roman" w:cs="Times New Roman"/>
          <w:szCs w:val="24"/>
          <w:lang w:eastAsia="ru-RU"/>
        </w:rPr>
        <w:t xml:space="preserve"> уровень сформированности у детей младшего школьного возраста умения решать конструкторские задачи.</w:t>
      </w:r>
    </w:p>
    <w:p w:rsidR="00E92822" w:rsidRDefault="00E92822" w:rsidP="00927649">
      <w:r>
        <w:t xml:space="preserve">Для детей </w:t>
      </w:r>
      <w:r w:rsidR="00B1576E">
        <w:t>младшего школьного</w:t>
      </w:r>
      <w:r>
        <w:t xml:space="preserve"> возраста конструирование представляется важным видом продуктивной деятельности. Особую роль оно имеет для улучшения остроты зрения, правильности восприятия цветов, тактильных чувств, развития мелкой моторики кистей рук, восприятия размеров и формы построенного объекта, ориентировки в пространстве. </w:t>
      </w:r>
      <w:proofErr w:type="gramStart"/>
      <w:r w:rsidR="00927649">
        <w:t xml:space="preserve">Во </w:t>
      </w:r>
      <w:r w:rsidR="00B1576E">
        <w:t xml:space="preserve">внеурочной деятельности </w:t>
      </w:r>
      <w:r>
        <w:t xml:space="preserve">по конструированию у детей </w:t>
      </w:r>
      <w:r w:rsidR="00B1576E">
        <w:t xml:space="preserve">младшего школьного </w:t>
      </w:r>
      <w:r>
        <w:t xml:space="preserve">возраста также </w:t>
      </w:r>
      <w:r w:rsidR="00927649">
        <w:t xml:space="preserve">формируется </w:t>
      </w:r>
      <w:r>
        <w:t>развитие кругозора, познавательных способностей, детализация знаний об окружающей действительности и мире.</w:t>
      </w:r>
      <w:proofErr w:type="gramEnd"/>
      <w:r>
        <w:t xml:space="preserve"> В ходе деятельности конструирования у </w:t>
      </w:r>
      <w:r w:rsidR="00B1576E">
        <w:t>младших школьников</w:t>
      </w:r>
      <w:r>
        <w:t xml:space="preserve"> формируются конструкт</w:t>
      </w:r>
      <w:r w:rsidR="00927649">
        <w:t>орские</w:t>
      </w:r>
      <w:r>
        <w:t xml:space="preserve"> умения, имеющие значение не только для участия ребёнка на занятиях, а также использования навыков конструирования </w:t>
      </w:r>
      <w:proofErr w:type="gramStart"/>
      <w:r>
        <w:t>в</w:t>
      </w:r>
      <w:proofErr w:type="gramEnd"/>
      <w:r>
        <w:t xml:space="preserve"> практической деятельности. </w:t>
      </w:r>
    </w:p>
    <w:p w:rsidR="00D272FA" w:rsidRDefault="00D272FA" w:rsidP="00D272FA">
      <w:r>
        <w:t>Ход процесса формирования конструк</w:t>
      </w:r>
      <w:r w:rsidR="00927649">
        <w:t>торский</w:t>
      </w:r>
      <w:r>
        <w:t xml:space="preserve"> умений у детей </w:t>
      </w:r>
      <w:r w:rsidR="00B1576E">
        <w:t xml:space="preserve">младшего школьного возраста </w:t>
      </w:r>
      <w:r>
        <w:t>рассматривался во многих психолого-педагогических исследовательских работах: А.</w:t>
      </w:r>
      <w:r w:rsidR="00B1576E">
        <w:t> </w:t>
      </w:r>
      <w:r>
        <w:t>В.</w:t>
      </w:r>
      <w:r w:rsidR="00B1576E">
        <w:t> </w:t>
      </w:r>
      <w:r>
        <w:t>Белошистой[1], А.</w:t>
      </w:r>
      <w:r w:rsidR="00B1576E">
        <w:t> </w:t>
      </w:r>
      <w:r>
        <w:t>Н.</w:t>
      </w:r>
      <w:r w:rsidR="00B1576E">
        <w:t> </w:t>
      </w:r>
      <w:r>
        <w:t>Давидчук[2], Е.</w:t>
      </w:r>
      <w:r w:rsidR="00B1576E">
        <w:t> </w:t>
      </w:r>
      <w:r>
        <w:t>М.</w:t>
      </w:r>
      <w:r w:rsidR="00B1576E">
        <w:t> </w:t>
      </w:r>
      <w:r>
        <w:t>Ерофеевой [3], Л.</w:t>
      </w:r>
      <w:r w:rsidR="00B1576E">
        <w:t> </w:t>
      </w:r>
      <w:r>
        <w:t>В.</w:t>
      </w:r>
      <w:r w:rsidR="00B1576E">
        <w:t> </w:t>
      </w:r>
      <w:r>
        <w:t xml:space="preserve">Куцаковой [4], </w:t>
      </w:r>
      <w:proofErr w:type="gramStart"/>
      <w:r>
        <w:t>З.</w:t>
      </w:r>
      <w:r w:rsidR="00B1576E">
        <w:t> </w:t>
      </w:r>
      <w:r>
        <w:t>В.</w:t>
      </w:r>
      <w:proofErr w:type="gramEnd"/>
      <w:r w:rsidR="00B1576E">
        <w:t> </w:t>
      </w:r>
      <w:proofErr w:type="spellStart"/>
      <w:r>
        <w:t>Лиштвана</w:t>
      </w:r>
      <w:proofErr w:type="spellEnd"/>
      <w:r>
        <w:t xml:space="preserve"> [5], Л.</w:t>
      </w:r>
      <w:r w:rsidR="00B1576E">
        <w:t> </w:t>
      </w:r>
      <w:r>
        <w:t>А.</w:t>
      </w:r>
      <w:r w:rsidR="00B1576E">
        <w:t> </w:t>
      </w:r>
      <w:r>
        <w:t>Парамоновой [6], И.</w:t>
      </w:r>
      <w:r w:rsidR="00B1576E">
        <w:t> </w:t>
      </w:r>
      <w:r>
        <w:t>А.</w:t>
      </w:r>
      <w:r w:rsidR="00B1576E">
        <w:t> </w:t>
      </w:r>
      <w:r>
        <w:t xml:space="preserve">Яковлевой [8], и других. </w:t>
      </w:r>
    </w:p>
    <w:p w:rsidR="00A350C4" w:rsidRDefault="00E92822" w:rsidP="00C17DA1">
      <w:r>
        <w:t>Формировани</w:t>
      </w:r>
      <w:r w:rsidR="00927649">
        <w:t>е</w:t>
      </w:r>
      <w:r>
        <w:t xml:space="preserve"> конструкт</w:t>
      </w:r>
      <w:r w:rsidR="00927649">
        <w:t>орских</w:t>
      </w:r>
      <w:r>
        <w:t xml:space="preserve"> умений как процесс происходит в самых разнообразных видах конструирования: конструирование из </w:t>
      </w:r>
      <w:r>
        <w:lastRenderedPageBreak/>
        <w:t xml:space="preserve">природных материалов, конструирование из бумаги, конструирование из </w:t>
      </w:r>
      <w:proofErr w:type="gramStart"/>
      <w:r>
        <w:t>бросового</w:t>
      </w:r>
      <w:proofErr w:type="gramEnd"/>
      <w:r>
        <w:t xml:space="preserve"> материала</w:t>
      </w:r>
      <w:r w:rsidR="00927649">
        <w:t xml:space="preserve"> и пр</w:t>
      </w:r>
      <w:r>
        <w:t>. Также при формировании конструкт</w:t>
      </w:r>
      <w:r w:rsidR="00927649">
        <w:t>орски</w:t>
      </w:r>
      <w:r>
        <w:t xml:space="preserve">х умений у детей необходима заинтересованность </w:t>
      </w:r>
      <w:r w:rsidR="00B1576E">
        <w:t>младшего школьника</w:t>
      </w:r>
      <w:r>
        <w:t xml:space="preserve"> и его понимание</w:t>
      </w:r>
      <w:r w:rsidR="00D272FA">
        <w:t xml:space="preserve"> – </w:t>
      </w:r>
      <w:r>
        <w:t>для чего важна эта работа.</w:t>
      </w:r>
    </w:p>
    <w:p w:rsidR="00D272FA" w:rsidRDefault="00D272FA" w:rsidP="00927649">
      <w:r>
        <w:t>Отличительной чертой конструкт</w:t>
      </w:r>
      <w:r w:rsidR="00927649">
        <w:t>орской</w:t>
      </w:r>
      <w:r>
        <w:t xml:space="preserve"> деятельности в </w:t>
      </w:r>
      <w:r w:rsidR="00B1576E">
        <w:t xml:space="preserve">младшем школьном </w:t>
      </w:r>
      <w:r>
        <w:t xml:space="preserve">возрасте при ознакомлении с новыми видами конструирования и материалами является поэтапное развитие и формирование детского конструирования, в соответствии с правилами усложнения дидактического материала, перехода от простых упражнений </w:t>
      </w:r>
      <w:proofErr w:type="gramStart"/>
      <w:r>
        <w:t>к</w:t>
      </w:r>
      <w:proofErr w:type="gramEnd"/>
      <w:r>
        <w:t xml:space="preserve"> более сложным.</w:t>
      </w:r>
    </w:p>
    <w:p w:rsidR="00916537" w:rsidRDefault="00A350C4" w:rsidP="00C17DA1">
      <w:r>
        <w:t xml:space="preserve">Цель </w:t>
      </w:r>
      <w:proofErr w:type="gramStart"/>
      <w:r>
        <w:t>экспериментального</w:t>
      </w:r>
      <w:proofErr w:type="gramEnd"/>
      <w:r>
        <w:t xml:space="preserve"> исследования – формирование уровня конструкт</w:t>
      </w:r>
      <w:r w:rsidR="00927649">
        <w:t>орских</w:t>
      </w:r>
      <w:r>
        <w:t xml:space="preserve"> умений у младших школьников на занятиях</w:t>
      </w:r>
      <w:r w:rsidR="00927649">
        <w:t xml:space="preserve"> во внеурочной деятельности</w:t>
      </w:r>
      <w:r>
        <w:t>.</w:t>
      </w:r>
    </w:p>
    <w:p w:rsidR="00A350C4" w:rsidRDefault="00A350C4" w:rsidP="00A350C4">
      <w:r>
        <w:t>Для определения уровня сформированности конструкт</w:t>
      </w:r>
      <w:r w:rsidR="00927649">
        <w:t>орских</w:t>
      </w:r>
      <w:r>
        <w:t xml:space="preserve"> умений нами были </w:t>
      </w:r>
      <w:proofErr w:type="gramStart"/>
      <w:r>
        <w:t>выбрана</w:t>
      </w:r>
      <w:proofErr w:type="gramEnd"/>
      <w:r>
        <w:t xml:space="preserve"> «Методика диагностики уровня сформированности конструкт</w:t>
      </w:r>
      <w:r w:rsidR="00927649">
        <w:t>орских</w:t>
      </w:r>
      <w:r>
        <w:t xml:space="preserve"> умений</w:t>
      </w:r>
      <w:r w:rsidR="00927649">
        <w:t>» разработанная</w:t>
      </w:r>
      <w:r>
        <w:t xml:space="preserve"> В.П.Дубровой</w:t>
      </w:r>
      <w:r w:rsidR="00927649">
        <w:t>.</w:t>
      </w:r>
      <w:r w:rsidRPr="00A350C4">
        <w:t xml:space="preserve"> </w:t>
      </w:r>
    </w:p>
    <w:p w:rsidR="00A350C4" w:rsidRDefault="00A350C4" w:rsidP="00A350C4">
      <w:proofErr w:type="gramStart"/>
      <w:r>
        <w:t xml:space="preserve">Экспериментальную группу составили дети </w:t>
      </w:r>
      <w:r w:rsidR="00B1576E">
        <w:t xml:space="preserve">младшего школьного </w:t>
      </w:r>
      <w:r>
        <w:t xml:space="preserve">возраста, посещающие занятия </w:t>
      </w:r>
      <w:r w:rsidR="00B1576E">
        <w:t>внеурочной деятельности</w:t>
      </w:r>
      <w:r w:rsidR="00927649">
        <w:t xml:space="preserve"> </w:t>
      </w:r>
      <w:r>
        <w:t xml:space="preserve">по математике </w:t>
      </w:r>
      <w:r w:rsidR="00B1576E">
        <w:t>и конструированию «Развивай-ка».</w:t>
      </w:r>
      <w:proofErr w:type="gramEnd"/>
      <w:r w:rsidR="00B1576E">
        <w:t xml:space="preserve"> </w:t>
      </w:r>
      <w:r>
        <w:t>В составе группы было10 человек.</w:t>
      </w:r>
    </w:p>
    <w:p w:rsidR="00A350C4" w:rsidRDefault="00A350C4" w:rsidP="00A350C4">
      <w:r>
        <w:t>Опираясь на методику диагностики В.П.Дубровой, выделены ур</w:t>
      </w:r>
      <w:r w:rsidR="00927649">
        <w:t>овни сформированности конструкторских</w:t>
      </w:r>
      <w:r>
        <w:t xml:space="preserve"> умений по критерию «умения конструировать по схеме или образцу» и по критерию «умение конструировать по собственному замыслу». </w:t>
      </w:r>
    </w:p>
    <w:p w:rsidR="00A350C4" w:rsidRDefault="00A350C4" w:rsidP="00A350C4">
      <w:r>
        <w:t>Таблица 1. Уровни, критерии и показатели сформиров</w:t>
      </w:r>
      <w:r w:rsidR="00B1576E">
        <w:t xml:space="preserve">анности конструктивных умений младших </w:t>
      </w:r>
      <w:r>
        <w:t xml:space="preserve">школьников </w:t>
      </w:r>
    </w:p>
    <w:tbl>
      <w:tblPr>
        <w:tblStyle w:val="a3"/>
        <w:tblW w:w="9852" w:type="dxa"/>
        <w:tblLayout w:type="fixed"/>
        <w:tblLook w:val="04A0"/>
      </w:tblPr>
      <w:tblGrid>
        <w:gridCol w:w="1526"/>
        <w:gridCol w:w="3507"/>
        <w:gridCol w:w="4819"/>
      </w:tblGrid>
      <w:tr w:rsidR="00A350C4" w:rsidRPr="00927649" w:rsidTr="00927649">
        <w:tc>
          <w:tcPr>
            <w:tcW w:w="1526" w:type="dxa"/>
          </w:tcPr>
          <w:p w:rsidR="00A350C4" w:rsidRPr="00927649" w:rsidRDefault="00A350C4" w:rsidP="00A350C4">
            <w:pPr>
              <w:spacing w:line="240" w:lineRule="auto"/>
              <w:ind w:firstLine="0"/>
              <w:rPr>
                <w:szCs w:val="24"/>
              </w:rPr>
            </w:pPr>
            <w:r w:rsidRPr="00927649">
              <w:rPr>
                <w:szCs w:val="24"/>
              </w:rPr>
              <w:t>Уровень развития ребёнка</w:t>
            </w:r>
          </w:p>
        </w:tc>
        <w:tc>
          <w:tcPr>
            <w:tcW w:w="3507" w:type="dxa"/>
          </w:tcPr>
          <w:p w:rsidR="00A350C4" w:rsidRPr="00927649" w:rsidRDefault="00A350C4" w:rsidP="00A350C4">
            <w:pPr>
              <w:spacing w:line="240" w:lineRule="auto"/>
              <w:ind w:firstLine="0"/>
              <w:rPr>
                <w:szCs w:val="24"/>
              </w:rPr>
            </w:pPr>
            <w:r w:rsidRPr="00927649">
              <w:rPr>
                <w:szCs w:val="24"/>
              </w:rPr>
              <w:t>Умение правильно конструировать по схеме или образцу</w:t>
            </w:r>
          </w:p>
        </w:tc>
        <w:tc>
          <w:tcPr>
            <w:tcW w:w="4819" w:type="dxa"/>
          </w:tcPr>
          <w:p w:rsidR="00A350C4" w:rsidRPr="00927649" w:rsidRDefault="00A350C4" w:rsidP="00A350C4">
            <w:pPr>
              <w:spacing w:line="240" w:lineRule="auto"/>
              <w:ind w:firstLine="0"/>
              <w:rPr>
                <w:szCs w:val="24"/>
              </w:rPr>
            </w:pPr>
            <w:r w:rsidRPr="00927649">
              <w:rPr>
                <w:szCs w:val="24"/>
              </w:rPr>
              <w:t>Умение правильно конструировать по собственному замыслу</w:t>
            </w:r>
          </w:p>
        </w:tc>
      </w:tr>
      <w:tr w:rsidR="00A350C4" w:rsidRPr="00927649" w:rsidTr="00927649">
        <w:tc>
          <w:tcPr>
            <w:tcW w:w="1526" w:type="dxa"/>
          </w:tcPr>
          <w:p w:rsidR="00A350C4" w:rsidRPr="00927649" w:rsidRDefault="00A350C4" w:rsidP="00A350C4">
            <w:pPr>
              <w:spacing w:line="240" w:lineRule="auto"/>
              <w:ind w:firstLine="0"/>
              <w:rPr>
                <w:szCs w:val="24"/>
              </w:rPr>
            </w:pPr>
            <w:r w:rsidRPr="00927649">
              <w:rPr>
                <w:szCs w:val="24"/>
              </w:rPr>
              <w:t>Высокий</w:t>
            </w:r>
          </w:p>
        </w:tc>
        <w:tc>
          <w:tcPr>
            <w:tcW w:w="3507" w:type="dxa"/>
          </w:tcPr>
          <w:p w:rsidR="00A350C4" w:rsidRPr="00927649" w:rsidRDefault="00A350C4" w:rsidP="00927649">
            <w:pPr>
              <w:spacing w:line="240" w:lineRule="auto"/>
              <w:ind w:firstLine="317"/>
              <w:rPr>
                <w:szCs w:val="24"/>
              </w:rPr>
            </w:pPr>
            <w:r w:rsidRPr="00927649">
              <w:rPr>
                <w:szCs w:val="24"/>
              </w:rPr>
              <w:t>Ребёнок самостоятельно конструирует, используя образец или схему, составленную педагогом.</w:t>
            </w:r>
            <w:r w:rsidR="00B1576E" w:rsidRPr="00927649">
              <w:rPr>
                <w:szCs w:val="24"/>
              </w:rPr>
              <w:t xml:space="preserve"> </w:t>
            </w:r>
            <w:r w:rsidRPr="00927649">
              <w:rPr>
                <w:szCs w:val="24"/>
              </w:rPr>
              <w:t xml:space="preserve">Делает самостоятельно и преимущественно без </w:t>
            </w:r>
            <w:r w:rsidRPr="00927649">
              <w:rPr>
                <w:szCs w:val="24"/>
              </w:rPr>
              <w:lastRenderedPageBreak/>
              <w:t>ошибок в размещении элементов конструкции относительно друг друга, изготавливает конструкцию правильно по образцу или схеме.</w:t>
            </w:r>
            <w:r w:rsidR="00927649">
              <w:rPr>
                <w:szCs w:val="24"/>
              </w:rPr>
              <w:t xml:space="preserve"> </w:t>
            </w:r>
            <w:r w:rsidRPr="00927649">
              <w:rPr>
                <w:szCs w:val="24"/>
              </w:rPr>
              <w:t>Помощь педагога не требуется.</w:t>
            </w:r>
          </w:p>
        </w:tc>
        <w:tc>
          <w:tcPr>
            <w:tcW w:w="4819" w:type="dxa"/>
          </w:tcPr>
          <w:p w:rsidR="00A350C4" w:rsidRPr="00927649" w:rsidRDefault="00A350C4" w:rsidP="00927649">
            <w:pPr>
              <w:spacing w:line="240" w:lineRule="auto"/>
              <w:ind w:firstLine="317"/>
              <w:rPr>
                <w:szCs w:val="24"/>
              </w:rPr>
            </w:pPr>
            <w:r w:rsidRPr="00927649">
              <w:rPr>
                <w:szCs w:val="24"/>
              </w:rPr>
              <w:lastRenderedPageBreak/>
              <w:t xml:space="preserve">Ребенок самостоятельно придумывает замысел будущей постройки в разных её звеньях (название, назначение и особенности строения). Также ребенок самостоятельно создает развернутый </w:t>
            </w:r>
            <w:r w:rsidRPr="00927649">
              <w:rPr>
                <w:szCs w:val="24"/>
              </w:rPr>
              <w:lastRenderedPageBreak/>
              <w:t xml:space="preserve">план конструкции, может рассказать о своем замысле, описать окончательный результат. Самостоятельно работает над постройкой. </w:t>
            </w:r>
          </w:p>
        </w:tc>
      </w:tr>
      <w:tr w:rsidR="00A350C4" w:rsidRPr="00927649" w:rsidTr="00927649">
        <w:tc>
          <w:tcPr>
            <w:tcW w:w="1526" w:type="dxa"/>
          </w:tcPr>
          <w:p w:rsidR="00A350C4" w:rsidRPr="00927649" w:rsidRDefault="00A350C4" w:rsidP="00A350C4">
            <w:pPr>
              <w:spacing w:line="240" w:lineRule="auto"/>
              <w:ind w:firstLine="0"/>
              <w:rPr>
                <w:szCs w:val="24"/>
              </w:rPr>
            </w:pPr>
            <w:r w:rsidRPr="00927649">
              <w:rPr>
                <w:szCs w:val="24"/>
              </w:rPr>
              <w:lastRenderedPageBreak/>
              <w:t xml:space="preserve">Средний </w:t>
            </w:r>
          </w:p>
        </w:tc>
        <w:tc>
          <w:tcPr>
            <w:tcW w:w="3507" w:type="dxa"/>
          </w:tcPr>
          <w:p w:rsidR="00A350C4" w:rsidRPr="00927649" w:rsidRDefault="00A350C4" w:rsidP="00927649">
            <w:pPr>
              <w:spacing w:line="240" w:lineRule="auto"/>
              <w:ind w:firstLine="317"/>
              <w:rPr>
                <w:szCs w:val="24"/>
              </w:rPr>
            </w:pPr>
            <w:r w:rsidRPr="00927649">
              <w:rPr>
                <w:szCs w:val="24"/>
              </w:rPr>
              <w:t>Ребёнок допускает незначительные ошибки при работе по образцу или схеме, без ошибок выбирает детали, но требуется помощь педагога при определении их в пространственном расположении, но самостоятельно исправляет их.</w:t>
            </w:r>
          </w:p>
        </w:tc>
        <w:tc>
          <w:tcPr>
            <w:tcW w:w="4819" w:type="dxa"/>
          </w:tcPr>
          <w:p w:rsidR="00A350C4" w:rsidRPr="00927649" w:rsidRDefault="00A350C4" w:rsidP="00927649">
            <w:pPr>
              <w:spacing w:line="240" w:lineRule="auto"/>
              <w:ind w:firstLine="317"/>
              <w:rPr>
                <w:szCs w:val="24"/>
              </w:rPr>
            </w:pPr>
            <w:r w:rsidRPr="00927649">
              <w:rPr>
                <w:szCs w:val="24"/>
              </w:rPr>
              <w:t xml:space="preserve">Ребенок заранее определяет тему своей постройки. Конструкцию и способ ее построения находит путем практических проб, но при этом требуется помощь педагога. Способы </w:t>
            </w:r>
            <w:proofErr w:type="gramStart"/>
            <w:r w:rsidRPr="00927649">
              <w:rPr>
                <w:szCs w:val="24"/>
              </w:rPr>
              <w:t>конструктивного</w:t>
            </w:r>
            <w:proofErr w:type="gramEnd"/>
            <w:r w:rsidRPr="00927649">
              <w:rPr>
                <w:szCs w:val="24"/>
              </w:rPr>
              <w:t xml:space="preserve"> решения находит в результате практических поисков. Создает условную конструкцию, но затрудняясь в объяснении ее особенностей.</w:t>
            </w:r>
          </w:p>
        </w:tc>
      </w:tr>
      <w:tr w:rsidR="00A350C4" w:rsidRPr="00927649" w:rsidTr="00927649">
        <w:tc>
          <w:tcPr>
            <w:tcW w:w="1526" w:type="dxa"/>
          </w:tcPr>
          <w:p w:rsidR="00A350C4" w:rsidRPr="00927649" w:rsidRDefault="00A350C4" w:rsidP="00A350C4">
            <w:pPr>
              <w:spacing w:line="240" w:lineRule="auto"/>
              <w:ind w:firstLine="0"/>
              <w:rPr>
                <w:szCs w:val="24"/>
              </w:rPr>
            </w:pPr>
            <w:r w:rsidRPr="00927649">
              <w:rPr>
                <w:szCs w:val="24"/>
              </w:rPr>
              <w:t>Низкий</w:t>
            </w:r>
          </w:p>
        </w:tc>
        <w:tc>
          <w:tcPr>
            <w:tcW w:w="3507" w:type="dxa"/>
          </w:tcPr>
          <w:p w:rsidR="00A350C4" w:rsidRPr="00927649" w:rsidRDefault="00A350C4" w:rsidP="00927649">
            <w:pPr>
              <w:spacing w:line="240" w:lineRule="auto"/>
              <w:ind w:firstLine="317"/>
              <w:rPr>
                <w:szCs w:val="24"/>
              </w:rPr>
            </w:pPr>
            <w:r w:rsidRPr="00927649">
              <w:rPr>
                <w:szCs w:val="24"/>
              </w:rPr>
              <w:t>Ребёнок не может правильно понять схему, допускает ошибки в выборе деталей и их пространственном расположении относительно друг друга. Готовая постройка не имеет четких границ. Конструирует с помощью педагога.</w:t>
            </w:r>
          </w:p>
        </w:tc>
        <w:tc>
          <w:tcPr>
            <w:tcW w:w="4819" w:type="dxa"/>
          </w:tcPr>
          <w:p w:rsidR="00A350C4" w:rsidRPr="00927649" w:rsidRDefault="00A350C4" w:rsidP="00927649">
            <w:pPr>
              <w:spacing w:line="240" w:lineRule="auto"/>
              <w:ind w:firstLine="317"/>
              <w:rPr>
                <w:szCs w:val="24"/>
              </w:rPr>
            </w:pPr>
            <w:r w:rsidRPr="00927649">
              <w:rPr>
                <w:szCs w:val="24"/>
              </w:rPr>
              <w:t>Замысел у ребенка изменчивый. Тема постройки корректируется в процессе практических действий с деталями конструктора. Сконструированные работы не определены по смыслу и содержанию. Ребенок не может объяснить смысл сделанной постройки. Неустойчивый замысел - это когда ребенок начинает создавать один объект, но получается совсем другой, и ребёнок удовлетворён этим. Неопределенность представлений об алгоритме действий во время постройки. Ребенок не умеет планировать и объяснять способ постройки.</w:t>
            </w:r>
          </w:p>
        </w:tc>
      </w:tr>
    </w:tbl>
    <w:p w:rsidR="00A350C4" w:rsidRDefault="00A350C4" w:rsidP="00496925">
      <w:pPr>
        <w:ind w:firstLine="851"/>
      </w:pPr>
      <w:r>
        <w:t xml:space="preserve">Поскольку в результате проведения эксперимента </w:t>
      </w:r>
      <w:r w:rsidR="00496925">
        <w:t xml:space="preserve"> </w:t>
      </w:r>
      <w:proofErr w:type="gramStart"/>
      <w:r>
        <w:t>высокий</w:t>
      </w:r>
      <w:proofErr w:type="gramEnd"/>
      <w:r>
        <w:t>, средний и низкий уровни по указанным критериям показало одинаковое количество детей</w:t>
      </w:r>
      <w:r w:rsidR="00B1576E">
        <w:t xml:space="preserve">, сочли возможным представить </w:t>
      </w:r>
      <w:r>
        <w:t>на диаграмме эти критерии. Таким образом, в контексте данной работы под уровнем сформированности конструкт</w:t>
      </w:r>
      <w:r w:rsidR="00496925">
        <w:t>орских</w:t>
      </w:r>
      <w:r>
        <w:t xml:space="preserve"> умений мы понимаем умение конструировать по схеме или образцу и умение правильно конструировать по собственному замыслу. </w:t>
      </w:r>
    </w:p>
    <w:p w:rsidR="00A350C4" w:rsidRDefault="00A350C4" w:rsidP="00A350C4">
      <w:r>
        <w:lastRenderedPageBreak/>
        <w:t>Уровень сформирован</w:t>
      </w:r>
      <w:r w:rsidR="00B1576E">
        <w:t>ности конструкт</w:t>
      </w:r>
      <w:r w:rsidR="00496925">
        <w:t>орских</w:t>
      </w:r>
      <w:r w:rsidR="00B1576E">
        <w:t xml:space="preserve"> умений у младших </w:t>
      </w:r>
      <w:r>
        <w:t xml:space="preserve">школьников на констатирующем этапе исследования </w:t>
      </w:r>
      <w:proofErr w:type="gramStart"/>
      <w:r>
        <w:t>представлен</w:t>
      </w:r>
      <w:proofErr w:type="gramEnd"/>
      <w:r>
        <w:t xml:space="preserve"> на </w:t>
      </w:r>
      <w:r w:rsidR="00496925">
        <w:t xml:space="preserve">диаграмме </w:t>
      </w:r>
      <w:r>
        <w:t xml:space="preserve">1.  </w:t>
      </w:r>
    </w:p>
    <w:p w:rsidR="00A350C4" w:rsidRDefault="00A350C4" w:rsidP="00A350C4">
      <w:r>
        <w:rPr>
          <w:noProof/>
          <w:lang w:eastAsia="ru-RU"/>
        </w:rPr>
        <w:drawing>
          <wp:inline distT="0" distB="0" distL="0" distR="0">
            <wp:extent cx="5489244" cy="1528550"/>
            <wp:effectExtent l="19050" t="0" r="1620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350C4" w:rsidRDefault="00496925" w:rsidP="00A350C4">
      <w:r>
        <w:t>Диаграмма 1.</w:t>
      </w:r>
      <w:r w:rsidR="00A350C4">
        <w:t xml:space="preserve"> Результаты сф</w:t>
      </w:r>
      <w:r w:rsidR="00C24B9B">
        <w:t xml:space="preserve">ормированности уровня конструкторских </w:t>
      </w:r>
      <w:r w:rsidR="00A350C4">
        <w:t xml:space="preserve">умений </w:t>
      </w:r>
      <w:r w:rsidR="00B1576E">
        <w:t>детей</w:t>
      </w:r>
      <w:r w:rsidR="00A350C4">
        <w:t xml:space="preserve"> на констатирующем </w:t>
      </w:r>
      <w:proofErr w:type="gramStart"/>
      <w:r w:rsidR="00A350C4">
        <w:t>этапе</w:t>
      </w:r>
      <w:proofErr w:type="gramEnd"/>
      <w:r w:rsidR="00A350C4">
        <w:t xml:space="preserve"> эксперимента </w:t>
      </w:r>
    </w:p>
    <w:p w:rsidR="00A350C4" w:rsidRDefault="00C24B9B" w:rsidP="00A350C4">
      <w:r>
        <w:t>Рассматривая</w:t>
      </w:r>
      <w:r w:rsidR="00A350C4">
        <w:t xml:space="preserve"> данн</w:t>
      </w:r>
      <w:r>
        <w:t>ую</w:t>
      </w:r>
      <w:r w:rsidR="00A350C4">
        <w:t xml:space="preserve"> </w:t>
      </w:r>
      <w:r>
        <w:t>диаграмму</w:t>
      </w:r>
      <w:r w:rsidR="00A350C4">
        <w:t xml:space="preserve"> можно </w:t>
      </w:r>
      <w:r>
        <w:t>заметить</w:t>
      </w:r>
      <w:r w:rsidR="00A350C4">
        <w:t xml:space="preserve">, что большая часть детей, до посещения </w:t>
      </w:r>
      <w:proofErr w:type="gramStart"/>
      <w:r w:rsidR="00B1576E">
        <w:t>внеурочной</w:t>
      </w:r>
      <w:proofErr w:type="gramEnd"/>
      <w:r w:rsidR="00B1576E">
        <w:t xml:space="preserve"> деятельности</w:t>
      </w:r>
      <w:r w:rsidR="00A350C4">
        <w:t>, имеет низкие показатели уровня сформированности конструкт</w:t>
      </w:r>
      <w:r>
        <w:t>орских</w:t>
      </w:r>
      <w:r w:rsidR="00A350C4">
        <w:t xml:space="preserve"> умений –</w:t>
      </w:r>
      <w:r>
        <w:t xml:space="preserve"> </w:t>
      </w:r>
      <w:r w:rsidR="00A350C4">
        <w:t>5 человек</w:t>
      </w:r>
      <w:r>
        <w:t xml:space="preserve"> (50%)</w:t>
      </w:r>
      <w:r w:rsidR="00A350C4">
        <w:t xml:space="preserve">. Не каждый </w:t>
      </w:r>
      <w:r w:rsidR="00B1576E">
        <w:t xml:space="preserve">ребенок </w:t>
      </w:r>
      <w:r w:rsidR="00A350C4">
        <w:t xml:space="preserve"> мог правильно понять схему, допускал ошибки в выборе деталей и их пространственном расположении относительно друг друга. </w:t>
      </w:r>
    </w:p>
    <w:p w:rsidR="00A350C4" w:rsidRDefault="00A350C4" w:rsidP="00A350C4">
      <w:r>
        <w:t>Со средним показателем уровня сформированности конструктивных умений было 3 ребенка</w:t>
      </w:r>
      <w:r w:rsidR="00C24B9B">
        <w:t xml:space="preserve"> (30%)</w:t>
      </w:r>
      <w:r>
        <w:t xml:space="preserve">. Дети допускали незначительные ошибки при работе по образцу или схеме. Без ошибок выбирали необходимые детали во время постройки, но им требовалась помощь педагога при определении их в пространственном расположении, но самостоятельно исправляли их. </w:t>
      </w:r>
    </w:p>
    <w:p w:rsidR="00A350C4" w:rsidRDefault="00A350C4" w:rsidP="00A350C4">
      <w:r>
        <w:t>Высокий уровен</w:t>
      </w:r>
      <w:r w:rsidR="00C24B9B">
        <w:t xml:space="preserve">ь показали </w:t>
      </w:r>
      <w:r>
        <w:t xml:space="preserve"> </w:t>
      </w:r>
      <w:r w:rsidR="00C24B9B">
        <w:t>2</w:t>
      </w:r>
      <w:r>
        <w:t xml:space="preserve"> ребенка (20%), </w:t>
      </w:r>
      <w:proofErr w:type="gramStart"/>
      <w:r>
        <w:t>которые</w:t>
      </w:r>
      <w:proofErr w:type="gramEnd"/>
      <w:r>
        <w:t xml:space="preserve"> самостоятельно конструировали, используя образец или схему, составленную педагогом. Также </w:t>
      </w:r>
      <w:r w:rsidR="00C24B9B">
        <w:t>без ошибок</w:t>
      </w:r>
      <w:r>
        <w:t xml:space="preserve"> конструировали по замыслу. Делали самостоятельно и преимущественно без ошибок в размещении элементов конструкции относительно друг друга, изготавливали конструкцию по образцу. Помощь педагога им не требовалась. </w:t>
      </w:r>
    </w:p>
    <w:p w:rsidR="00A350C4" w:rsidRDefault="00A350C4" w:rsidP="00A350C4">
      <w:r>
        <w:t xml:space="preserve">Таким образом, на констатирующем этапе эксперимента зафиксировали </w:t>
      </w:r>
      <w:proofErr w:type="gramStart"/>
      <w:r>
        <w:t>недостаточный</w:t>
      </w:r>
      <w:proofErr w:type="gramEnd"/>
      <w:r>
        <w:t xml:space="preserve"> уровень сформированности конструкт</w:t>
      </w:r>
      <w:r w:rsidR="00C24B9B">
        <w:t xml:space="preserve">орских </w:t>
      </w:r>
      <w:r>
        <w:t>умений</w:t>
      </w:r>
      <w:r w:rsidR="00C24B9B">
        <w:t xml:space="preserve"> у</w:t>
      </w:r>
      <w:r>
        <w:t xml:space="preserve"> </w:t>
      </w:r>
      <w:r w:rsidR="00C24B9B">
        <w:t>младших школьников</w:t>
      </w:r>
      <w:r>
        <w:t xml:space="preserve">, что послужило основанием для разработки комплекса занятий в </w:t>
      </w:r>
      <w:r w:rsidR="00C24B9B">
        <w:t>рамках</w:t>
      </w:r>
      <w:r>
        <w:t xml:space="preserve"> внеурочной деятельности.</w:t>
      </w:r>
    </w:p>
    <w:p w:rsidR="00A350C4" w:rsidRDefault="00A350C4" w:rsidP="00A350C4">
      <w:r>
        <w:lastRenderedPageBreak/>
        <w:t>Периодичность проведения занятий: 2 занятия в неделю по 4</w:t>
      </w:r>
      <w:r w:rsidR="00C24B9B">
        <w:t>0</w:t>
      </w:r>
      <w:r>
        <w:t xml:space="preserve"> минут с </w:t>
      </w:r>
      <w:r w:rsidR="00C24B9B">
        <w:t>марта по май</w:t>
      </w:r>
      <w:r>
        <w:t xml:space="preserve"> 2019 года. </w:t>
      </w:r>
    </w:p>
    <w:p w:rsidR="00A350C4" w:rsidRDefault="00A350C4" w:rsidP="00A350C4">
      <w:r>
        <w:t xml:space="preserve">Оборудование и материалы: мультимедийная </w:t>
      </w:r>
      <w:r w:rsidR="00C24B9B">
        <w:t>доска</w:t>
      </w:r>
      <w:r>
        <w:t>, экран, конструкторы «</w:t>
      </w:r>
      <w:r w:rsidR="00C24B9B">
        <w:rPr>
          <w:lang w:val="en-US"/>
        </w:rPr>
        <w:t>Lego</w:t>
      </w:r>
      <w:r>
        <w:t xml:space="preserve">», видео-мультфильмы, необходимые для занятий (по темам), презентации. </w:t>
      </w:r>
    </w:p>
    <w:p w:rsidR="00A350C4" w:rsidRPr="00C24B9B" w:rsidRDefault="00A350C4" w:rsidP="00A350C4">
      <w:pPr>
        <w:rPr>
          <w:lang w:val="en-US"/>
        </w:rPr>
      </w:pPr>
      <w:r>
        <w:t>Общие принципы проведения занятий: занятия проводятся в форме бесед, игр, самостоятельных (практических) работ. Обстановка дружественная, детям должно быть комфортно, они не должны бояться предлагать что-то новое, вносить что-либо свое даже в работе по образцу. На занятиях используются информационные те</w:t>
      </w:r>
      <w:r w:rsidR="00C24B9B">
        <w:t>хнологии. Обязательна рефлексия</w:t>
      </w:r>
      <w:r w:rsidR="00C24B9B">
        <w:rPr>
          <w:lang w:val="en-US"/>
        </w:rPr>
        <w:t>.</w:t>
      </w:r>
    </w:p>
    <w:p w:rsidR="00A350C4" w:rsidRDefault="00A350C4" w:rsidP="00C24B9B">
      <w:pPr>
        <w:jc w:val="center"/>
      </w:pPr>
      <w:r>
        <w:t>Таблица 2. Календарно-тематический план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567"/>
        <w:gridCol w:w="1701"/>
        <w:gridCol w:w="4395"/>
        <w:gridCol w:w="3118"/>
      </w:tblGrid>
      <w:tr w:rsidR="00A350C4" w:rsidRPr="00E00F3A" w:rsidTr="00C24B9B">
        <w:tc>
          <w:tcPr>
            <w:tcW w:w="567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№</w:t>
            </w:r>
          </w:p>
        </w:tc>
        <w:tc>
          <w:tcPr>
            <w:tcW w:w="1701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Тема занятия</w:t>
            </w:r>
          </w:p>
        </w:tc>
        <w:tc>
          <w:tcPr>
            <w:tcW w:w="4395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Цели</w:t>
            </w:r>
          </w:p>
        </w:tc>
        <w:tc>
          <w:tcPr>
            <w:tcW w:w="3118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Содержание</w:t>
            </w:r>
          </w:p>
        </w:tc>
      </w:tr>
      <w:tr w:rsidR="00A350C4" w:rsidRPr="00E00F3A" w:rsidTr="00C24B9B">
        <w:tc>
          <w:tcPr>
            <w:tcW w:w="567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1</w:t>
            </w:r>
          </w:p>
        </w:tc>
        <w:tc>
          <w:tcPr>
            <w:tcW w:w="1701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Знакомство с ЛЕГО - конструктором</w:t>
            </w:r>
          </w:p>
        </w:tc>
        <w:tc>
          <w:tcPr>
            <w:tcW w:w="4395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Познакомить детей с задачами работы внеурочных занятий. Выявить уровень знаний детей о Лего - конструировании.</w:t>
            </w:r>
          </w:p>
        </w:tc>
        <w:tc>
          <w:tcPr>
            <w:tcW w:w="3118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 xml:space="preserve">1. Рассказ руководителя о внеурочных занятиях по </w:t>
            </w:r>
            <w:proofErr w:type="spellStart"/>
            <w:r w:rsidRPr="00E00F3A">
              <w:rPr>
                <w:rFonts w:cs="Times New Roman"/>
                <w:szCs w:val="28"/>
              </w:rPr>
              <w:t>Лего-конструированию</w:t>
            </w:r>
            <w:proofErr w:type="spellEnd"/>
            <w:r w:rsidRPr="00E00F3A">
              <w:rPr>
                <w:rFonts w:cs="Times New Roman"/>
                <w:szCs w:val="28"/>
              </w:rPr>
              <w:t xml:space="preserve"> 2. Демонстрация некоторых моделей, которые предстоит сделать за это время. 3. Конструирование на свободную тему.</w:t>
            </w:r>
          </w:p>
        </w:tc>
      </w:tr>
      <w:tr w:rsidR="00A350C4" w:rsidRPr="00E00F3A" w:rsidTr="00C24B9B">
        <w:tc>
          <w:tcPr>
            <w:tcW w:w="567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Знакомство с ЛЕГО – деталями.</w:t>
            </w:r>
          </w:p>
        </w:tc>
        <w:tc>
          <w:tcPr>
            <w:tcW w:w="4395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 xml:space="preserve">Познакомить детей с конструктором Лего, с формой </w:t>
            </w:r>
            <w:proofErr w:type="spellStart"/>
            <w:r w:rsidRPr="00E00F3A">
              <w:rPr>
                <w:rFonts w:cs="Times New Roman"/>
                <w:szCs w:val="28"/>
              </w:rPr>
              <w:t>Лего-деталей</w:t>
            </w:r>
            <w:proofErr w:type="spellEnd"/>
            <w:r w:rsidRPr="00E00F3A">
              <w:rPr>
                <w:rFonts w:cs="Times New Roman"/>
                <w:szCs w:val="28"/>
              </w:rPr>
              <w:t>, которые похожи на кирпичики, и вариантами их скреплений. Познакомить с видами крепежа.</w:t>
            </w:r>
          </w:p>
        </w:tc>
        <w:tc>
          <w:tcPr>
            <w:tcW w:w="3118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1. Конкурс «Домашние лего - модели»</w:t>
            </w:r>
            <w:proofErr w:type="gramStart"/>
            <w:r w:rsidRPr="00E00F3A">
              <w:rPr>
                <w:rFonts w:cs="Times New Roman"/>
                <w:szCs w:val="28"/>
              </w:rPr>
              <w:t>.</w:t>
            </w:r>
            <w:proofErr w:type="gramEnd"/>
            <w:r w:rsidRPr="00E00F3A">
              <w:rPr>
                <w:rFonts w:cs="Times New Roman"/>
                <w:szCs w:val="28"/>
              </w:rPr>
              <w:t xml:space="preserve"> (</w:t>
            </w:r>
            <w:proofErr w:type="gramStart"/>
            <w:r w:rsidRPr="00E00F3A">
              <w:rPr>
                <w:rFonts w:cs="Times New Roman"/>
                <w:szCs w:val="28"/>
              </w:rPr>
              <w:t>д</w:t>
            </w:r>
            <w:proofErr w:type="gramEnd"/>
            <w:r w:rsidRPr="00E00F3A">
              <w:rPr>
                <w:rFonts w:cs="Times New Roman"/>
                <w:szCs w:val="28"/>
              </w:rPr>
              <w:t>елали дома) 2. Рассказ об уникальности некоторых лего – моделей. 3. Виды крепежа. 4. Конструирование на свободную тему.</w:t>
            </w:r>
          </w:p>
        </w:tc>
      </w:tr>
      <w:tr w:rsidR="00A350C4" w:rsidRPr="00E00F3A" w:rsidTr="00C24B9B">
        <w:tc>
          <w:tcPr>
            <w:tcW w:w="567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3</w:t>
            </w:r>
          </w:p>
        </w:tc>
        <w:tc>
          <w:tcPr>
            <w:tcW w:w="1701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Я хочу построить.</w:t>
            </w:r>
          </w:p>
        </w:tc>
        <w:tc>
          <w:tcPr>
            <w:tcW w:w="4395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 xml:space="preserve">Продолжить знакомство детей с формой </w:t>
            </w:r>
            <w:proofErr w:type="spellStart"/>
            <w:r w:rsidRPr="00E00F3A">
              <w:rPr>
                <w:rFonts w:cs="Times New Roman"/>
                <w:szCs w:val="28"/>
              </w:rPr>
              <w:t>Лего-деталей</w:t>
            </w:r>
            <w:proofErr w:type="spellEnd"/>
            <w:r w:rsidRPr="00E00F3A">
              <w:rPr>
                <w:rFonts w:cs="Times New Roman"/>
                <w:szCs w:val="28"/>
              </w:rPr>
              <w:t xml:space="preserve">, с цветом </w:t>
            </w:r>
            <w:proofErr w:type="spellStart"/>
            <w:r w:rsidRPr="00E00F3A">
              <w:rPr>
                <w:rFonts w:cs="Times New Roman"/>
                <w:szCs w:val="28"/>
              </w:rPr>
              <w:t>Лего-элементов</w:t>
            </w:r>
            <w:proofErr w:type="spellEnd"/>
            <w:r w:rsidRPr="00E00F3A">
              <w:rPr>
                <w:rFonts w:cs="Times New Roman"/>
                <w:szCs w:val="28"/>
              </w:rPr>
              <w:t>, активизацию речи, расширение словаря.</w:t>
            </w:r>
          </w:p>
        </w:tc>
        <w:tc>
          <w:tcPr>
            <w:tcW w:w="3118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Конструирование на свободную тему</w:t>
            </w:r>
          </w:p>
        </w:tc>
      </w:tr>
      <w:tr w:rsidR="00A350C4" w:rsidRPr="00E00F3A" w:rsidTr="00C24B9B">
        <w:tc>
          <w:tcPr>
            <w:tcW w:w="567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4</w:t>
            </w:r>
          </w:p>
        </w:tc>
        <w:tc>
          <w:tcPr>
            <w:tcW w:w="1701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Квартира моей семьи.</w:t>
            </w:r>
          </w:p>
        </w:tc>
        <w:tc>
          <w:tcPr>
            <w:tcW w:w="4395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 xml:space="preserve">Выработать навык различения деталей в коробке, умения </w:t>
            </w:r>
            <w:r w:rsidRPr="00E00F3A">
              <w:rPr>
                <w:rFonts w:cs="Times New Roman"/>
                <w:szCs w:val="28"/>
              </w:rPr>
              <w:lastRenderedPageBreak/>
              <w:t>слушать инструкцию педагога. Развитие графических навыков. Познакомить с деталями, которые служат для устойчивости и соединения конструкций.</w:t>
            </w:r>
          </w:p>
        </w:tc>
        <w:tc>
          <w:tcPr>
            <w:tcW w:w="3118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lastRenderedPageBreak/>
              <w:t xml:space="preserve">1.Наблюдение над устойчивостью </w:t>
            </w:r>
            <w:r w:rsidRPr="00E00F3A">
              <w:rPr>
                <w:rFonts w:cs="Times New Roman"/>
                <w:szCs w:val="28"/>
              </w:rPr>
              <w:lastRenderedPageBreak/>
              <w:t xml:space="preserve">конструкций. 2. Опыты. 3. Подпорки. 4. Перепроектировка стенок. </w:t>
            </w:r>
          </w:p>
        </w:tc>
      </w:tr>
      <w:tr w:rsidR="00A350C4" w:rsidRPr="00E00F3A" w:rsidTr="00C24B9B">
        <w:tc>
          <w:tcPr>
            <w:tcW w:w="567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Осенний карнавал.</w:t>
            </w:r>
          </w:p>
        </w:tc>
        <w:tc>
          <w:tcPr>
            <w:tcW w:w="4395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 xml:space="preserve">Продолжить знакомить детей с конструктором Лего, с формой </w:t>
            </w:r>
            <w:proofErr w:type="spellStart"/>
            <w:r w:rsidRPr="00E00F3A">
              <w:rPr>
                <w:rFonts w:cs="Times New Roman"/>
                <w:szCs w:val="28"/>
              </w:rPr>
              <w:t>Лего-деталей</w:t>
            </w:r>
            <w:proofErr w:type="spellEnd"/>
            <w:r w:rsidRPr="00E00F3A">
              <w:rPr>
                <w:rFonts w:cs="Times New Roman"/>
                <w:szCs w:val="28"/>
              </w:rPr>
              <w:t>, похожих на кирпичики, и вариантами их скреплений. Вырабатывать навыки различения деталей в коробке, классификации деталей, умения слушать инструкцию педагога и давать инструкции друг другу.</w:t>
            </w:r>
          </w:p>
        </w:tc>
        <w:tc>
          <w:tcPr>
            <w:tcW w:w="3118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1. Составление плана сборки модели. 2.Конструирование дерева с падающими листьями.</w:t>
            </w:r>
          </w:p>
        </w:tc>
      </w:tr>
      <w:tr w:rsidR="00A350C4" w:rsidRPr="00E00F3A" w:rsidTr="00C24B9B">
        <w:tc>
          <w:tcPr>
            <w:tcW w:w="567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6</w:t>
            </w:r>
          </w:p>
        </w:tc>
        <w:tc>
          <w:tcPr>
            <w:tcW w:w="1701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Осень в нашем городе.</w:t>
            </w:r>
          </w:p>
        </w:tc>
        <w:tc>
          <w:tcPr>
            <w:tcW w:w="4395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 xml:space="preserve">Продолжить знакомство детей с конструктором Лего, с формой </w:t>
            </w:r>
            <w:proofErr w:type="spellStart"/>
            <w:r w:rsidRPr="00E00F3A">
              <w:rPr>
                <w:rFonts w:cs="Times New Roman"/>
                <w:szCs w:val="28"/>
              </w:rPr>
              <w:t>Лего-деталей</w:t>
            </w:r>
            <w:proofErr w:type="spellEnd"/>
            <w:r w:rsidRPr="00E00F3A">
              <w:rPr>
                <w:rFonts w:cs="Times New Roman"/>
                <w:szCs w:val="28"/>
              </w:rPr>
              <w:t>, которые похожи на формочки, и вариантами их скреплений. Вырабатывать навык ориентации в деталях, их классификации, умение слушать инструкцию педагога.</w:t>
            </w:r>
          </w:p>
        </w:tc>
        <w:tc>
          <w:tcPr>
            <w:tcW w:w="3118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1. Плоскостное моделирование.</w:t>
            </w:r>
          </w:p>
        </w:tc>
      </w:tr>
      <w:tr w:rsidR="00A350C4" w:rsidRPr="00E00F3A" w:rsidTr="00C24B9B">
        <w:tc>
          <w:tcPr>
            <w:tcW w:w="567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7</w:t>
            </w:r>
          </w:p>
        </w:tc>
        <w:tc>
          <w:tcPr>
            <w:tcW w:w="1701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Мой дом.</w:t>
            </w:r>
          </w:p>
        </w:tc>
        <w:tc>
          <w:tcPr>
            <w:tcW w:w="4395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Развитие фантазии и воображения детей, закрепление навыков построения устойчивых и симметричных моделей, обучение созданию сюжетной композиции; воспитывать бережное отношение к труду людей.</w:t>
            </w:r>
          </w:p>
        </w:tc>
        <w:tc>
          <w:tcPr>
            <w:tcW w:w="3118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1. Конструирование предметов мебели. 2. Конструирование сельского дома.</w:t>
            </w:r>
          </w:p>
        </w:tc>
      </w:tr>
      <w:tr w:rsidR="00A350C4" w:rsidRPr="00E00F3A" w:rsidTr="00C24B9B">
        <w:tc>
          <w:tcPr>
            <w:tcW w:w="567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8</w:t>
            </w:r>
          </w:p>
        </w:tc>
        <w:tc>
          <w:tcPr>
            <w:tcW w:w="1701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Наши домашние животные.</w:t>
            </w:r>
          </w:p>
        </w:tc>
        <w:tc>
          <w:tcPr>
            <w:tcW w:w="4395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 xml:space="preserve">Продолжить знакомство детей с конструктором Лего, с формой </w:t>
            </w:r>
            <w:proofErr w:type="spellStart"/>
            <w:r w:rsidRPr="00E00F3A">
              <w:rPr>
                <w:rFonts w:cs="Times New Roman"/>
                <w:szCs w:val="28"/>
              </w:rPr>
              <w:t>Лего-деталей</w:t>
            </w:r>
            <w:proofErr w:type="spellEnd"/>
            <w:r w:rsidRPr="00E00F3A">
              <w:rPr>
                <w:rFonts w:cs="Times New Roman"/>
                <w:szCs w:val="28"/>
              </w:rPr>
              <w:t>. Вырабатывать навык ориентации в деталях, их классификации, умение слушать инструкцию педагога.</w:t>
            </w:r>
          </w:p>
        </w:tc>
        <w:tc>
          <w:tcPr>
            <w:tcW w:w="3118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1. Конструирование приусадебных построек. 2. Конструирование модели птицы.</w:t>
            </w:r>
          </w:p>
        </w:tc>
      </w:tr>
      <w:tr w:rsidR="00A350C4" w:rsidRPr="00E00F3A" w:rsidTr="00C24B9B">
        <w:tc>
          <w:tcPr>
            <w:tcW w:w="567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9-10</w:t>
            </w:r>
          </w:p>
        </w:tc>
        <w:tc>
          <w:tcPr>
            <w:tcW w:w="1701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Мои друзья.</w:t>
            </w:r>
          </w:p>
        </w:tc>
        <w:tc>
          <w:tcPr>
            <w:tcW w:w="4395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Развитие фантазии и воображения детей, развитие умения передавать форму объекта средствами конструктора.</w:t>
            </w:r>
          </w:p>
        </w:tc>
        <w:tc>
          <w:tcPr>
            <w:tcW w:w="3118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1. Конструирование сказочных атрибутов. 2. Конструирование сказочных ситуаций.</w:t>
            </w:r>
          </w:p>
        </w:tc>
      </w:tr>
      <w:tr w:rsidR="00A350C4" w:rsidRPr="00E00F3A" w:rsidTr="00C24B9B">
        <w:tc>
          <w:tcPr>
            <w:tcW w:w="567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11- 12</w:t>
            </w:r>
          </w:p>
        </w:tc>
        <w:tc>
          <w:tcPr>
            <w:tcW w:w="1701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Любимые игрушки.</w:t>
            </w:r>
          </w:p>
        </w:tc>
        <w:tc>
          <w:tcPr>
            <w:tcW w:w="4395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Развитие фантазии и воображения детей, развитие умения передавать форму объекта средствами конструктора.</w:t>
            </w:r>
          </w:p>
        </w:tc>
        <w:tc>
          <w:tcPr>
            <w:tcW w:w="3118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1. Конструирование любимой игрушки. 2. Придумать движения и добавить звук к любимой игрушке.</w:t>
            </w:r>
          </w:p>
        </w:tc>
      </w:tr>
      <w:tr w:rsidR="00A350C4" w:rsidRPr="00E00F3A" w:rsidTr="00C24B9B">
        <w:tc>
          <w:tcPr>
            <w:tcW w:w="567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lastRenderedPageBreak/>
              <w:t>13- 14</w:t>
            </w:r>
          </w:p>
        </w:tc>
        <w:tc>
          <w:tcPr>
            <w:tcW w:w="1701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Все вместе (коллективная работа).</w:t>
            </w:r>
          </w:p>
        </w:tc>
        <w:tc>
          <w:tcPr>
            <w:tcW w:w="4395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 xml:space="preserve">Сплотить коллектив. </w:t>
            </w:r>
            <w:proofErr w:type="gramStart"/>
            <w:r w:rsidRPr="00E00F3A">
              <w:rPr>
                <w:rFonts w:cs="Times New Roman"/>
                <w:szCs w:val="28"/>
              </w:rPr>
              <w:t>Развивать умение слушать</w:t>
            </w:r>
            <w:proofErr w:type="gramEnd"/>
            <w:r w:rsidRPr="00E00F3A">
              <w:rPr>
                <w:rFonts w:cs="Times New Roman"/>
                <w:szCs w:val="28"/>
              </w:rPr>
              <w:t xml:space="preserve"> инструкцию педагога. </w:t>
            </w:r>
          </w:p>
        </w:tc>
        <w:tc>
          <w:tcPr>
            <w:tcW w:w="3118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Снимаем мультфильм.</w:t>
            </w:r>
          </w:p>
        </w:tc>
      </w:tr>
      <w:tr w:rsidR="00A350C4" w:rsidRPr="00E00F3A" w:rsidTr="00C24B9B">
        <w:tc>
          <w:tcPr>
            <w:tcW w:w="567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15</w:t>
            </w:r>
          </w:p>
        </w:tc>
        <w:tc>
          <w:tcPr>
            <w:tcW w:w="1701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Счастливый день в моей семье.</w:t>
            </w:r>
          </w:p>
        </w:tc>
        <w:tc>
          <w:tcPr>
            <w:tcW w:w="4395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Развитие фантазии и воображения детей, развитие умения передавать форму объекта средствами конструктора.</w:t>
            </w:r>
          </w:p>
        </w:tc>
        <w:tc>
          <w:tcPr>
            <w:tcW w:w="3118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1. Разработка проекта. Эскиз. 2. Изготовление моделей каруселей.</w:t>
            </w:r>
          </w:p>
        </w:tc>
      </w:tr>
      <w:tr w:rsidR="00A350C4" w:rsidRPr="00E00F3A" w:rsidTr="00C24B9B">
        <w:tc>
          <w:tcPr>
            <w:tcW w:w="567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16</w:t>
            </w:r>
          </w:p>
        </w:tc>
        <w:tc>
          <w:tcPr>
            <w:tcW w:w="1701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Я хочу построить…</w:t>
            </w:r>
          </w:p>
        </w:tc>
        <w:tc>
          <w:tcPr>
            <w:tcW w:w="4395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Развитие фантазии и воображения детей, развитие умения передавать форму объекта средствами конструктора. Обучение созданию сюжетной композиции.</w:t>
            </w:r>
          </w:p>
        </w:tc>
        <w:tc>
          <w:tcPr>
            <w:tcW w:w="3118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1. Конструирование песочницы. 2. Конструирование горки. 3. Моделирование детской площадки.</w:t>
            </w:r>
          </w:p>
        </w:tc>
      </w:tr>
      <w:tr w:rsidR="00A350C4" w:rsidRPr="00E00F3A" w:rsidTr="00C24B9B">
        <w:tc>
          <w:tcPr>
            <w:tcW w:w="567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17</w:t>
            </w:r>
          </w:p>
        </w:tc>
        <w:tc>
          <w:tcPr>
            <w:tcW w:w="1701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Я хочу построить…</w:t>
            </w:r>
          </w:p>
        </w:tc>
        <w:tc>
          <w:tcPr>
            <w:tcW w:w="4395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Продолжаем развивать навыки различения деталей в коробке, классификации деталей. Обучение созданию сюжетной композиции.</w:t>
            </w:r>
          </w:p>
        </w:tc>
        <w:tc>
          <w:tcPr>
            <w:tcW w:w="3118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Конструирование на свободную тему</w:t>
            </w:r>
          </w:p>
        </w:tc>
      </w:tr>
      <w:tr w:rsidR="00A350C4" w:rsidRPr="00E00F3A" w:rsidTr="00C24B9B">
        <w:tc>
          <w:tcPr>
            <w:tcW w:w="567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18</w:t>
            </w:r>
          </w:p>
        </w:tc>
        <w:tc>
          <w:tcPr>
            <w:tcW w:w="1701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Лесные жители</w:t>
            </w:r>
          </w:p>
        </w:tc>
        <w:tc>
          <w:tcPr>
            <w:tcW w:w="4395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Вспомнить тех, кто обитает в лесу, какие звуки произносит.</w:t>
            </w:r>
          </w:p>
        </w:tc>
        <w:tc>
          <w:tcPr>
            <w:tcW w:w="3118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1. Моделирование совы.</w:t>
            </w:r>
          </w:p>
        </w:tc>
      </w:tr>
      <w:tr w:rsidR="00A350C4" w:rsidRPr="00E00F3A" w:rsidTr="00C24B9B">
        <w:tc>
          <w:tcPr>
            <w:tcW w:w="567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19</w:t>
            </w:r>
          </w:p>
        </w:tc>
        <w:tc>
          <w:tcPr>
            <w:tcW w:w="1701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Лего – сочинители. Загадки.</w:t>
            </w:r>
          </w:p>
        </w:tc>
        <w:tc>
          <w:tcPr>
            <w:tcW w:w="4395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Развитие фантазии и воображения детей, закрепление навыков построения устойчивых и симметричных моделей.</w:t>
            </w:r>
          </w:p>
        </w:tc>
        <w:tc>
          <w:tcPr>
            <w:tcW w:w="3118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1.Конструирование собственной модели.</w:t>
            </w:r>
          </w:p>
        </w:tc>
      </w:tr>
      <w:tr w:rsidR="00A350C4" w:rsidRPr="00E00F3A" w:rsidTr="00C24B9B">
        <w:tc>
          <w:tcPr>
            <w:tcW w:w="567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20</w:t>
            </w:r>
          </w:p>
        </w:tc>
        <w:tc>
          <w:tcPr>
            <w:tcW w:w="1701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Я конструктор – инженер.</w:t>
            </w:r>
          </w:p>
        </w:tc>
        <w:tc>
          <w:tcPr>
            <w:tcW w:w="4395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Развитие фантазии и воображения, закрепление навыков построения устойчивых и симметричных моделей, обучение созданию сюжетной композиции; воспитывать бережное отношение к труду</w:t>
            </w:r>
          </w:p>
        </w:tc>
        <w:tc>
          <w:tcPr>
            <w:tcW w:w="3118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1. Конструируем железнодорожный вокзал</w:t>
            </w:r>
          </w:p>
        </w:tc>
      </w:tr>
      <w:tr w:rsidR="00A350C4" w:rsidRPr="00E00F3A" w:rsidTr="00C24B9B">
        <w:tc>
          <w:tcPr>
            <w:tcW w:w="567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21- 22</w:t>
            </w:r>
          </w:p>
        </w:tc>
        <w:tc>
          <w:tcPr>
            <w:tcW w:w="1701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Автомобили.</w:t>
            </w:r>
          </w:p>
        </w:tc>
        <w:tc>
          <w:tcPr>
            <w:tcW w:w="4395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Развитие фантазии и воображения детей, развитие умения передавать форму объекта средствами конструктора; закрепление навыков скрепления, обучение созданию сюжетной композиции, вспомнить правила дорожного движения</w:t>
            </w:r>
          </w:p>
        </w:tc>
        <w:tc>
          <w:tcPr>
            <w:tcW w:w="3118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1. Моделирование экологически чистого транспорта. 2. Моделирование машины специального транспорта. 3. Моделирование дорожной ситуации. 4. Машины в помощь человеку.</w:t>
            </w:r>
          </w:p>
        </w:tc>
      </w:tr>
      <w:tr w:rsidR="00A350C4" w:rsidRPr="00E00F3A" w:rsidTr="00C24B9B">
        <w:tc>
          <w:tcPr>
            <w:tcW w:w="567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23</w:t>
            </w:r>
          </w:p>
        </w:tc>
        <w:tc>
          <w:tcPr>
            <w:tcW w:w="1701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Фантазируем и подбираем загадки!</w:t>
            </w:r>
          </w:p>
        </w:tc>
        <w:tc>
          <w:tcPr>
            <w:tcW w:w="4395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Развитие фантазии и воображения детей, развитие умения передавать форму объекта средствами конструктора</w:t>
            </w:r>
          </w:p>
        </w:tc>
        <w:tc>
          <w:tcPr>
            <w:tcW w:w="3118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Конструирование на свободную тему и подбираем загадку</w:t>
            </w:r>
          </w:p>
        </w:tc>
      </w:tr>
      <w:tr w:rsidR="00A350C4" w:rsidRPr="00E00F3A" w:rsidTr="00C24B9B">
        <w:tc>
          <w:tcPr>
            <w:tcW w:w="567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lastRenderedPageBreak/>
              <w:t>24</w:t>
            </w:r>
          </w:p>
        </w:tc>
        <w:tc>
          <w:tcPr>
            <w:tcW w:w="1701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Динозавры.</w:t>
            </w:r>
          </w:p>
        </w:tc>
        <w:tc>
          <w:tcPr>
            <w:tcW w:w="4395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Дать сравнительную характеристику насекомым и динозаврам, познакомить учеников с жизнью насекомых.</w:t>
            </w:r>
          </w:p>
        </w:tc>
        <w:tc>
          <w:tcPr>
            <w:tcW w:w="3118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1. Моделирование насекомых или динозавра (по выбору) 2. Фоторепортаж.</w:t>
            </w:r>
          </w:p>
        </w:tc>
      </w:tr>
      <w:tr w:rsidR="00A350C4" w:rsidRPr="00E00F3A" w:rsidTr="00C24B9B">
        <w:tc>
          <w:tcPr>
            <w:tcW w:w="567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25</w:t>
            </w:r>
          </w:p>
        </w:tc>
        <w:tc>
          <w:tcPr>
            <w:tcW w:w="1701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Фантазируй!</w:t>
            </w:r>
          </w:p>
        </w:tc>
        <w:tc>
          <w:tcPr>
            <w:tcW w:w="4395" w:type="dxa"/>
          </w:tcPr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</w:tcPr>
          <w:p w:rsidR="00A350C4" w:rsidRPr="00E00F3A" w:rsidRDefault="00A350C4" w:rsidP="00E92822">
            <w:pPr>
              <w:spacing w:line="240" w:lineRule="auto"/>
              <w:rPr>
                <w:rFonts w:cs="Times New Roman"/>
                <w:szCs w:val="28"/>
              </w:rPr>
            </w:pPr>
            <w:r w:rsidRPr="00E00F3A">
              <w:rPr>
                <w:rFonts w:cs="Times New Roman"/>
                <w:szCs w:val="28"/>
              </w:rPr>
              <w:t>Конструирование на свободную тему</w:t>
            </w:r>
          </w:p>
          <w:p w:rsidR="00A350C4" w:rsidRPr="00E00F3A" w:rsidRDefault="00A350C4" w:rsidP="00E9282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</w:tbl>
    <w:p w:rsidR="00E92822" w:rsidRDefault="00E92822" w:rsidP="00C24B9B">
      <w:pPr>
        <w:ind w:firstLine="851"/>
      </w:pPr>
      <w:r>
        <w:t>После того как был завершен формирующи</w:t>
      </w:r>
      <w:r w:rsidR="00C24B9B">
        <w:t>й этап исследовательской работы, был проведен контрольный этап, который показал, повышение  уровня</w:t>
      </w:r>
      <w:r>
        <w:t xml:space="preserve"> сформированности конструкт</w:t>
      </w:r>
      <w:r w:rsidR="00C24B9B">
        <w:t>орских</w:t>
      </w:r>
      <w:r>
        <w:t xml:space="preserve"> умений у </w:t>
      </w:r>
      <w:r w:rsidR="00C24B9B">
        <w:t>учащихся</w:t>
      </w:r>
      <w:r>
        <w:t xml:space="preserve">. Детям </w:t>
      </w:r>
      <w:r w:rsidR="00B1576E">
        <w:t xml:space="preserve">младшего школьного </w:t>
      </w:r>
      <w:r>
        <w:t xml:space="preserve">возраста предлагались задания, что и на констатирующем </w:t>
      </w:r>
      <w:proofErr w:type="gramStart"/>
      <w:r>
        <w:t>этапе</w:t>
      </w:r>
      <w:proofErr w:type="gramEnd"/>
      <w:r>
        <w:t xml:space="preserve"> эксперимента. Результаты диагностики, полученные на контрольном </w:t>
      </w:r>
      <w:proofErr w:type="gramStart"/>
      <w:r>
        <w:t>этапе</w:t>
      </w:r>
      <w:proofErr w:type="gramEnd"/>
      <w:r>
        <w:t xml:space="preserve"> в группе до начала эксперимента и после окончания по выбранным показателям исследования конструктивных умений п</w:t>
      </w:r>
      <w:r w:rsidR="00B1576E">
        <w:t>редстав</w:t>
      </w:r>
      <w:r w:rsidR="00C24B9B">
        <w:t>лены</w:t>
      </w:r>
      <w:r w:rsidR="00B1576E">
        <w:t xml:space="preserve"> в виде сравнительной диаграммы</w:t>
      </w:r>
      <w:r>
        <w:t xml:space="preserve">. </w:t>
      </w:r>
    </w:p>
    <w:p w:rsidR="00E92822" w:rsidRDefault="00E92822" w:rsidP="00C17DA1"/>
    <w:p w:rsidR="00E92822" w:rsidRDefault="00E92822" w:rsidP="00C17DA1">
      <w:r w:rsidRPr="00E92822">
        <w:rPr>
          <w:noProof/>
          <w:lang w:eastAsia="ru-RU"/>
        </w:rPr>
        <w:drawing>
          <wp:inline distT="0" distB="0" distL="0" distR="0">
            <wp:extent cx="5489244" cy="1528550"/>
            <wp:effectExtent l="19050" t="0" r="16206" b="0"/>
            <wp:docPr id="6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92822" w:rsidRDefault="00C24B9B" w:rsidP="00C17DA1">
      <w:r>
        <w:t xml:space="preserve">Диаграмма 2. </w:t>
      </w:r>
      <w:r w:rsidR="00E92822">
        <w:t>Сравнительный анализ уровня сформированности конструкт</w:t>
      </w:r>
      <w:r>
        <w:t>орских</w:t>
      </w:r>
      <w:r w:rsidR="00E92822">
        <w:t xml:space="preserve"> умений на </w:t>
      </w:r>
      <w:proofErr w:type="gramStart"/>
      <w:r w:rsidR="00E92822">
        <w:t>констатирующем</w:t>
      </w:r>
      <w:proofErr w:type="gramEnd"/>
      <w:r w:rsidR="00E92822">
        <w:t xml:space="preserve"> и на контрольном</w:t>
      </w:r>
      <w:r w:rsidR="00B1576E" w:rsidRPr="00B1576E">
        <w:t xml:space="preserve"> </w:t>
      </w:r>
      <w:r w:rsidR="00B1576E">
        <w:t>этапах исследования</w:t>
      </w:r>
      <w:r>
        <w:t>.</w:t>
      </w:r>
    </w:p>
    <w:p w:rsidR="00E92822" w:rsidRDefault="00E92822" w:rsidP="00C17DA1">
      <w:r>
        <w:t>По результатам, представленным на диаграмме, можно увидеть, что у детей на контрольном этапе повысился процент каждого показателя формирования конструкт</w:t>
      </w:r>
      <w:r w:rsidR="00C24B9B">
        <w:t>орских</w:t>
      </w:r>
      <w:r>
        <w:t xml:space="preserve"> умений. Как видно из </w:t>
      </w:r>
      <w:r w:rsidR="00C24B9B">
        <w:t>диаграммы</w:t>
      </w:r>
      <w:r>
        <w:t xml:space="preserve">, уровень сформированности </w:t>
      </w:r>
      <w:r w:rsidR="00C24B9B">
        <w:t>конструкторских</w:t>
      </w:r>
      <w:r>
        <w:t xml:space="preserve"> умений в экспериментальной группе на контрольном этапе повысился по сравнению с результатами </w:t>
      </w:r>
      <w:proofErr w:type="gramStart"/>
      <w:r>
        <w:t>констатирующего</w:t>
      </w:r>
      <w:proofErr w:type="gramEnd"/>
      <w:r>
        <w:t xml:space="preserve"> этапа. После эксперимента на контрольном этапе детей с низким уровнем конструкт</w:t>
      </w:r>
      <w:r w:rsidR="00C24B9B">
        <w:t>орских</w:t>
      </w:r>
      <w:r>
        <w:t xml:space="preserve"> умений не осталось, у 4 уровень повысился </w:t>
      </w:r>
      <w:r>
        <w:lastRenderedPageBreak/>
        <w:t xml:space="preserve">до среднего, и 6 </w:t>
      </w:r>
      <w:r w:rsidR="00B1576E">
        <w:t>детей</w:t>
      </w:r>
      <w:r>
        <w:t xml:space="preserve"> имеют </w:t>
      </w:r>
      <w:proofErr w:type="gramStart"/>
      <w:r>
        <w:t>высокий</w:t>
      </w:r>
      <w:proofErr w:type="gramEnd"/>
      <w:r>
        <w:t xml:space="preserve"> уровень сформированности </w:t>
      </w:r>
      <w:r w:rsidR="00C24B9B">
        <w:t>конструкторских</w:t>
      </w:r>
      <w:r>
        <w:t xml:space="preserve"> умений. </w:t>
      </w:r>
    </w:p>
    <w:p w:rsidR="00E92822" w:rsidRDefault="00E92822" w:rsidP="00C17DA1">
      <w:r>
        <w:t>Подводя итоги диагностики, можно утверждать, что у детей с низким уровнем конструкт</w:t>
      </w:r>
      <w:r w:rsidR="00C24B9B">
        <w:t>орских</w:t>
      </w:r>
      <w:r>
        <w:t xml:space="preserve"> умений на констатирующем </w:t>
      </w:r>
      <w:proofErr w:type="gramStart"/>
      <w:r>
        <w:t>этапе</w:t>
      </w:r>
      <w:proofErr w:type="gramEnd"/>
      <w:r>
        <w:t xml:space="preserve"> после проведения комплекса занятий повысился</w:t>
      </w:r>
      <w:r w:rsidR="006905C4">
        <w:t xml:space="preserve"> уровень</w:t>
      </w:r>
      <w:r>
        <w:t xml:space="preserve"> на контрольном этапе. </w:t>
      </w:r>
    </w:p>
    <w:p w:rsidR="00E92822" w:rsidRDefault="00E92822" w:rsidP="00E92822">
      <w:r>
        <w:t>Большинство детей показали умение работать со схемой, постройки выполняют правильно, аккуратно располагают детали</w:t>
      </w:r>
      <w:r w:rsidR="00C24B9B">
        <w:t xml:space="preserve"> </w:t>
      </w:r>
      <w:r>
        <w:t xml:space="preserve">конструктора. </w:t>
      </w:r>
      <w:r w:rsidR="00B1576E">
        <w:t xml:space="preserve">Младшие </w:t>
      </w:r>
      <w:r>
        <w:t xml:space="preserve">школьники могут придумать сюжет будущей постройки и реализовать её без помощи педагога.  </w:t>
      </w:r>
    </w:p>
    <w:p w:rsidR="00E92822" w:rsidRDefault="00E92822" w:rsidP="00E92822">
      <w:r>
        <w:t>Также отметим, что у некоторых детей с низким уровнем конструкт</w:t>
      </w:r>
      <w:r w:rsidR="00C24B9B">
        <w:t>орских</w:t>
      </w:r>
      <w:r>
        <w:t xml:space="preserve"> умений после проведения эксперимента стали сформированы такие конструкт</w:t>
      </w:r>
      <w:r w:rsidR="00C24B9B">
        <w:t>орские</w:t>
      </w:r>
      <w:r>
        <w:t xml:space="preserve"> умения, как умение разделять и выделять составные части, умение видоизменять постройку по заданным параметрам, умение узнавать и выделять объект, но пока ещё недостаточно сформировано умение собрать объект из деталей конструктора (синтезировать).</w:t>
      </w:r>
    </w:p>
    <w:p w:rsidR="00A350C4" w:rsidRDefault="00E92822" w:rsidP="00E92822">
      <w:r>
        <w:t xml:space="preserve"> Теперь они имеют </w:t>
      </w:r>
      <w:proofErr w:type="gramStart"/>
      <w:r>
        <w:t>средний</w:t>
      </w:r>
      <w:proofErr w:type="gramEnd"/>
      <w:r>
        <w:t xml:space="preserve"> уровень конструкт</w:t>
      </w:r>
      <w:r w:rsidR="003B4DF9">
        <w:t>орских</w:t>
      </w:r>
      <w:r>
        <w:t xml:space="preserve"> умений</w:t>
      </w:r>
      <w:r w:rsidR="00B1576E">
        <w:t>,</w:t>
      </w:r>
      <w:r>
        <w:t xml:space="preserve"> согласно диагностике В.П.Дубровой.</w:t>
      </w:r>
    </w:p>
    <w:p w:rsidR="00E92822" w:rsidRDefault="00E92822" w:rsidP="00E92822">
      <w:r>
        <w:t>Итоги проведенной работы свидетельствуют о повышении у детей конструкт</w:t>
      </w:r>
      <w:r w:rsidR="003B4DF9">
        <w:t>орских</w:t>
      </w:r>
      <w:r>
        <w:t xml:space="preserve"> умений, что показала диагностика на контрольном этапе нашего исследования. Дети </w:t>
      </w:r>
      <w:r w:rsidR="00B1576E">
        <w:t xml:space="preserve">младшего школьного </w:t>
      </w:r>
      <w:r>
        <w:t>возраста стали более активно включаться в конструкт</w:t>
      </w:r>
      <w:r w:rsidR="003B4DF9">
        <w:t>орскую</w:t>
      </w:r>
      <w:r>
        <w:t xml:space="preserve"> деятельность. Цель и задачи нашей работы достигнуты и выполнены. </w:t>
      </w:r>
    </w:p>
    <w:p w:rsidR="00D272FA" w:rsidRPr="00E00F3A" w:rsidRDefault="00D272FA" w:rsidP="00E92822">
      <w:pPr>
        <w:rPr>
          <w:b/>
        </w:rPr>
      </w:pPr>
    </w:p>
    <w:p w:rsidR="00D272FA" w:rsidRPr="00E00F3A" w:rsidRDefault="00E00F3A" w:rsidP="00E00F3A">
      <w:pPr>
        <w:rPr>
          <w:b/>
        </w:rPr>
      </w:pPr>
      <w:r w:rsidRPr="00E00F3A">
        <w:rPr>
          <w:b/>
        </w:rPr>
        <w:t>Литература</w:t>
      </w:r>
    </w:p>
    <w:p w:rsidR="00D272FA" w:rsidRDefault="00D272FA" w:rsidP="00D272FA">
      <w:pPr>
        <w:pStyle w:val="a6"/>
        <w:numPr>
          <w:ilvl w:val="0"/>
          <w:numId w:val="1"/>
        </w:numPr>
        <w:ind w:left="0" w:firstLine="709"/>
      </w:pPr>
      <w:proofErr w:type="spellStart"/>
      <w:r>
        <w:t>Белошистая</w:t>
      </w:r>
      <w:proofErr w:type="spellEnd"/>
      <w:r>
        <w:t xml:space="preserve">, А.В. Специальная система конструктивных заданий на математическом </w:t>
      </w:r>
      <w:proofErr w:type="gramStart"/>
      <w:r>
        <w:t>содержании</w:t>
      </w:r>
      <w:proofErr w:type="gramEnd"/>
      <w:r>
        <w:t xml:space="preserve"> как средство развития логического мышления // Дошкольник. Методика и практика воспитания и обучения. – №2. – 2018. – С. 4-12</w:t>
      </w:r>
    </w:p>
    <w:p w:rsidR="00D272FA" w:rsidRDefault="00D272FA" w:rsidP="00D272FA">
      <w:pPr>
        <w:pStyle w:val="a6"/>
        <w:numPr>
          <w:ilvl w:val="0"/>
          <w:numId w:val="1"/>
        </w:numPr>
        <w:ind w:left="0" w:firstLine="709"/>
      </w:pPr>
      <w:r>
        <w:lastRenderedPageBreak/>
        <w:t xml:space="preserve">Давидчук, А.Н. Развитие у детей конструктивного творчества. – 2-е изд., доп. – М.: Просвещение, 2010. – 41 </w:t>
      </w:r>
      <w:proofErr w:type="gramStart"/>
      <w:r>
        <w:t>с</w:t>
      </w:r>
      <w:proofErr w:type="gramEnd"/>
      <w:r>
        <w:t>.</w:t>
      </w:r>
    </w:p>
    <w:p w:rsidR="00D272FA" w:rsidRDefault="00D272FA" w:rsidP="00D272FA">
      <w:pPr>
        <w:pStyle w:val="a6"/>
        <w:numPr>
          <w:ilvl w:val="0"/>
          <w:numId w:val="1"/>
        </w:numPr>
        <w:ind w:left="0" w:firstLine="709"/>
      </w:pPr>
      <w:r>
        <w:t xml:space="preserve">Ерофеева, Е.М. Конструирование для дошкольников: Книга для воспитателя детского сада / Е.М. Ерофеева, Л.Н. Павлова, В.П. Новикова. – М.: ТЦ Сфера, 2007. – 339 </w:t>
      </w:r>
      <w:proofErr w:type="gramStart"/>
      <w:r>
        <w:t>с</w:t>
      </w:r>
      <w:proofErr w:type="gramEnd"/>
      <w:r>
        <w:t>.</w:t>
      </w:r>
      <w:r w:rsidRPr="00D272FA">
        <w:t xml:space="preserve"> </w:t>
      </w:r>
    </w:p>
    <w:p w:rsidR="00D272FA" w:rsidRDefault="00D272FA" w:rsidP="00D272FA">
      <w:pPr>
        <w:pStyle w:val="a6"/>
        <w:numPr>
          <w:ilvl w:val="0"/>
          <w:numId w:val="1"/>
        </w:numPr>
        <w:ind w:left="0" w:firstLine="709"/>
      </w:pPr>
      <w:proofErr w:type="spellStart"/>
      <w:r>
        <w:t>Куцакова</w:t>
      </w:r>
      <w:proofErr w:type="spellEnd"/>
      <w:r>
        <w:t xml:space="preserve">, Л.В. Конструирование и ручной труд / </w:t>
      </w:r>
      <w:proofErr w:type="spellStart"/>
      <w:r>
        <w:t>Л.В.Куцакова</w:t>
      </w:r>
      <w:proofErr w:type="spellEnd"/>
      <w:r>
        <w:t xml:space="preserve">. – М.: Мозаика-Синтез, 2010. – 259 </w:t>
      </w:r>
      <w:proofErr w:type="gramStart"/>
      <w:r>
        <w:t>с</w:t>
      </w:r>
      <w:proofErr w:type="gramEnd"/>
      <w:r>
        <w:t>.</w:t>
      </w:r>
    </w:p>
    <w:p w:rsidR="00D272FA" w:rsidRDefault="00D272FA" w:rsidP="00D272FA">
      <w:pPr>
        <w:pStyle w:val="a6"/>
        <w:numPr>
          <w:ilvl w:val="0"/>
          <w:numId w:val="1"/>
        </w:numPr>
        <w:ind w:left="0" w:firstLine="709"/>
      </w:pPr>
      <w:r>
        <w:t>Лиштван, З.В. Конструирование. – М., 2009. – 271c.</w:t>
      </w:r>
    </w:p>
    <w:p w:rsidR="00D272FA" w:rsidRDefault="00D272FA" w:rsidP="00D272FA">
      <w:pPr>
        <w:pStyle w:val="a6"/>
        <w:numPr>
          <w:ilvl w:val="0"/>
          <w:numId w:val="1"/>
        </w:numPr>
        <w:ind w:left="0" w:firstLine="709"/>
      </w:pPr>
      <w:r>
        <w:t xml:space="preserve">Парамонова, Л.А. Развивающие занятия с детьми 6-7 лет // Методическое пособие. – </w:t>
      </w:r>
      <w:proofErr w:type="spellStart"/>
      <w:r>
        <w:t>М.:Олма</w:t>
      </w:r>
      <w:proofErr w:type="spellEnd"/>
      <w:r>
        <w:t xml:space="preserve"> </w:t>
      </w:r>
      <w:proofErr w:type="spellStart"/>
      <w:r>
        <w:t>Медиа</w:t>
      </w:r>
      <w:proofErr w:type="spellEnd"/>
      <w:r>
        <w:t xml:space="preserve"> Групп, 2015. – 944 </w:t>
      </w:r>
      <w:proofErr w:type="gramStart"/>
      <w:r>
        <w:t>с</w:t>
      </w:r>
      <w:proofErr w:type="gramEnd"/>
      <w:r>
        <w:t>.</w:t>
      </w:r>
    </w:p>
    <w:p w:rsidR="00D272FA" w:rsidRPr="00AB3961" w:rsidRDefault="00D272FA" w:rsidP="00D272FA">
      <w:pPr>
        <w:pStyle w:val="a6"/>
        <w:numPr>
          <w:ilvl w:val="0"/>
          <w:numId w:val="1"/>
        </w:numPr>
        <w:ind w:left="0" w:firstLine="709"/>
      </w:pPr>
      <w:r>
        <w:t>Федеральный закон «Об образовании в Российской Федерации» (принят Государственной Думой от 29.12.2012 №273 – ФЗ) // Дополнительное образование детей и взрослых. Глава 10. – ст. №75, №76</w:t>
      </w:r>
    </w:p>
    <w:p w:rsidR="00D272FA" w:rsidRDefault="00D272FA" w:rsidP="00D272FA">
      <w:pPr>
        <w:pStyle w:val="a6"/>
        <w:numPr>
          <w:ilvl w:val="0"/>
          <w:numId w:val="1"/>
        </w:numPr>
        <w:ind w:left="0" w:firstLine="709"/>
      </w:pPr>
      <w:r>
        <w:t xml:space="preserve">Яковлева, И. А. Педагогическая система руководства </w:t>
      </w:r>
      <w:proofErr w:type="spellStart"/>
      <w:r>
        <w:t>строительноконструктивными</w:t>
      </w:r>
      <w:proofErr w:type="spellEnd"/>
      <w:r>
        <w:t xml:space="preserve"> играми // Актуальные задачи педагогики: материалы V 84 </w:t>
      </w:r>
      <w:proofErr w:type="spellStart"/>
      <w:r>
        <w:t>междунар</w:t>
      </w:r>
      <w:proofErr w:type="spellEnd"/>
      <w:r>
        <w:t xml:space="preserve">.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 (г. Чита, апрель 2014 г.). Чита: Издательство Молодой ученый, 2014. – С. 82-85.</w:t>
      </w:r>
    </w:p>
    <w:sectPr w:rsidR="00D272FA" w:rsidSect="00475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4324"/>
    <w:multiLevelType w:val="hybridMultilevel"/>
    <w:tmpl w:val="04CEC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3AA3FAA"/>
    <w:multiLevelType w:val="multilevel"/>
    <w:tmpl w:val="50565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characterSpacingControl w:val="doNotCompress"/>
  <w:compat/>
  <w:rsids>
    <w:rsidRoot w:val="00916537"/>
    <w:rsid w:val="00112E59"/>
    <w:rsid w:val="003B4DF9"/>
    <w:rsid w:val="004263A4"/>
    <w:rsid w:val="004357B4"/>
    <w:rsid w:val="00475298"/>
    <w:rsid w:val="00496925"/>
    <w:rsid w:val="00541288"/>
    <w:rsid w:val="006905C4"/>
    <w:rsid w:val="00916537"/>
    <w:rsid w:val="00927649"/>
    <w:rsid w:val="00A350C4"/>
    <w:rsid w:val="00AB3961"/>
    <w:rsid w:val="00B1576E"/>
    <w:rsid w:val="00C17DA1"/>
    <w:rsid w:val="00C24B9B"/>
    <w:rsid w:val="00C74C25"/>
    <w:rsid w:val="00D272FA"/>
    <w:rsid w:val="00E00F3A"/>
    <w:rsid w:val="00E92822"/>
    <w:rsid w:val="00EE46D0"/>
    <w:rsid w:val="00F3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A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AB3961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AB3961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96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B3961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A35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0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0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72F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2764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276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%20&#1040;&#1074;&#1090;&#1086;&#1088;24\&#1056;&#1072;&#1073;&#1086;&#1090;&#1099;%20author24\Normall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0.30000000000000016</c:v>
                </c:pt>
                <c:pt idx="2">
                  <c:v>0.5</c:v>
                </c:pt>
              </c:numCache>
            </c:numRef>
          </c:val>
        </c:ser>
        <c:shape val="box"/>
        <c:axId val="76067968"/>
        <c:axId val="76069888"/>
        <c:axId val="0"/>
      </c:bar3DChart>
      <c:catAx>
        <c:axId val="76067968"/>
        <c:scaling>
          <c:orientation val="minMax"/>
        </c:scaling>
        <c:axPos val="b"/>
        <c:tickLblPos val="nextTo"/>
        <c:crossAx val="76069888"/>
        <c:crosses val="autoZero"/>
        <c:auto val="1"/>
        <c:lblAlgn val="ctr"/>
        <c:lblOffset val="100"/>
      </c:catAx>
      <c:valAx>
        <c:axId val="76069888"/>
        <c:scaling>
          <c:orientation val="minMax"/>
        </c:scaling>
        <c:axPos val="l"/>
        <c:majorGridlines/>
        <c:numFmt formatCode="0%" sourceLinked="1"/>
        <c:tickLblPos val="nextTo"/>
        <c:crossAx val="76067968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Констатирующий этап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0.30000000000000016</c:v>
                </c:pt>
                <c:pt idx="2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Контрольный этап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0.60000000000000031</c:v>
                </c:pt>
                <c:pt idx="1">
                  <c:v>0.4</c:v>
                </c:pt>
                <c:pt idx="2">
                  <c:v>0</c:v>
                </c:pt>
              </c:numCache>
            </c:numRef>
          </c:val>
        </c:ser>
        <c:shape val="box"/>
        <c:axId val="89370624"/>
        <c:axId val="89379584"/>
        <c:axId val="0"/>
      </c:bar3DChart>
      <c:catAx>
        <c:axId val="89370624"/>
        <c:scaling>
          <c:orientation val="minMax"/>
        </c:scaling>
        <c:axPos val="b"/>
        <c:tickLblPos val="nextTo"/>
        <c:crossAx val="89379584"/>
        <c:crosses val="autoZero"/>
        <c:auto val="1"/>
        <c:lblAlgn val="ctr"/>
        <c:lblOffset val="100"/>
      </c:catAx>
      <c:valAx>
        <c:axId val="89379584"/>
        <c:scaling>
          <c:orientation val="minMax"/>
        </c:scaling>
        <c:axPos val="l"/>
        <c:majorGridlines/>
        <c:numFmt formatCode="0%" sourceLinked="1"/>
        <c:tickLblPos val="nextTo"/>
        <c:crossAx val="89370624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Normall</Template>
  <TotalTime>1</TotalTime>
  <Pages>13</Pages>
  <Words>3204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2019-11-02T14:30:00Z</dcterms:created>
  <dcterms:modified xsi:type="dcterms:W3CDTF">2019-11-02T14:30:00Z</dcterms:modified>
</cp:coreProperties>
</file>