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AA" w:rsidRPr="00381075" w:rsidRDefault="00B2545F" w:rsidP="00B25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075">
        <w:rPr>
          <w:rFonts w:ascii="Times New Roman" w:hAnsi="Times New Roman" w:cs="Times New Roman"/>
          <w:sz w:val="28"/>
          <w:szCs w:val="28"/>
        </w:rPr>
        <w:t>Аннотация</w:t>
      </w:r>
    </w:p>
    <w:p w:rsidR="00B2545F" w:rsidRPr="00010708" w:rsidRDefault="00B2545F" w:rsidP="00B254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70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10708" w:rsidRPr="00010708">
        <w:rPr>
          <w:b/>
          <w:bCs/>
          <w:color w:val="000000"/>
          <w:sz w:val="28"/>
          <w:szCs w:val="28"/>
          <w:u w:val="single"/>
        </w:rPr>
        <w:t>Интенсивный курс подготовки к ЕГЭ по русскому языку</w:t>
      </w:r>
      <w:r w:rsidRPr="00010708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B2545F" w:rsidRPr="00B2545F" w:rsidTr="00B2545F">
        <w:tc>
          <w:tcPr>
            <w:tcW w:w="2972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Авторы (ФИО, ученая степень. Звание, должность)</w:t>
            </w:r>
          </w:p>
        </w:tc>
        <w:tc>
          <w:tcPr>
            <w:tcW w:w="6373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Калинина Юлия Михайловна,</w:t>
            </w:r>
          </w:p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русского языка Инженерной академии РУДН</w:t>
            </w:r>
          </w:p>
        </w:tc>
      </w:tr>
      <w:tr w:rsidR="00B2545F" w:rsidRPr="00B2545F" w:rsidTr="00B2545F">
        <w:tc>
          <w:tcPr>
            <w:tcW w:w="2972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73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</w:p>
        </w:tc>
      </w:tr>
      <w:tr w:rsidR="00B2545F" w:rsidRPr="00B2545F" w:rsidTr="00B2545F">
        <w:tc>
          <w:tcPr>
            <w:tcW w:w="2972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на уровень образования, вид профессиональной деятельности</w:t>
            </w:r>
          </w:p>
        </w:tc>
        <w:tc>
          <w:tcPr>
            <w:tcW w:w="6373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2545F" w:rsidRPr="00B2545F" w:rsidTr="00B2545F">
        <w:tc>
          <w:tcPr>
            <w:tcW w:w="2972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373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 общеобразовательных учебных заведений</w:t>
            </w:r>
          </w:p>
        </w:tc>
      </w:tr>
      <w:tr w:rsidR="00B2545F" w:rsidRPr="00B2545F" w:rsidTr="00B2545F">
        <w:tc>
          <w:tcPr>
            <w:tcW w:w="2972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6373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2545F" w:rsidRPr="00B2545F" w:rsidTr="00B2545F">
        <w:tc>
          <w:tcPr>
            <w:tcW w:w="2972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73" w:type="dxa"/>
          </w:tcPr>
          <w:p w:rsidR="00B2545F" w:rsidRPr="00B2545F" w:rsidRDefault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545F" w:rsidRPr="00B2545F" w:rsidTr="00B2545F">
        <w:tc>
          <w:tcPr>
            <w:tcW w:w="2972" w:type="dxa"/>
          </w:tcPr>
          <w:p w:rsidR="00B2545F" w:rsidRPr="00B2545F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(формируемые компетенции)</w:t>
            </w:r>
          </w:p>
        </w:tc>
        <w:tc>
          <w:tcPr>
            <w:tcW w:w="6373" w:type="dxa"/>
          </w:tcPr>
          <w:p w:rsidR="00010708" w:rsidRPr="00C64B75" w:rsidRDefault="00010708" w:rsidP="000107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курса слушатель должен:</w:t>
            </w:r>
          </w:p>
          <w:p w:rsidR="00010708" w:rsidRPr="00C64B75" w:rsidRDefault="00010708" w:rsidP="000107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: орфографические, орфоэпические, пунктуационные, грамматические и речевые нормы русского языка;</w:t>
            </w:r>
          </w:p>
          <w:p w:rsidR="00010708" w:rsidRPr="00C64B75" w:rsidRDefault="00010708" w:rsidP="000107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: работать с текстами различной стилевой принадлежности и применять полученные в процессе освоения курса знания на практике;</w:t>
            </w:r>
          </w:p>
          <w:p w:rsidR="00010708" w:rsidRPr="00C64B75" w:rsidRDefault="00010708" w:rsidP="000107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: навыками выполнения тестовых заданий и заданий с открытым вариантом ответа в формате ЕГЭ по русскому языку.</w:t>
            </w:r>
          </w:p>
          <w:p w:rsidR="00010708" w:rsidRPr="00C64B75" w:rsidRDefault="00010708" w:rsidP="000107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слушатель должен обладать знаниями, которые позволят ему успешно сдать единый государственный экзамен по русскому языку (ГИА-11)</w:t>
            </w:r>
            <w:r w:rsidRPr="00C64B75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545F" w:rsidRPr="00C64B75" w:rsidRDefault="00B2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5F" w:rsidRPr="00B2545F" w:rsidTr="00B2545F">
        <w:tc>
          <w:tcPr>
            <w:tcW w:w="2972" w:type="dxa"/>
          </w:tcPr>
          <w:p w:rsidR="00B2545F" w:rsidRPr="00B2545F" w:rsidRDefault="003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Ключевые элементы содержания</w:t>
            </w:r>
          </w:p>
        </w:tc>
        <w:tc>
          <w:tcPr>
            <w:tcW w:w="6373" w:type="dxa"/>
          </w:tcPr>
          <w:p w:rsidR="00C64B75" w:rsidRPr="00C64B75" w:rsidRDefault="00C64B75" w:rsidP="00C64B75">
            <w:pPr>
              <w:widowControl w:val="0"/>
              <w:numPr>
                <w:ilvl w:val="1"/>
                <w:numId w:val="2"/>
              </w:numPr>
              <w:suppressAutoHyphens/>
              <w:spacing w:after="240" w:line="276" w:lineRule="auto"/>
              <w:ind w:left="1134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стилистика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ind w:left="184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 xml:space="preserve">Виды лексических ошибок (тавтология, плеоназм и др.). Слова-паронимы. Виды лексических ошибок, их выявление и исправление в тексте (Задания 5,6 ЕГЭ по русскому языку). 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ind w:left="184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языка. Правила постановки ударения в словах и словоформах (Задание 4 ЕГЭ по русскому языку).</w:t>
            </w:r>
          </w:p>
          <w:p w:rsidR="00C64B75" w:rsidRPr="00C64B75" w:rsidRDefault="00C64B75" w:rsidP="00C64B75">
            <w:pPr>
              <w:ind w:left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75" w:rsidRPr="00C64B75" w:rsidRDefault="00C64B75" w:rsidP="00C64B75">
            <w:pPr>
              <w:widowControl w:val="0"/>
              <w:numPr>
                <w:ilvl w:val="1"/>
                <w:numId w:val="2"/>
              </w:numPr>
              <w:suppressAutoHyphens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Орфография, грамматика</w:t>
            </w:r>
          </w:p>
          <w:p w:rsidR="00C64B75" w:rsidRPr="00C64B75" w:rsidRDefault="00C64B75" w:rsidP="00C64B75">
            <w:pPr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 xml:space="preserve">Виды грамматических ошибок. Ошибки в предложениях с причастным и деепричастным оборотами, нарушение видовременной соотнесённости глагольных форм, неправильное употребление </w:t>
            </w:r>
            <w:r w:rsidRPr="00C6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падежных форм существительных с предлогами, нарушение в предложении с несогласованным определением и др. (Задание 8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Правописание корней, приставок и гласных после приставок. Правописание проверяемых, непроверяемых, чередующихся гласных в корне. Правописание русских и иноязычных приставок, гласных после них. (Задания 9, 10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существительных, прилагательных, причастий (включая Н/НН), личных окончаний глаголов. Личные окончания глаголов 1 и 2 спряжения, образование действительных причастий настоящего времени с </w:t>
            </w:r>
            <w:proofErr w:type="spellStart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суффиками</w:t>
            </w:r>
            <w:proofErr w:type="spellEnd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ащ</w:t>
            </w:r>
            <w:proofErr w:type="spellEnd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-. Правописание суффиксов слов различных частей речи: прилагательного, существительного, глагола. Правила написания Н/НН в словах различных частей речи. (Задания 11, 12, 15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Слитное, раздельное, дефисное написание слов (включая НЕ с различными частями речи). Правила написания НЕ/Ни в предложении. Правила написания НЕ со словами разных частей речи. Правописание сложных слов, наречий, предлогов и существительных с предлогами, союзов и местоимений. (Задания 13, 14 ЕГЭ по русскому языку).</w:t>
            </w:r>
          </w:p>
          <w:p w:rsidR="00C64B75" w:rsidRPr="00C64B75" w:rsidRDefault="00C64B75" w:rsidP="00C6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75" w:rsidRPr="00C64B75" w:rsidRDefault="00C64B75" w:rsidP="00C64B75">
            <w:pPr>
              <w:widowControl w:val="0"/>
              <w:numPr>
                <w:ilvl w:val="1"/>
                <w:numId w:val="2"/>
              </w:numPr>
              <w:suppressAutoHyphens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</w:p>
          <w:p w:rsidR="00C64B75" w:rsidRPr="00C64B75" w:rsidRDefault="00C64B75" w:rsidP="00C64B7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 (обращения, вводные слова и словосочетания, причастный и деепричастный обороты и др.). Правила постановки знаков препинания в простых предложениях, осложнённых причастными и деепричастными оборотами, вводными словами и словосочетаниями, обращениями, однородными членами предложения. (Задания 16, 17, 18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сложносочинённом предложении перед союзом «и» и в сложноподчинённом предложении с разными видами придаточных. (Задание 19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в бессоюзном сложном предложении и в сложном предложении с разными видами связи. Правила постановки запятой, тире и двоеточия в бессоюзном сложном предложении. Правила постановки запятых в сложных предложениях с разными видами связи. (Задания 20, 21 ЕГЭ по русскому языку).</w:t>
            </w:r>
          </w:p>
          <w:p w:rsidR="00C64B75" w:rsidRPr="00C64B75" w:rsidRDefault="00C64B75" w:rsidP="00C64B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4B75" w:rsidRPr="00C64B75" w:rsidRDefault="00C64B75" w:rsidP="00C64B75">
            <w:pPr>
              <w:widowControl w:val="0"/>
              <w:numPr>
                <w:ilvl w:val="1"/>
                <w:numId w:val="2"/>
              </w:numPr>
              <w:suppressAutoHyphens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  <w:p w:rsidR="00C64B75" w:rsidRPr="00C64B75" w:rsidRDefault="00C64B75" w:rsidP="00C6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научно-популярным текстом. Выделение </w:t>
            </w:r>
            <w:proofErr w:type="spellStart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C64B75">
              <w:rPr>
                <w:rFonts w:ascii="Times New Roman" w:hAnsi="Times New Roman" w:cs="Times New Roman"/>
                <w:sz w:val="24"/>
                <w:szCs w:val="24"/>
              </w:rPr>
              <w:t xml:space="preserve"> текста, лексический анализ значения слова в текстах научно-популярного стиля. Связь предложений в тексте. (Задания 1-3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Понимание идеи текста, связь предложений в тексте. Выделение основной и второстепенной информации в текстах художественного стиля. Антонимы и синонимы в тексте. Связь предложений в художественном тексте. (Задания 22-25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 Средства художественной выразительности (олицетворение, метафора, эпитет, сравнение и др.). (Задание 26 ЕГЭ по русскому языку).</w:t>
            </w:r>
          </w:p>
          <w:p w:rsidR="00C64B75" w:rsidRPr="00C64B75" w:rsidRDefault="00C64B75" w:rsidP="00C64B75">
            <w:pPr>
              <w:ind w:left="1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75" w:rsidRPr="00C64B75" w:rsidRDefault="00C64B75" w:rsidP="00C64B75">
            <w:pPr>
              <w:widowControl w:val="0"/>
              <w:numPr>
                <w:ilvl w:val="1"/>
                <w:numId w:val="2"/>
              </w:numPr>
              <w:suppressAutoHyphens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  <w:p w:rsidR="00C64B75" w:rsidRPr="00C64B75" w:rsidRDefault="00C64B75" w:rsidP="00C64B75">
            <w:pPr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 в формате ЕГЭ. Композиционные компоненты сочинения в формате ЕГЭ, речевые клише. (Задание 27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исходного текста.   Особенности проблемы художественного текста, алгоритм её выделения. (Задание 27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Написание комментария к выделенной проблеме. Особенности написания комментария в сочинении в формате ЕГЭ. Приведение примеров из исходного текста в комментарии к проблеме. (Задание 27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>Выявление позиции автора в исходном тексте. Алгоритм определения авторской позиции в исходном тексте. (Задание 27 ЕГЭ по русскому языку).</w:t>
            </w:r>
          </w:p>
          <w:p w:rsidR="00C64B75" w:rsidRPr="00C64B75" w:rsidRDefault="00C64B75" w:rsidP="00C64B75">
            <w:pPr>
              <w:widowControl w:val="0"/>
              <w:numPr>
                <w:ilvl w:val="2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7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собственного мнения по проблеме текста. Особенности выражения </w:t>
            </w:r>
            <w:r w:rsidRPr="00C6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мнения в сочинении в формате ЕГЭ. (Задание 27 ЕГЭ по русскому языку).</w:t>
            </w:r>
          </w:p>
          <w:p w:rsidR="00B2545F" w:rsidRPr="00C64B75" w:rsidRDefault="00B2545F" w:rsidP="0030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0509B" w:rsidRPr="00B2545F" w:rsidTr="00B2545F">
        <w:tc>
          <w:tcPr>
            <w:tcW w:w="2972" w:type="dxa"/>
          </w:tcPr>
          <w:p w:rsidR="0030509B" w:rsidRDefault="003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итоговой аттестации</w:t>
            </w:r>
          </w:p>
        </w:tc>
        <w:tc>
          <w:tcPr>
            <w:tcW w:w="6373" w:type="dxa"/>
          </w:tcPr>
          <w:p w:rsidR="0030509B" w:rsidRPr="008B50B3" w:rsidRDefault="0030509B" w:rsidP="0030509B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осуществляется в форме теста, аналогичного тесту на ЕГЭ по русскому языку</w:t>
            </w:r>
          </w:p>
        </w:tc>
      </w:tr>
      <w:tr w:rsidR="0030509B" w:rsidRPr="00B2545F" w:rsidTr="00B2545F">
        <w:tc>
          <w:tcPr>
            <w:tcW w:w="2972" w:type="dxa"/>
          </w:tcPr>
          <w:p w:rsidR="0030509B" w:rsidRDefault="003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организационно-педагогические условия реализации</w:t>
            </w:r>
          </w:p>
        </w:tc>
        <w:tc>
          <w:tcPr>
            <w:tcW w:w="6373" w:type="dxa"/>
          </w:tcPr>
          <w:p w:rsidR="0030509B" w:rsidRPr="008B50B3" w:rsidRDefault="0030509B" w:rsidP="0030509B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9B" w:rsidRPr="00B2545F" w:rsidTr="00B2545F">
        <w:tc>
          <w:tcPr>
            <w:tcW w:w="2972" w:type="dxa"/>
          </w:tcPr>
          <w:p w:rsidR="0030509B" w:rsidRDefault="003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 модуля в разрезе актуальной проблематики</w:t>
            </w:r>
          </w:p>
        </w:tc>
        <w:tc>
          <w:tcPr>
            <w:tcW w:w="6373" w:type="dxa"/>
          </w:tcPr>
          <w:p w:rsidR="0030509B" w:rsidRPr="008B50B3" w:rsidRDefault="0030509B" w:rsidP="0030509B">
            <w:pPr>
              <w:widowControl w:val="0"/>
              <w:suppressAutoHyphens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3">
              <w:rPr>
                <w:rFonts w:ascii="Times New Roman" w:hAnsi="Times New Roman" w:cs="Times New Roman"/>
                <w:sz w:val="24"/>
                <w:szCs w:val="24"/>
              </w:rPr>
              <w:t>В процессе обучения слушатели овладеют базовыми и дополнительными знаниям по русскому языку, необходимым для успешной сдачи единого государственного экзамена</w:t>
            </w:r>
          </w:p>
        </w:tc>
      </w:tr>
    </w:tbl>
    <w:p w:rsidR="00B2545F" w:rsidRPr="00B2545F" w:rsidRDefault="00B2545F">
      <w:pPr>
        <w:rPr>
          <w:rFonts w:ascii="Times New Roman" w:hAnsi="Times New Roman" w:cs="Times New Roman"/>
          <w:sz w:val="24"/>
          <w:szCs w:val="24"/>
        </w:rPr>
      </w:pPr>
    </w:p>
    <w:sectPr w:rsidR="00B2545F" w:rsidRPr="00B2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202C"/>
    <w:multiLevelType w:val="multilevel"/>
    <w:tmpl w:val="0C4E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8E"/>
    <w:rsid w:val="00010708"/>
    <w:rsid w:val="0030509B"/>
    <w:rsid w:val="00381075"/>
    <w:rsid w:val="007064AA"/>
    <w:rsid w:val="008B50B3"/>
    <w:rsid w:val="00B2545F"/>
    <w:rsid w:val="00C64B75"/>
    <w:rsid w:val="00D1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B43C"/>
  <w15:chartTrackingRefBased/>
  <w15:docId w15:val="{F9EB5986-08FD-400A-8194-6D98358A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2019-09-18T16:23:00Z</dcterms:created>
  <dcterms:modified xsi:type="dcterms:W3CDTF">2019-09-18T16:24:00Z</dcterms:modified>
</cp:coreProperties>
</file>