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9A" w:rsidRDefault="005F1F9A" w:rsidP="005F1F9A">
      <w:r w:rsidRPr="005F1F9A">
        <w:t xml:space="preserve">Собственный процесс мотивации был разработан ещё Сократом, а Аристотелем выделено четыре основных побуждающих мотива. Современные учёные признают мотивацию в качестве внутреннего поля мотивов, которые побуждают личность предпринимать те или иные действия. В качестве подобных мотивов могут выступать не только потребности, но и идеалы, интересы, убеждения, ценности за которыми не стоят потребности. </w:t>
      </w:r>
    </w:p>
    <w:p w:rsidR="005F1F9A" w:rsidRDefault="005F1F9A" w:rsidP="005F1F9A">
      <w:r w:rsidRPr="005F1F9A">
        <w:t>Мотивация является совокупностью процессов, определяющих поведение в продвижении к намеченной цели, различные факторы, влияющие на активность поведения. Основным фактором мотивации служит побуждение, проявляющееся в поведенческих аспектах. Различные мотивы можно подразделить на сильные и слабые, а также и качественно, через выражение мотива к содержанию деятельности. С учёбой связана потребность увеличения социального престижа. </w:t>
      </w:r>
    </w:p>
    <w:p w:rsidR="005F1F9A" w:rsidRPr="005F1F9A" w:rsidRDefault="005F1F9A" w:rsidP="005F1F9A">
      <w:r w:rsidRPr="005F1F9A">
        <w:t>Вопросом мотивации изучения иностранных языков занимаются многие ученые, как зарубежные, так и отечественные в течение многих десятилетий. Одни ученые подразделяют мотивацию на внешнюю и внутреннюю, другие, в основном западные, классифицируют интегративную и инструментальную мотивацию.</w:t>
      </w:r>
    </w:p>
    <w:p w:rsidR="005F1F9A" w:rsidRPr="005F1F9A" w:rsidRDefault="005F1F9A" w:rsidP="005F1F9A">
      <w:r w:rsidRPr="005F1F9A">
        <w:t>Мотивацию можно разделить на внутреннюю и внешнюю. При внутренней мотивации обучающийся получает удовлетворение непосредственно от самого процесса изучения иностранного языка, выполнение заданий и решения задач.</w:t>
      </w:r>
    </w:p>
    <w:p w:rsidR="005F1F9A" w:rsidRPr="005F1F9A" w:rsidRDefault="005F1F9A" w:rsidP="005F1F9A">
      <w:r w:rsidRPr="005F1F9A">
        <w:t xml:space="preserve">Специфической особенностью внутреннего является то, что он не может быть какой-либо конкретной вещью, которая выступает в качестве поощрения, либо социальным отношением. При отсутствии внутренней мотивации учащийся занимается каким-то определенным делом, </w:t>
      </w:r>
      <w:r w:rsidRPr="005F1F9A">
        <w:lastRenderedPageBreak/>
        <w:t>руководствуясь только внешними мотивами, куда можно отнести поощрение или оценка.</w:t>
      </w:r>
      <w:r>
        <w:rPr>
          <w:rStyle w:val="ab"/>
        </w:rPr>
        <w:footnoteReference w:id="1"/>
      </w:r>
    </w:p>
    <w:p w:rsidR="005F1F9A" w:rsidRPr="005F1F9A" w:rsidRDefault="005F1F9A" w:rsidP="005F1F9A">
      <w:r w:rsidRPr="005F1F9A">
        <w:t>Примером внутренней мотивации старшеклассников к изучению иностранного языка можно привести интерес и удовольствие, которые они получают в процессе изучения иностранного языка. Дети могут применить эти знания в будущей жизни, работе, в путешествиях или просто в общении с иностранцами.</w:t>
      </w:r>
    </w:p>
    <w:p w:rsidR="005F1F9A" w:rsidRPr="005F1F9A" w:rsidRDefault="005F1F9A" w:rsidP="005F1F9A">
      <w:r w:rsidRPr="005F1F9A">
        <w:t>Внешняя мотивация характеризуется потребностями общества. Такая мотивация связана с чувством долга перед родителями, семьей, близкими людьми, учителем, друзьями. Некоторые старшеклассники могут руководствоваться тем, что «иностранный язык в школьной программе, поэтому я его и учу», либо «я не люблю иностранный язык, но должен быть лидером в классе», «если я буду учить иностранный язык, то буду получать хорошие оценки».</w:t>
      </w:r>
    </w:p>
    <w:p w:rsidR="005F1F9A" w:rsidRPr="005F1F9A" w:rsidRDefault="005F1F9A" w:rsidP="005F1F9A">
      <w:r w:rsidRPr="005F1F9A">
        <w:t>Оценка является побуждающим фактором для школьников при внешней мотивации. Она используется для того, чтобы побудить обучающихся приобрести новые знания. Как только были приобретены эти знания, ученики нуждаются в дополнительной мотивации, чтобы продолжить обучение.</w:t>
      </w:r>
    </w:p>
    <w:p w:rsidR="005F1F9A" w:rsidRDefault="005F1F9A" w:rsidP="005F1F9A">
      <w:r w:rsidRPr="005F1F9A">
        <w:t xml:space="preserve">Для начала рассмотрим, что же означает понятие «мотивация». Согласно толковому словарю, это побудительная сила, заставляющая человека совершать действовать. </w:t>
      </w:r>
      <w:r>
        <w:rPr>
          <w:rStyle w:val="ab"/>
        </w:rPr>
        <w:footnoteReference w:id="2"/>
      </w:r>
    </w:p>
    <w:p w:rsidR="005F1F9A" w:rsidRDefault="005F1F9A" w:rsidP="005F1F9A">
      <w:r w:rsidRPr="005F1F9A">
        <w:t>Мы можем получить какие-либо очевидные выгоды от упорных занятий иностранным языком: добиться повышения по службе, выйти замуж за иностранца, сдать международный экзамен или стать более конкурентоспособным на рынке труда.</w:t>
      </w:r>
    </w:p>
    <w:p w:rsidR="005F1F9A" w:rsidRDefault="005F1F9A" w:rsidP="005F1F9A">
      <w:r w:rsidRPr="005F1F9A">
        <w:lastRenderedPageBreak/>
        <w:t xml:space="preserve"> «Пряник» заставляет учить спряжения глаголов, даже стоя в пробке в набитом битком автобусе. Или же мы понимаем, что если не будем заниматься, то не сможем эмигрировать, свободно путешествовать, помочь ребенку выполнить домашнюю работу. </w:t>
      </w:r>
      <w:r>
        <w:rPr>
          <w:rStyle w:val="ab"/>
        </w:rPr>
        <w:footnoteReference w:id="3"/>
      </w:r>
    </w:p>
    <w:p w:rsidR="005F1F9A" w:rsidRDefault="005F1F9A" w:rsidP="005F1F9A">
      <w:r w:rsidRPr="005F1F9A">
        <w:t xml:space="preserve">Словом, наши планы не станут реальностью – это отрицательная мотивация с помощью «кнута». Как уже было упомянуто, помимо внешней мотивации с ее кнутами и пряниками есть еще и мотивация внутренняя. Это – желание учить язык, «просто потому, что хочется». </w:t>
      </w:r>
    </w:p>
    <w:p w:rsidR="005F1F9A" w:rsidRDefault="005F1F9A" w:rsidP="005F1F9A">
      <w:r w:rsidRPr="005F1F9A">
        <w:t xml:space="preserve">Оно имеет под собой эмоциональную основу. Когда нет вдохновения и желания учить язык, внешняя мотивация во многом теряет свою силу. Сколько ни думай о повышении, но, если китайский или польский не вдохновляет, учить его придется долго и с трудом. </w:t>
      </w:r>
    </w:p>
    <w:p w:rsidR="005F1F9A" w:rsidRPr="005F1F9A" w:rsidRDefault="005F1F9A" w:rsidP="005F1F9A">
      <w:r w:rsidRPr="005F1F9A">
        <w:t>Изучать иностранный язык – это одна из самых трудных задач для человека, не втянутого с детства в общение с иностранцами. Чем дольше вы говорили только по-русски, тем труднее заставить себя перейти на новые рельсы. Необходима серьезная мотивация к изучению иностранного языка. Придется хорошо поработать над собой, чтобы настроиться на продуктивную учебу. Надеемся, вам помогут в этом наши советы.</w:t>
      </w:r>
    </w:p>
    <w:p w:rsidR="005F1F9A" w:rsidRPr="005F1F9A" w:rsidRDefault="005F1F9A" w:rsidP="005F1F9A">
      <w:r w:rsidRPr="005F1F9A">
        <w:t>Субъективные стимулы неразрывно связаны с объективными. Знание английского языка дает большие преимущества в современной жизни, особенно в том, что касается карьеры и заработка.</w:t>
      </w:r>
      <w:r>
        <w:rPr>
          <w:rStyle w:val="ab"/>
        </w:rPr>
        <w:footnoteReference w:id="4"/>
      </w:r>
    </w:p>
    <w:p w:rsidR="005F1F9A" w:rsidRPr="005F1F9A" w:rsidRDefault="005F1F9A" w:rsidP="005F1F9A">
      <w:r w:rsidRPr="005F1F9A">
        <w:t>Типы мотивации при изучении иностранного языка</w:t>
      </w:r>
    </w:p>
    <w:p w:rsidR="005F1F9A" w:rsidRPr="005F1F9A" w:rsidRDefault="005F1F9A" w:rsidP="005F1F9A">
      <w:r w:rsidRPr="005F1F9A">
        <w:t>Мотивация, сопряженная с эмоциями</w:t>
      </w:r>
      <w:r>
        <w:t>:</w:t>
      </w:r>
    </w:p>
    <w:p w:rsidR="005F1F9A" w:rsidRPr="005F1F9A" w:rsidRDefault="005F1F9A" w:rsidP="005F1F9A">
      <w:r w:rsidRPr="005F1F9A">
        <w:t xml:space="preserve">Влияют, как положительные, так и отрицательные эмоции (см. далее «антимотивация»). Если вы испытали удовлетворение от успешных переговоров с деловыми партнерами по-английски или получили похвалу начальника, это сильно стимулирует улучшать свои знания. Но бывает и </w:t>
      </w:r>
      <w:r w:rsidRPr="005F1F9A">
        <w:lastRenderedPageBreak/>
        <w:t>желание выучить язык «назло» кому-то, например, если плохо удавалось учить его в школе.</w:t>
      </w:r>
      <w:r>
        <w:rPr>
          <w:rStyle w:val="ab"/>
        </w:rPr>
        <w:footnoteReference w:id="5"/>
      </w:r>
    </w:p>
    <w:p w:rsidR="005F1F9A" w:rsidRPr="005F1F9A" w:rsidRDefault="005F1F9A" w:rsidP="005F1F9A">
      <w:r w:rsidRPr="005F1F9A">
        <w:t>Мотивация, связанная с целями людей</w:t>
      </w:r>
      <w:r>
        <w:t>:</w:t>
      </w:r>
    </w:p>
    <w:p w:rsidR="005F1F9A" w:rsidRDefault="005F1F9A" w:rsidP="005F1F9A">
      <w:r w:rsidRPr="005F1F9A">
        <w:t>Цели сильно различаются. Однако, если получилось связать учебу с конкретной жизненной задачей, важной для вас, можете себя поздравить – обучение пойдет намного быстрее. Вероятно, вы влюбились в иностранца, и хотите выйти замуж за границу, или встретили хороших друзей. Остается только подтянуть языковые навыки, чтобы мило общаться с дорогими вам людьми.</w:t>
      </w:r>
    </w:p>
    <w:p w:rsidR="005F1F9A" w:rsidRPr="005F1F9A" w:rsidRDefault="005F1F9A" w:rsidP="005F1F9A">
      <w:r w:rsidRPr="005F1F9A">
        <w:t>Многочисленные исследования показывают, что для формирования полноценной учебной мотивации у школьников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освоения учебной деятельности.</w:t>
      </w:r>
    </w:p>
    <w:p w:rsidR="005F1F9A" w:rsidRPr="005F1F9A" w:rsidRDefault="005F1F9A" w:rsidP="005F1F9A">
      <w:r w:rsidRPr="005F1F9A">
        <w:t>Мотивация, как часть иерархии ценностей и убеждений</w:t>
      </w:r>
      <w:r>
        <w:t>:</w:t>
      </w:r>
    </w:p>
    <w:p w:rsidR="005F1F9A" w:rsidRPr="005F1F9A" w:rsidRDefault="005F1F9A" w:rsidP="005F1F9A">
      <w:r w:rsidRPr="005F1F9A">
        <w:t>Не секрет, что свободное владение английским повышает самооценку человека, и улучшает мнение окружающих о нем. Самоудовлетворение, как и высокий общественный статус – превосходные стимулы. Быть англофоном престижно во многих кругах общества. Меняются в лучшую сторону отношения с коллегами, товарищами по различным клубам и досужим компаниям. Вас больше будут уважать, зная, что вы легко можете поговорить с иностранцами, найти англоязычную работу или уехать за рубеж в «богатую» страну.</w:t>
      </w:r>
    </w:p>
    <w:p w:rsidR="005F1F9A" w:rsidRPr="005F1F9A" w:rsidRDefault="005F1F9A" w:rsidP="005F1F9A">
      <w:r w:rsidRPr="005F1F9A">
        <w:t>Мотивация, определяемая личным своеобразием и социальными ролями человека</w:t>
      </w:r>
      <w:r>
        <w:t>:</w:t>
      </w:r>
    </w:p>
    <w:p w:rsidR="005F1F9A" w:rsidRDefault="005F1F9A" w:rsidP="005F1F9A">
      <w:r w:rsidRPr="005F1F9A">
        <w:t xml:space="preserve">Характеры различаются, как и личные предпочтения. Кто-то не мыслит выходных без рыбалки, кому-то нужно лазить по скалам, некоторым нравится учить иностранные языки. </w:t>
      </w:r>
      <w:r>
        <w:rPr>
          <w:rStyle w:val="ab"/>
        </w:rPr>
        <w:footnoteReference w:id="6"/>
      </w:r>
    </w:p>
    <w:p w:rsidR="005F1F9A" w:rsidRDefault="005F1F9A" w:rsidP="005F1F9A">
      <w:r w:rsidRPr="005F1F9A">
        <w:lastRenderedPageBreak/>
        <w:t>Изучив как следует первый язык, убежденные полиглоты принимаются за второй и третий. Представители отдельных профессий вроде как по должности обязаны быть полиглотами. Это лингвисты и филологи, переводчики, журналисты, туристические гиды, обладатели ученых степеней. К прямым обязанностям добавляется желание приобрести уважение в профессиональной среде.</w:t>
      </w:r>
    </w:p>
    <w:p w:rsidR="005F1F9A" w:rsidRDefault="005F1F9A" w:rsidP="005F1F9A">
      <w:r w:rsidRPr="005F1F9A">
        <w:t>Современные психологи и педагоги едины в том, что качество вы</w:t>
      </w:r>
      <w:r w:rsidRPr="005F1F9A">
        <w:softHyphen/>
        <w:t>полнения деятельности и ее результат зависят прежде всего от по</w:t>
      </w:r>
      <w:r w:rsidRPr="005F1F9A">
        <w:softHyphen/>
        <w:t>буждения и потребностей индивида, его мотивации; именно мотива</w:t>
      </w:r>
      <w:r w:rsidRPr="005F1F9A">
        <w:softHyphen/>
        <w:t xml:space="preserve">ция вызывает целенаправленную активность, определяющую выбор средств и приемов, их упорядочение для достижения целей. </w:t>
      </w:r>
      <w:r>
        <w:rPr>
          <w:rStyle w:val="ab"/>
        </w:rPr>
        <w:footnoteReference w:id="7"/>
      </w:r>
    </w:p>
    <w:p w:rsidR="005F1F9A" w:rsidRPr="005F1F9A" w:rsidRDefault="005F1F9A" w:rsidP="005F1F9A">
      <w:r w:rsidRPr="005F1F9A">
        <w:t>Мотива</w:t>
      </w:r>
      <w:r w:rsidRPr="005F1F9A">
        <w:softHyphen/>
        <w:t>ция является поэтому «запускным механизмом» (И. А. Зимняя) всякой человеческой деятельности: будь то труд, общение или позна</w:t>
      </w:r>
      <w:r w:rsidRPr="005F1F9A">
        <w:softHyphen/>
        <w:t>ние</w:t>
      </w:r>
      <w:r>
        <w:rPr>
          <w:rStyle w:val="ab"/>
        </w:rPr>
        <w:footnoteReference w:id="8"/>
      </w:r>
      <w:r w:rsidRPr="005F1F9A">
        <w:t>. Питает и поддерживает мотивацию осязаемый, реальный, этапный и конечный успех. Если успеха нет, то мотивация угасает, и это отрицательно сказывается на выполнении деятельности.</w:t>
      </w:r>
    </w:p>
    <w:p w:rsidR="005F1F9A" w:rsidRDefault="005F1F9A" w:rsidP="005F1F9A">
      <w:r w:rsidRPr="005F1F9A">
        <w:t>Проблема мотивации в учении возникает по каждому школьному предмету</w:t>
      </w:r>
      <w:r>
        <w:t>.</w:t>
      </w:r>
      <w:r w:rsidRPr="005F1F9A">
        <w:t xml:space="preserve"> В соответствующих методиках и учебных пособиях разра</w:t>
      </w:r>
      <w:r w:rsidRPr="005F1F9A">
        <w:softHyphen/>
        <w:t xml:space="preserve">ботаны способы ее развития и стимулирования с учетом специфики предмета. Однако особо остро стоит проблема мотивации изучения иностранных языков в средней школе. </w:t>
      </w:r>
    </w:p>
    <w:p w:rsidR="005F1F9A" w:rsidRDefault="005F1F9A" w:rsidP="005F1F9A">
      <w:r w:rsidRPr="005F1F9A">
        <w:t>Исследователи вопроса моти</w:t>
      </w:r>
      <w:r w:rsidRPr="005F1F9A">
        <w:softHyphen/>
        <w:t>вации приводят данные о снижении ее от класса к классу</w:t>
      </w:r>
      <w:r w:rsidRPr="005F1F9A">
        <w:rPr>
          <w:vertAlign w:val="superscript"/>
        </w:rPr>
        <w:t>1</w:t>
      </w:r>
      <w:r w:rsidRPr="005F1F9A">
        <w:t xml:space="preserve">. При этом примечательно, что до момента изучения иностранного языка и в самом начале у учащихся, как правило, высокая мотивация. </w:t>
      </w:r>
    </w:p>
    <w:p w:rsidR="005F1F9A" w:rsidRDefault="005F1F9A" w:rsidP="005F1F9A">
      <w:r w:rsidRPr="005F1F9A">
        <w:t>Им хочется изъясняться на иностранном языке со сверстниками; заман</w:t>
      </w:r>
      <w:r w:rsidRPr="005F1F9A">
        <w:softHyphen/>
        <w:t>чивой представляется возможность декламировать стихотворения и петь песни на иностранном языке; читая, узнавать о других стра</w:t>
      </w:r>
      <w:r w:rsidRPr="005F1F9A">
        <w:softHyphen/>
        <w:t xml:space="preserve">нах. Многие </w:t>
      </w:r>
      <w:r w:rsidRPr="005F1F9A">
        <w:lastRenderedPageBreak/>
        <w:t xml:space="preserve">ребята усматривают в изучении иностранного языка что-то «приключенческое», проникновение в новый незнакомый мир; привлекательной представляется возможность перевоплощаться: </w:t>
      </w:r>
      <w:r>
        <w:rPr>
          <w:rStyle w:val="ab"/>
        </w:rPr>
        <w:footnoteReference w:id="9"/>
      </w:r>
    </w:p>
    <w:p w:rsidR="005F1F9A" w:rsidRPr="005F1F9A" w:rsidRDefault="005F1F9A" w:rsidP="005F1F9A">
      <w:r w:rsidRPr="005F1F9A">
        <w:t>«Я — говорящий на родном языке», «Я — говорящий на иностранном языке». Словом, почти у всех есть желание владеть иностранным язы</w:t>
      </w:r>
      <w:r w:rsidRPr="005F1F9A">
        <w:softHyphen/>
        <w:t>ком, уметь общаться непосредственно, через книгу и переписку. Но вот начинается процесс овладения иностранным языком и отношение учащихся меняется, многие разочаровываются.</w:t>
      </w:r>
      <w:r>
        <w:rPr>
          <w:rStyle w:val="ab"/>
        </w:rPr>
        <w:footnoteReference w:id="10"/>
      </w:r>
    </w:p>
    <w:p w:rsidR="005F1F9A" w:rsidRDefault="005F1F9A" w:rsidP="005F1F9A">
      <w:r w:rsidRPr="005F1F9A">
        <w:t xml:space="preserve">Учебная мотивация является частным видом мотивации и включена в определённую деятельность. Она определяется рядом факторов. </w:t>
      </w:r>
    </w:p>
    <w:p w:rsidR="005F1F9A" w:rsidRDefault="005F1F9A" w:rsidP="005F1F9A">
      <w:r w:rsidRPr="005F1F9A">
        <w:t xml:space="preserve">Во - первых самой образовательной системой, учреждением, во вторых – организацией процесса обучения, в третьих – личностными особенностями обучаемого, в четвёртых – личностными особенностями педагога и его системы отношений с учениками, и наконец – спецификой самого предмета изучения. </w:t>
      </w:r>
    </w:p>
    <w:p w:rsidR="005F1F9A" w:rsidRDefault="005F1F9A" w:rsidP="005F1F9A">
      <w:r w:rsidRPr="005F1F9A">
        <w:t xml:space="preserve">Деятельность учащихся побуждается иерархией мотивов, в которых могут доминировать как внутренние мотивы, связанные с содержанием ученической деятельности, так и мотивы социальные, связанные с потребностью обучаемого занять определённый социальный статус. </w:t>
      </w:r>
    </w:p>
    <w:p w:rsidR="005F1F9A" w:rsidRDefault="005F1F9A" w:rsidP="005F1F9A">
      <w:r w:rsidRPr="005F1F9A">
        <w:t xml:space="preserve">Также, с возрастом, происходит развитие в соотношении потребностей с мотивами, которое ведёт к изменениям потребностей. Мотивация ученика складывается из постоянно меняющихся и вступающих во взаимодействие побуждений. </w:t>
      </w:r>
    </w:p>
    <w:p w:rsidR="005F1F9A" w:rsidRDefault="005F1F9A" w:rsidP="005F1F9A">
      <w:r w:rsidRPr="005F1F9A">
        <w:t xml:space="preserve">Одним из самых распространённых препятствием ученического процесса, является утрата обучающимся мотивации к обучению. Оно представляет серьёзную трудность, поскольку ведёт к отсутствию </w:t>
      </w:r>
      <w:r w:rsidRPr="005F1F9A">
        <w:lastRenderedPageBreak/>
        <w:t>сосредоточенности в вопросе обучения. Готовиться становится сложнее, ведь именно мотивация способна заставить человека преодолевать трудности</w:t>
      </w:r>
      <w:r>
        <w:rPr>
          <w:rStyle w:val="ab"/>
        </w:rPr>
        <w:footnoteReference w:id="11"/>
      </w:r>
      <w:r w:rsidRPr="005F1F9A">
        <w:t xml:space="preserve">. </w:t>
      </w:r>
    </w:p>
    <w:p w:rsidR="005F1F9A" w:rsidRDefault="005F1F9A" w:rsidP="005F1F9A">
      <w:r w:rsidRPr="005F1F9A">
        <w:t xml:space="preserve">Без соответствующей мотивации сама задача обучения теряет всякий смысл. Однако желание учиться можно простимулировать искусственными способами. Методы стимулирования включают в себя: постановку точной цели для того, чтобы работать на её достижение. </w:t>
      </w:r>
    </w:p>
    <w:p w:rsidR="005F1F9A" w:rsidRDefault="005F1F9A" w:rsidP="005F1F9A">
      <w:r w:rsidRPr="005F1F9A">
        <w:t xml:space="preserve">Сосредоточение на небольших проектах, выполняемых без труда, является очень полезным. </w:t>
      </w:r>
    </w:p>
    <w:p w:rsidR="005F1F9A" w:rsidRDefault="005F1F9A" w:rsidP="005F1F9A">
      <w:r w:rsidRPr="005F1F9A">
        <w:t>Постановка цели, которую можно и нужно достичь, является обязательным в процессе обучения; мотивирование к деятельности на других местах движения информации, например интернет-форумах, он-лайн курсах; предоставление ученикам возможности общаться между собой через альтернативные формы, игровые конференции, посещение профессиональных учреждений, компаний; создание благоприятного психологического климата развития личности.</w:t>
      </w:r>
      <w:r>
        <w:rPr>
          <w:rStyle w:val="ab"/>
        </w:rPr>
        <w:footnoteReference w:id="12"/>
      </w:r>
    </w:p>
    <w:p w:rsidR="005F1F9A" w:rsidRDefault="005F1F9A" w:rsidP="005F1F9A">
      <w:r w:rsidRPr="005F1F9A">
        <w:t xml:space="preserve"> Также к методам побуждения относят систему оценки деятельности учащегося, систему публикаций успехов, систему наград за достижения, расширение возможности самореализации, возможности индивидуального </w:t>
      </w:r>
      <w:r>
        <w:t>обучения.</w:t>
      </w:r>
    </w:p>
    <w:p w:rsidR="005F1F9A" w:rsidRDefault="005F1F9A" w:rsidP="005F1F9A">
      <w:r w:rsidRPr="005F1F9A">
        <w:t xml:space="preserve">Мотивация – это основное средство, дающее возможность повысить уровень заинтересованности обучаемого к учебному процессу. Она позволяет повысить их личный научный и творческий потенциал. В свою очередь, недостаточно мотивированный ученик, не будет способствовать развитию ни своих знаний, ни самой науки. </w:t>
      </w:r>
    </w:p>
    <w:p w:rsidR="005F1F9A" w:rsidRDefault="005F1F9A" w:rsidP="005F1F9A">
      <w:r>
        <w:t xml:space="preserve">Итак, изучение иностранного языка - </w:t>
      </w:r>
      <w:r w:rsidRPr="005F1F9A">
        <w:t>процесс является крайне сложным видом деятельности. В этой связи выделяется и большое число мотивов к обучению. Они имеют свойство проявляться как в отдельном человеке, так и сливаться, формируя сложные мотивационные системы.</w:t>
      </w:r>
      <w:r>
        <w:br w:type="page"/>
      </w:r>
    </w:p>
    <w:p w:rsidR="005F1F9A" w:rsidRDefault="005F1F9A" w:rsidP="005F1F9A">
      <w:pPr>
        <w:pStyle w:val="1"/>
      </w:pPr>
      <w:r>
        <w:lastRenderedPageBreak/>
        <w:t>Список используемой литературы</w:t>
      </w:r>
    </w:p>
    <w:p w:rsidR="005F1F9A" w:rsidRDefault="005F1F9A" w:rsidP="005F1F9A"/>
    <w:p w:rsidR="005F1F9A" w:rsidRPr="0018543B" w:rsidRDefault="005F1F9A" w:rsidP="005F1F9A">
      <w:pPr>
        <w:pStyle w:val="a4"/>
        <w:numPr>
          <w:ilvl w:val="0"/>
          <w:numId w:val="2"/>
        </w:numPr>
        <w:ind w:left="0" w:firstLine="709"/>
      </w:pPr>
      <w:r w:rsidRPr="0018543B">
        <w:t xml:space="preserve">Уварова, Р.П. </w:t>
      </w:r>
      <w:r>
        <w:t>Школьная</w:t>
      </w:r>
      <w:r w:rsidRPr="0018543B">
        <w:t xml:space="preserve"> педагогика с основами методик воспитания и обучения. – СПб.: Питер, 2015. – 464 с.</w:t>
      </w:r>
    </w:p>
    <w:p w:rsidR="005F1F9A" w:rsidRPr="0018543B" w:rsidRDefault="005F1F9A" w:rsidP="005F1F9A">
      <w:pPr>
        <w:pStyle w:val="a4"/>
        <w:numPr>
          <w:ilvl w:val="0"/>
          <w:numId w:val="2"/>
        </w:numPr>
        <w:ind w:left="0" w:firstLine="709"/>
      </w:pPr>
      <w:r w:rsidRPr="0018543B">
        <w:t>Федоров, А.Н. Педагогика. Самое важное. – М.: РГ-Пресс, 2016. – 276 с.</w:t>
      </w:r>
    </w:p>
    <w:p w:rsidR="005F1F9A" w:rsidRPr="0018543B" w:rsidRDefault="005F1F9A" w:rsidP="005F1F9A">
      <w:pPr>
        <w:pStyle w:val="a4"/>
        <w:numPr>
          <w:ilvl w:val="0"/>
          <w:numId w:val="2"/>
        </w:numPr>
        <w:ind w:left="0" w:firstLine="709"/>
      </w:pPr>
      <w:r w:rsidRPr="0018543B">
        <w:t xml:space="preserve">Фирсов, Е.Г. </w:t>
      </w:r>
      <w:r>
        <w:t>Педагогика</w:t>
      </w:r>
      <w:r w:rsidRPr="0018543B">
        <w:t>. – М.: Академический Проект, Гаудеамус, 2015. – 512 с.</w:t>
      </w:r>
    </w:p>
    <w:p w:rsidR="005F1F9A" w:rsidRPr="0018543B" w:rsidRDefault="005F1F9A" w:rsidP="005F1F9A">
      <w:pPr>
        <w:pStyle w:val="a4"/>
        <w:numPr>
          <w:ilvl w:val="0"/>
          <w:numId w:val="2"/>
        </w:numPr>
        <w:ind w:left="0" w:firstLine="709"/>
      </w:pPr>
      <w:r>
        <w:t>Хамарина</w:t>
      </w:r>
      <w:r w:rsidRPr="0018543B">
        <w:t xml:space="preserve">, Е.И. </w:t>
      </w:r>
      <w:r>
        <w:t>Педагогика</w:t>
      </w:r>
      <w:r w:rsidRPr="0018543B">
        <w:t>. – М.: Дашков и Ко, 2014. – 800 с.</w:t>
      </w:r>
    </w:p>
    <w:p w:rsidR="005F1F9A" w:rsidRPr="0018543B" w:rsidRDefault="005F1F9A" w:rsidP="005F1F9A">
      <w:pPr>
        <w:pStyle w:val="a4"/>
        <w:numPr>
          <w:ilvl w:val="0"/>
          <w:numId w:val="2"/>
        </w:numPr>
        <w:ind w:left="0" w:firstLine="709"/>
      </w:pPr>
      <w:r w:rsidRPr="0018543B">
        <w:t xml:space="preserve">Холостова, Е.И. </w:t>
      </w:r>
      <w:r>
        <w:t>Педагогика</w:t>
      </w:r>
      <w:r w:rsidRPr="0018543B">
        <w:t>. – М.: Дашков и Ко, 2015. – 344 с.</w:t>
      </w:r>
    </w:p>
    <w:p w:rsidR="005F1F9A" w:rsidRDefault="005F1F9A" w:rsidP="005F1F9A">
      <w:pPr>
        <w:pStyle w:val="a4"/>
        <w:numPr>
          <w:ilvl w:val="0"/>
          <w:numId w:val="2"/>
        </w:numPr>
        <w:ind w:left="0" w:firstLine="709"/>
      </w:pPr>
      <w:r w:rsidRPr="0018543B">
        <w:t xml:space="preserve">Якушев, А.В. </w:t>
      </w:r>
      <w:r>
        <w:t>Педагогика</w:t>
      </w:r>
      <w:r w:rsidRPr="0018543B">
        <w:t>. Конспект лекций. – М.: А-Приор, 2017. – 144 с.</w:t>
      </w:r>
    </w:p>
    <w:p w:rsidR="005F1F9A" w:rsidRPr="005F1F9A" w:rsidRDefault="005F1F9A" w:rsidP="005F1F9A"/>
    <w:p w:rsidR="005F1F9A" w:rsidRPr="005F1F9A" w:rsidRDefault="005F1F9A" w:rsidP="005F1F9A"/>
    <w:sectPr w:rsidR="005F1F9A" w:rsidRPr="005F1F9A" w:rsidSect="005F1F9A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FA" w:rsidRDefault="005A19FA" w:rsidP="005F1F9A">
      <w:pPr>
        <w:spacing w:line="240" w:lineRule="auto"/>
      </w:pPr>
      <w:r>
        <w:separator/>
      </w:r>
    </w:p>
  </w:endnote>
  <w:endnote w:type="continuationSeparator" w:id="0">
    <w:p w:rsidR="005A19FA" w:rsidRDefault="005A19FA" w:rsidP="005F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365401491"/>
      <w:docPartObj>
        <w:docPartGallery w:val="Page Numbers (Bottom of Page)"/>
        <w:docPartUnique/>
      </w:docPartObj>
    </w:sdtPr>
    <w:sdtContent>
      <w:p w:rsidR="005F1F9A" w:rsidRDefault="00705B9F" w:rsidP="009A5D0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F1F9A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F1F9A" w:rsidRDefault="005F1F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513601610"/>
      <w:docPartObj>
        <w:docPartGallery w:val="Page Numbers (Bottom of Page)"/>
        <w:docPartUnique/>
      </w:docPartObj>
    </w:sdtPr>
    <w:sdtContent>
      <w:p w:rsidR="005F1F9A" w:rsidRDefault="00705B9F" w:rsidP="009A5D0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F1F9A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F0B8F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:rsidR="005F1F9A" w:rsidRDefault="005F1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FA" w:rsidRDefault="005A19FA" w:rsidP="005F1F9A">
      <w:pPr>
        <w:spacing w:line="240" w:lineRule="auto"/>
      </w:pPr>
      <w:r>
        <w:separator/>
      </w:r>
    </w:p>
  </w:footnote>
  <w:footnote w:type="continuationSeparator" w:id="0">
    <w:p w:rsidR="005A19FA" w:rsidRDefault="005A19FA" w:rsidP="005F1F9A">
      <w:pPr>
        <w:spacing w:line="240" w:lineRule="auto"/>
      </w:pPr>
      <w:r>
        <w:continuationSeparator/>
      </w:r>
    </w:p>
  </w:footnote>
  <w:footnote w:id="1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Уварова, Р.П. Школьная педагогика с основами методик воспитания и обучения. – СПб.: Питер, 2015. – 464 с.</w:t>
      </w:r>
    </w:p>
  </w:footnote>
  <w:footnote w:id="2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Уварова, Р.П. Школьная педагогика с основами методик воспитания и обучения. – СПб.: Питер, 2015. – 464 с.</w:t>
      </w:r>
    </w:p>
  </w:footnote>
  <w:footnote w:id="3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Якушев, А.В. Педагогика. Конспект лекций. – М.: А-Приор, 2017. – 144 с.</w:t>
      </w:r>
    </w:p>
  </w:footnote>
  <w:footnote w:id="4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Холостова, Е.И. Педагогика. – М.: Дашков и Ко, 2015. – 344 с.</w:t>
      </w:r>
    </w:p>
  </w:footnote>
  <w:footnote w:id="5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Якушев, А.В. Педагогика. Конспект лекций. – М.: А-Приор, 2017. – 144 с.</w:t>
      </w:r>
    </w:p>
  </w:footnote>
  <w:footnote w:id="6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Холостова, Е.И. Педагогика. – М.: Дашков и Ко, 2015. – 344 с.</w:t>
      </w:r>
    </w:p>
  </w:footnote>
  <w:footnote w:id="7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Фирсов, Е.Г. Педагогика. – М.: Академический Проект, Гаудеамус, 2015. – 512 с.</w:t>
      </w:r>
    </w:p>
  </w:footnote>
  <w:footnote w:id="8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Якушев, А.В. Педагогика. Конспект лекций. – М.: А-Приор, 2017. – 144 с.</w:t>
      </w:r>
    </w:p>
  </w:footnote>
  <w:footnote w:id="9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Холостова, Е.И. Педагогика. – М.: Дашков и Ко, 2015. – 344 с.</w:t>
      </w:r>
    </w:p>
  </w:footnote>
  <w:footnote w:id="10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Якушев, А.В. Педагогика. Конспект лекций. – М.: А-Приор, 2017. – 144 с.</w:t>
      </w:r>
    </w:p>
  </w:footnote>
  <w:footnote w:id="11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Хамарина, Е.И. Педагогика. – М.: Дашков и Ко, 2014. – 800 с.</w:t>
      </w:r>
    </w:p>
  </w:footnote>
  <w:footnote w:id="12">
    <w:p w:rsidR="005F1F9A" w:rsidRPr="005F1F9A" w:rsidRDefault="005F1F9A">
      <w:pPr>
        <w:pStyle w:val="a9"/>
        <w:rPr>
          <w:sz w:val="24"/>
          <w:szCs w:val="24"/>
        </w:rPr>
      </w:pPr>
      <w:r w:rsidRPr="005F1F9A">
        <w:rPr>
          <w:rStyle w:val="ab"/>
          <w:sz w:val="24"/>
          <w:szCs w:val="24"/>
        </w:rPr>
        <w:footnoteRef/>
      </w:r>
      <w:r w:rsidRPr="005F1F9A">
        <w:rPr>
          <w:sz w:val="24"/>
          <w:szCs w:val="24"/>
        </w:rPr>
        <w:t xml:space="preserve"> Фирсов, Е.Г. Педагогика. – М.: Академический Проект, Гаудеамус, 2015. – 512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BC0"/>
    <w:multiLevelType w:val="multilevel"/>
    <w:tmpl w:val="D31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566D3"/>
    <w:multiLevelType w:val="hybridMultilevel"/>
    <w:tmpl w:val="D45A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F9A"/>
    <w:rsid w:val="00001345"/>
    <w:rsid w:val="000477AF"/>
    <w:rsid w:val="00161876"/>
    <w:rsid w:val="001667CE"/>
    <w:rsid w:val="0017074F"/>
    <w:rsid w:val="002157D9"/>
    <w:rsid w:val="002B058B"/>
    <w:rsid w:val="002E464C"/>
    <w:rsid w:val="004C35E4"/>
    <w:rsid w:val="004E2F0C"/>
    <w:rsid w:val="00597196"/>
    <w:rsid w:val="005A19FA"/>
    <w:rsid w:val="005F1F9A"/>
    <w:rsid w:val="006945AA"/>
    <w:rsid w:val="00705B9F"/>
    <w:rsid w:val="00860B3D"/>
    <w:rsid w:val="00867C5D"/>
    <w:rsid w:val="008B478F"/>
    <w:rsid w:val="00972715"/>
    <w:rsid w:val="00A552DA"/>
    <w:rsid w:val="00B848AE"/>
    <w:rsid w:val="00BF0B8F"/>
    <w:rsid w:val="00C43ED3"/>
    <w:rsid w:val="00C67ADF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D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157D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157D9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E464C"/>
    <w:pPr>
      <w:keepNext/>
      <w:keepLines/>
      <w:spacing w:before="40"/>
      <w:jc w:val="center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7D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7D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TOC Heading"/>
    <w:basedOn w:val="1"/>
    <w:next w:val="a"/>
    <w:autoRedefine/>
    <w:uiPriority w:val="39"/>
    <w:unhideWhenUsed/>
    <w:qFormat/>
    <w:rsid w:val="002157D9"/>
    <w:pPr>
      <w:spacing w:before="480" w:line="276" w:lineRule="auto"/>
      <w:ind w:firstLine="0"/>
      <w:outlineLvl w:val="9"/>
    </w:pPr>
    <w:rPr>
      <w:bCs/>
      <w:sz w:val="28"/>
      <w:szCs w:val="28"/>
      <w:lang w:eastAsia="ru-RU"/>
    </w:rPr>
  </w:style>
  <w:style w:type="paragraph" w:styleId="a4">
    <w:name w:val="List Paragraph"/>
    <w:basedOn w:val="a"/>
    <w:autoRedefine/>
    <w:uiPriority w:val="34"/>
    <w:qFormat/>
    <w:rsid w:val="001667CE"/>
    <w:pPr>
      <w:contextualSpacing/>
    </w:pPr>
  </w:style>
  <w:style w:type="character" w:customStyle="1" w:styleId="30">
    <w:name w:val="Заголовок 3 Знак"/>
    <w:basedOn w:val="a0"/>
    <w:link w:val="3"/>
    <w:uiPriority w:val="9"/>
    <w:rsid w:val="002E464C"/>
    <w:rPr>
      <w:rFonts w:ascii="Times New Roman" w:eastAsiaTheme="majorEastAsia" w:hAnsi="Times New Roman" w:cstheme="majorBidi"/>
      <w:b/>
      <w:sz w:val="28"/>
    </w:rPr>
  </w:style>
  <w:style w:type="character" w:styleId="a5">
    <w:name w:val="Hyperlink"/>
    <w:basedOn w:val="a0"/>
    <w:uiPriority w:val="99"/>
    <w:unhideWhenUsed/>
    <w:rsid w:val="005F1F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F9A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5F1F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F9A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semiHidden/>
    <w:unhideWhenUsed/>
    <w:rsid w:val="005F1F9A"/>
  </w:style>
  <w:style w:type="paragraph" w:styleId="a9">
    <w:name w:val="footnote text"/>
    <w:basedOn w:val="a"/>
    <w:link w:val="aa"/>
    <w:uiPriority w:val="99"/>
    <w:semiHidden/>
    <w:unhideWhenUsed/>
    <w:rsid w:val="005F1F9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1F9A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1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0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8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85F028-A4E0-49E2-B3F4-98181833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Яковлева</dc:creator>
  <cp:keywords/>
  <dc:description/>
  <cp:lastModifiedBy>Users1</cp:lastModifiedBy>
  <cp:revision>3</cp:revision>
  <dcterms:created xsi:type="dcterms:W3CDTF">2019-07-19T15:20:00Z</dcterms:created>
  <dcterms:modified xsi:type="dcterms:W3CDTF">2019-08-09T15:51:00Z</dcterms:modified>
</cp:coreProperties>
</file>