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body>
    <w:p xmlns:wp14="http://schemas.microsoft.com/office/word/2010/wordml" w:rsidR="00FB0D70" w:rsidP="00FB0D70" w:rsidRDefault="00FB0D70" w14:paraId="672A6659" wp14:textId="77777777">
      <w:pPr>
        <w:rPr>
          <w:noProof/>
          <w:lang w:eastAsia="ru-RU"/>
        </w:rPr>
      </w:pPr>
      <w:bookmarkStart w:name="_GoBack" w:id="0"/>
      <w:bookmarkEnd w:id="0"/>
    </w:p>
    <w:p xmlns:wp14="http://schemas.microsoft.com/office/word/2010/wordml" w:rsidR="00FB0D70" w:rsidP="00FB0D70" w:rsidRDefault="00FB0D70" w14:paraId="1B44606F" wp14:textId="77777777">
      <w:pPr>
        <w:rPr>
          <w:b/>
          <w:noProof/>
          <w:sz w:val="32"/>
          <w:szCs w:val="32"/>
          <w:lang w:eastAsia="ru-RU"/>
        </w:rPr>
      </w:pPr>
      <w:r>
        <w:rPr>
          <w:noProof/>
          <w:lang w:eastAsia="ru-RU"/>
        </w:rPr>
        <w:t xml:space="preserve">                                                                </w:t>
      </w:r>
      <w:r w:rsidRPr="00FB0D70">
        <w:rPr>
          <w:b/>
          <w:noProof/>
          <w:sz w:val="32"/>
          <w:szCs w:val="32"/>
          <w:lang w:eastAsia="ru-RU"/>
        </w:rPr>
        <w:t>НА БОЛОТНОЙ ПЛОЩАДИ</w:t>
      </w:r>
    </w:p>
    <w:p xmlns:wp14="http://schemas.microsoft.com/office/word/2010/wordml" w:rsidR="00FB0D70" w:rsidP="00FB0D70" w:rsidRDefault="00FB0D70" w14:paraId="0A37501D" wp14:textId="77777777">
      <w:pPr>
        <w:rPr>
          <w:b/>
          <w:noProof/>
          <w:sz w:val="32"/>
          <w:szCs w:val="32"/>
          <w:lang w:eastAsia="ru-RU"/>
        </w:rPr>
      </w:pPr>
    </w:p>
    <w:p xmlns:wp14="http://schemas.microsoft.com/office/word/2010/wordml" w:rsidRPr="00FB0D70" w:rsidR="00FB0D70" w:rsidP="00FB0D70" w:rsidRDefault="00FB0D70" w14:paraId="5DAB6C7B" wp14:textId="77777777">
      <w:pPr>
        <w:rPr>
          <w:b/>
          <w:noProof/>
          <w:sz w:val="32"/>
          <w:szCs w:val="32"/>
          <w:lang w:eastAsia="ru-RU"/>
        </w:rPr>
      </w:pPr>
      <w:r>
        <w:rPr>
          <w:b/>
          <w:noProof/>
          <w:sz w:val="32"/>
          <w:szCs w:val="32"/>
          <w:lang w:eastAsia="ru-RU"/>
        </w:rPr>
        <w:drawing>
          <wp:inline xmlns:wp14="http://schemas.microsoft.com/office/word/2010/wordprocessingDrawing" distT="0" distB="0" distL="0" distR="0" wp14:anchorId="0CB3E5DB" wp14:editId="7777777">
            <wp:extent cx="5718810" cy="381063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810" cy="3810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xmlns:wp14="http://schemas.microsoft.com/office/word/2010/wordml" w:rsidR="00FB0D70" w:rsidP="00FB0D70" w:rsidRDefault="00FB0D70" w14:paraId="7A9E06B2" wp14:textId="77777777">
      <w:pPr>
        <w:ind w:firstLine="708"/>
        <w:rPr>
          <w:noProof/>
          <w:lang w:eastAsia="ru-RU"/>
        </w:rPr>
      </w:pPr>
      <w:r>
        <w:rPr>
          <w:noProof/>
          <w:lang w:eastAsia="ru-RU"/>
        </w:rPr>
        <w:t xml:space="preserve">Недавно с учителем русского языка и литературы Алфёровой Светланой  Викторовной </w:t>
      </w:r>
      <w:r>
        <w:rPr>
          <w:noProof/>
          <w:lang w:eastAsia="ru-RU"/>
        </w:rPr>
        <w:t xml:space="preserve">мы </w:t>
      </w:r>
      <w:r>
        <w:rPr>
          <w:noProof/>
          <w:lang w:eastAsia="ru-RU"/>
        </w:rPr>
        <w:t xml:space="preserve">были на Болотной площади. Нам запомнился Памятник  жертвам пороков взрослых (скульптор Михаил Шемякин).  Оказывается, взрослые  имеют те же недостатки, что и  дети, а именно: гордость, невежество, праздность, лень, обжорство, ненависть, ярость, самолюбие, зависть и равнодушие. </w:t>
      </w:r>
    </w:p>
    <w:p xmlns:wp14="http://schemas.microsoft.com/office/word/2010/wordml" w:rsidR="00FB0D70" w:rsidP="00FB0D70" w:rsidRDefault="00FB0D70" w14:paraId="0B2D9E1C" wp14:textId="77777777">
      <w:pPr>
        <w:rPr>
          <w:noProof/>
          <w:lang w:eastAsia="ru-RU"/>
        </w:rPr>
      </w:pPr>
      <w:r>
        <w:rPr>
          <w:noProof/>
          <w:lang w:eastAsia="ru-RU"/>
        </w:rPr>
        <w:tab/>
      </w:r>
      <w:r>
        <w:rPr>
          <w:noProof/>
          <w:lang w:eastAsia="ru-RU"/>
        </w:rPr>
        <w:t>Композиция памятника задумывалась как символ сегодняшнего времени. М.Шемякин: «Я, как художник, этим произведением призываю оглянуться вокруг, услышать и узреть то, что происходит. И пока не поздно, здравомыслящим и честным людям надо задуматься».</w:t>
      </w:r>
    </w:p>
    <w:p xmlns:wp14="http://schemas.microsoft.com/office/word/2010/wordml" w:rsidR="00FB0D70" w:rsidP="00FB0D70" w:rsidRDefault="00FB0D70" w14:paraId="6AD112AF" wp14:textId="77777777">
      <w:pPr>
        <w:rPr>
          <w:noProof/>
          <w:lang w:eastAsia="ru-RU"/>
        </w:rPr>
      </w:pPr>
      <w:r>
        <w:rPr>
          <w:noProof/>
          <w:lang w:eastAsia="ru-RU"/>
        </w:rPr>
        <w:tab/>
      </w:r>
      <w:r>
        <w:rPr>
          <w:noProof/>
          <w:lang w:eastAsia="ru-RU"/>
        </w:rPr>
        <w:t xml:space="preserve">В народе памятник прозвали "памятником порокам". Памятник представляет собой огромную композицию, которая посвящена живописному изображению пороков. Памятник, действительно, выглядит непривычно. Мифические существа стоят полукругом, возвышаясь над двумя детишками, мальчиком и девочкой лет 10-ти. У детей глаза завязаны, а руки вытянуты. То ли они играют, то ли что-то ищут. Впечатление жуткое: полукруг пороков наступает на маленьких, беззащитных детей, находящихся в центре композиции. </w:t>
      </w:r>
    </w:p>
    <w:p xmlns:wp14="http://schemas.microsoft.com/office/word/2010/wordml" w:rsidR="00FB0D70" w:rsidP="00FB0D70" w:rsidRDefault="00FB0D70" w14:paraId="24A4AC3C" wp14:textId="77777777">
      <w:pPr>
        <w:rPr>
          <w:noProof/>
          <w:lang w:eastAsia="ru-RU"/>
        </w:rPr>
      </w:pPr>
      <w:r>
        <w:rPr>
          <w:noProof/>
          <w:lang w:eastAsia="ru-RU"/>
        </w:rPr>
        <w:tab/>
      </w:r>
      <w:r>
        <w:rPr>
          <w:noProof/>
          <w:lang w:eastAsia="ru-RU"/>
        </w:rPr>
        <w:t>Дети расположены в самом центре памятника. Как и все в этом возрасте, они играют в мячик, у них под ногами лежат книги сказок. Но у ребят  завязаны глаза, они не видят, что вокруг стоят  страшные высоченные фигуры, тянущиеся к ним руки-щупальца. Каждое изваяние олицетворяет какой-то порок, который может развратить детские души и навсегда ими завладеть.</w:t>
      </w:r>
    </w:p>
    <w:p xmlns:wp14="http://schemas.microsoft.com/office/word/2010/wordml" w:rsidR="00FB0D70" w:rsidP="00FB0D70" w:rsidRDefault="00960640" w14:paraId="14C26500" wp14:textId="77777777">
      <w:pPr>
        <w:rPr>
          <w:noProof/>
          <w:lang w:eastAsia="ru-RU"/>
        </w:rPr>
      </w:pPr>
      <w:r>
        <w:rPr>
          <w:noProof/>
          <w:lang w:eastAsia="ru-RU"/>
        </w:rPr>
        <w:tab/>
      </w:r>
      <w:r w:rsidRPr="00F65B00" w:rsidR="00FB0D70">
        <w:rPr>
          <w:b/>
          <w:noProof/>
          <w:lang w:eastAsia="ru-RU"/>
        </w:rPr>
        <w:t xml:space="preserve">Человеческая глупость и праздность. </w:t>
      </w:r>
      <w:r w:rsidR="00FB0D70">
        <w:rPr>
          <w:noProof/>
          <w:lang w:eastAsia="ru-RU"/>
        </w:rPr>
        <w:t xml:space="preserve">Нам запомнился полный, пьющий человек, похожий на Бахуса.  Он сидит на бочке с вином с изображением нечистой силы. В левой руке у него кубок, а </w:t>
      </w:r>
      <w:r w:rsidR="00FB0D70">
        <w:rPr>
          <w:noProof/>
          <w:lang w:eastAsia="ru-RU"/>
        </w:rPr>
        <w:lastRenderedPageBreak/>
        <w:t xml:space="preserve">в правой – кувшин. Рядос с Бахусом пляшет Осёл – символ человеческой  глупости и праздности. Осёл держит в руке шутовской жезл. </w:t>
      </w:r>
    </w:p>
    <w:p xmlns:wp14="http://schemas.microsoft.com/office/word/2010/wordml" w:rsidR="00FB0D70" w:rsidP="00FB0D70" w:rsidRDefault="00FB0D70" w14:paraId="6087AEB7" wp14:textId="77777777">
      <w:pPr>
        <w:rPr>
          <w:noProof/>
          <w:lang w:eastAsia="ru-RU"/>
        </w:rPr>
      </w:pPr>
      <w:r w:rsidRPr="00FB0D70">
        <w:rPr>
          <w:b/>
          <w:noProof/>
          <w:lang w:eastAsia="ru-RU"/>
        </w:rPr>
        <w:tab/>
      </w:r>
      <w:r w:rsidRPr="00FB0D70">
        <w:rPr>
          <w:b/>
          <w:noProof/>
          <w:lang w:eastAsia="ru-RU"/>
        </w:rPr>
        <w:t xml:space="preserve"> </w:t>
      </w:r>
      <w:r>
        <w:rPr>
          <w:noProof/>
          <w:lang w:eastAsia="ru-RU"/>
        </w:rPr>
        <w:t xml:space="preserve">От глупости происходит </w:t>
      </w:r>
      <w:r w:rsidRPr="00F65B00">
        <w:rPr>
          <w:b/>
          <w:noProof/>
          <w:lang w:eastAsia="ru-RU"/>
        </w:rPr>
        <w:t>невежество и гордость</w:t>
      </w:r>
      <w:r>
        <w:rPr>
          <w:noProof/>
          <w:lang w:eastAsia="ru-RU"/>
        </w:rPr>
        <w:t>. Осёл в тельняшке пляшет с погремушкой в руках.  Другой герой закрыл своё лицо  повязкой. Возможно, он считает себя самым умным. В руке своей он держит свиток или пергамент. У подножия слепца сидит собака-мутант.</w:t>
      </w:r>
    </w:p>
    <w:p xmlns:wp14="http://schemas.microsoft.com/office/word/2010/wordml" w:rsidR="00FB0D70" w:rsidP="00FB0D70" w:rsidRDefault="00FB0D70" w14:paraId="016FA9D4" wp14:textId="77777777">
      <w:pPr>
        <w:rPr>
          <w:noProof/>
          <w:lang w:eastAsia="ru-RU"/>
        </w:rPr>
      </w:pPr>
      <w:r>
        <w:rPr>
          <w:noProof/>
          <w:lang w:eastAsia="ru-RU"/>
        </w:rPr>
        <w:tab/>
      </w:r>
      <w:r>
        <w:rPr>
          <w:noProof/>
          <w:lang w:eastAsia="ru-RU"/>
        </w:rPr>
        <w:t xml:space="preserve">Есть персонаж, стоящий со щитом, на котором изображено огнестрельное оружие. Этот персонаж символизирует собой </w:t>
      </w:r>
      <w:r w:rsidRPr="00FA5846">
        <w:rPr>
          <w:b/>
          <w:noProof/>
          <w:lang w:eastAsia="ru-RU"/>
        </w:rPr>
        <w:t>ненависть, войну и смерть</w:t>
      </w:r>
      <w:r>
        <w:rPr>
          <w:noProof/>
          <w:lang w:eastAsia="ru-RU"/>
        </w:rPr>
        <w:t>. Также изображён герой – террорист, который стоит в противогазе и держит в руках бомбу.</w:t>
      </w:r>
    </w:p>
    <w:p xmlns:wp14="http://schemas.microsoft.com/office/word/2010/wordml" w:rsidR="00FB0D70" w:rsidP="00FB0D70" w:rsidRDefault="00370D9E" w14:paraId="5B4553E8" wp14:textId="77777777">
      <w:pPr>
        <w:rPr>
          <w:noProof/>
          <w:lang w:eastAsia="ru-RU"/>
        </w:rPr>
      </w:pPr>
      <w:r>
        <w:rPr>
          <w:noProof/>
          <w:lang w:eastAsia="ru-RU"/>
        </w:rPr>
        <w:tab/>
      </w:r>
      <w:r w:rsidR="00FB0D70">
        <w:rPr>
          <w:noProof/>
          <w:lang w:eastAsia="ru-RU"/>
        </w:rPr>
        <w:t>Централь</w:t>
      </w:r>
      <w:r w:rsidR="00FA5846">
        <w:rPr>
          <w:noProof/>
          <w:lang w:eastAsia="ru-RU"/>
        </w:rPr>
        <w:t xml:space="preserve">ной фигурой памятника является </w:t>
      </w:r>
      <w:r w:rsidRPr="00FA5846" w:rsidR="00FA5846">
        <w:rPr>
          <w:b/>
          <w:noProof/>
          <w:lang w:eastAsia="ru-RU"/>
        </w:rPr>
        <w:t>р</w:t>
      </w:r>
      <w:r w:rsidRPr="00FA5846" w:rsidR="00FB0D70">
        <w:rPr>
          <w:b/>
          <w:noProof/>
          <w:lang w:eastAsia="ru-RU"/>
        </w:rPr>
        <w:t xml:space="preserve">авнодушие. </w:t>
      </w:r>
      <w:r w:rsidR="00FB0D70">
        <w:rPr>
          <w:noProof/>
          <w:lang w:eastAsia="ru-RU"/>
        </w:rPr>
        <w:t>Это многорукая фигура в «футляре», похожем на сарковаг. Равнодушный человек опасен. Он ничем не интересуется и никогда не придёт на помощь. Равнодушный человек живёт только для себя.</w:t>
      </w:r>
    </w:p>
    <w:p xmlns:wp14="http://schemas.microsoft.com/office/word/2010/wordml" w:rsidR="00FB0D70" w:rsidP="00FB0D70" w:rsidRDefault="00FB0D70" w14:paraId="17550B61" wp14:textId="77777777">
      <w:pPr>
        <w:rPr>
          <w:noProof/>
          <w:lang w:eastAsia="ru-RU"/>
        </w:rPr>
      </w:pPr>
      <w:r>
        <w:rPr>
          <w:noProof/>
          <w:lang w:eastAsia="ru-RU"/>
        </w:rPr>
        <w:tab/>
      </w:r>
      <w:r>
        <w:rPr>
          <w:noProof/>
          <w:lang w:eastAsia="ru-RU"/>
        </w:rPr>
        <w:t>Мы считаем, что скульптор затронул важные  проблемы, о которых нужно говорить. Только  М. Шемякин сделал это не при помощи слов: свои взгляды и убеждения автор увековечил в бронзе.</w:t>
      </w:r>
    </w:p>
    <w:p xmlns:wp14="http://schemas.microsoft.com/office/word/2010/wordml" w:rsidRPr="00FA5846" w:rsidR="00B047ED" w:rsidP="4955F05E" w:rsidRDefault="00FB0D70" w14:paraId="3082B2B9" wp14:textId="77777777">
      <w:pPr>
        <w:rPr>
          <w:b w:val="1"/>
          <w:bCs w:val="1"/>
        </w:rPr>
      </w:pPr>
      <w:r>
        <w:rPr>
          <w:noProof/>
          <w:lang w:eastAsia="ru-RU"/>
        </w:rPr>
        <w:tab/>
      </w:r>
      <w:r w:rsidR="007208ED">
        <w:rPr>
          <w:noProof/>
          <w:lang w:eastAsia="ru-RU"/>
        </w:rPr>
        <w:t xml:space="preserve">             </w:t>
      </w:r>
      <w:r w:rsidRPr="4955F05E">
        <w:rPr>
          <w:b w:val="1"/>
          <w:bCs w:val="1"/>
          <w:noProof/>
          <w:lang w:eastAsia="ru-RU"/>
        </w:rPr>
        <w:t>(Лахматурин Кирилл, Сёмин Рома, 6 а</w:t>
      </w:r>
      <w:r w:rsidRPr="4955F05E" w:rsidR="007208ED">
        <w:rPr>
          <w:b w:val="1"/>
          <w:bCs w:val="1"/>
          <w:noProof/>
          <w:lang w:eastAsia="ru-RU"/>
        </w:rPr>
        <w:t xml:space="preserve">, Москва, школа №  149, Поселок «Сокол»  </w:t>
      </w:r>
      <w:r w:rsidRPr="4955F05E">
        <w:rPr>
          <w:b w:val="1"/>
          <w:bCs w:val="1"/>
          <w:noProof/>
          <w:lang w:eastAsia="ru-RU"/>
        </w:rPr>
        <w:t>)</w:t>
      </w:r>
    </w:p>
    <w:sectPr w:rsidRPr="00FA5846" w:rsidR="00B047ED">
      <w:pgSz w:w="11906" w:h="16838" w:orient="portrait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577C"/>
    <w:rsid w:val="00370D9E"/>
    <w:rsid w:val="007208ED"/>
    <w:rsid w:val="00960640"/>
    <w:rsid w:val="00B047ED"/>
    <w:rsid w:val="00DB577C"/>
    <w:rsid w:val="00F65B00"/>
    <w:rsid w:val="00FA5846"/>
    <w:rsid w:val="00FB0D70"/>
    <w:rsid w:val="4955F0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1877B0"/>
  <w15:chartTrackingRefBased/>
  <w15:docId w15:val="{3C55F8E4-6FB4-42CC-BFCF-93B967D49AED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a" w:default="1">
    <w:name w:val="Normal"/>
    <w:qFormat/>
  </w:style>
  <w:style w:type="character" w:styleId="a0" w:default="1">
    <w:name w:val="Default Paragraph Font"/>
    <w:uiPriority w:val="1"/>
    <w:semiHidden/>
    <w:unhideWhenUsed/>
  </w:style>
  <w:style w:type="table" w:styleId="a1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a2" w:default="1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6" /><Relationship Type="http://schemas.openxmlformats.org/officeDocument/2006/relationships/fontTable" Target="fontTable.xml" Id="rId5" /><Relationship Type="http://schemas.openxmlformats.org/officeDocument/2006/relationships/image" Target="media/image1.png" Id="rId4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админ</dc:creator>
  <keywords/>
  <dc:description/>
  <lastModifiedBy>svetish@list.ru</lastModifiedBy>
  <revision>3</revision>
  <dcterms:created xsi:type="dcterms:W3CDTF">2019-02-26T19:24:00.0000000Z</dcterms:created>
  <dcterms:modified xsi:type="dcterms:W3CDTF">2019-02-27T04:49:11.7070923Z</dcterms:modified>
</coreProperties>
</file>