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D15" w:rsidRPr="00C843D1" w:rsidRDefault="00FB2D15" w:rsidP="00333324">
      <w:pPr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43D1">
        <w:rPr>
          <w:rFonts w:ascii="Times New Roman" w:hAnsi="Times New Roman" w:cs="Times New Roman"/>
          <w:b/>
          <w:sz w:val="28"/>
          <w:szCs w:val="28"/>
        </w:rPr>
        <w:t xml:space="preserve">ВЛИЯНИЕ СТРЕССА НА ВЗАИМОСВЯЗЬ </w:t>
      </w:r>
      <w:r w:rsidR="00987624" w:rsidRPr="00C843D1">
        <w:rPr>
          <w:rFonts w:ascii="Times New Roman" w:hAnsi="Times New Roman" w:cs="Times New Roman"/>
          <w:b/>
          <w:sz w:val="28"/>
          <w:szCs w:val="28"/>
        </w:rPr>
        <w:t>Р-ЭЛЕМЕНТОВ</w:t>
      </w:r>
      <w:r w:rsidR="00987624" w:rsidRPr="00C843D1">
        <w:rPr>
          <w:rFonts w:ascii="Times New Roman" w:hAnsi="Times New Roman" w:cs="Times New Roman"/>
          <w:sz w:val="28"/>
          <w:szCs w:val="28"/>
        </w:rPr>
        <w:t xml:space="preserve"> </w:t>
      </w:r>
      <w:r w:rsidR="00CB7E6E" w:rsidRPr="00C843D1">
        <w:rPr>
          <w:rFonts w:ascii="Times New Roman" w:hAnsi="Times New Roman" w:cs="Times New Roman"/>
          <w:b/>
          <w:sz w:val="28"/>
          <w:szCs w:val="28"/>
        </w:rPr>
        <w:t xml:space="preserve">ГЛАВНОЙ ПОДГРУППЫ </w:t>
      </w:r>
      <w:r w:rsidR="00CB7E6E" w:rsidRPr="00C843D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CB7E6E" w:rsidRPr="00C843D1"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  <w:r w:rsidR="00682EA4" w:rsidRPr="00C843D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B7E6E" w:rsidRPr="00C843D1">
        <w:rPr>
          <w:rFonts w:ascii="Times New Roman" w:hAnsi="Times New Roman" w:cs="Times New Roman"/>
          <w:b/>
          <w:sz w:val="28"/>
          <w:szCs w:val="28"/>
        </w:rPr>
        <w:t xml:space="preserve">ЗУБАХ </w:t>
      </w:r>
      <w:r w:rsidR="00682EA4" w:rsidRPr="00C843D1">
        <w:rPr>
          <w:rFonts w:ascii="Times New Roman" w:hAnsi="Times New Roman" w:cs="Times New Roman"/>
          <w:b/>
          <w:sz w:val="28"/>
          <w:szCs w:val="28"/>
        </w:rPr>
        <w:t>КРЫС</w:t>
      </w:r>
    </w:p>
    <w:p w:rsidR="0085596C" w:rsidRPr="00C843D1" w:rsidRDefault="00FB2D15" w:rsidP="00333324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843D1">
        <w:rPr>
          <w:rFonts w:ascii="Times New Roman" w:hAnsi="Times New Roman" w:cs="Times New Roman"/>
          <w:sz w:val="28"/>
          <w:szCs w:val="28"/>
        </w:rPr>
        <w:t>Глинкин</w:t>
      </w:r>
      <w:proofErr w:type="spellEnd"/>
      <w:r w:rsidR="00333324" w:rsidRPr="00C843D1">
        <w:rPr>
          <w:rFonts w:ascii="Times New Roman" w:hAnsi="Times New Roman" w:cs="Times New Roman"/>
          <w:sz w:val="28"/>
          <w:szCs w:val="28"/>
        </w:rPr>
        <w:t xml:space="preserve"> Владимир Васильевич</w:t>
      </w:r>
    </w:p>
    <w:p w:rsidR="00333324" w:rsidRPr="00C843D1" w:rsidRDefault="00333324" w:rsidP="00E745C5">
      <w:pPr>
        <w:spacing w:line="360" w:lineRule="auto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 w:rsidRPr="00C843D1">
        <w:rPr>
          <w:rFonts w:ascii="Times New Roman" w:hAnsi="Times New Roman" w:cs="Times New Roman"/>
          <w:sz w:val="28"/>
          <w:szCs w:val="28"/>
        </w:rPr>
        <w:t>Государственная образовательная организация высшего профессионального образования «Донецкий национальный медицинский университет им. М. Горького», ординатор кафедры ортопедической стоматологии, г. Донецк, Украина</w:t>
      </w:r>
    </w:p>
    <w:p w:rsidR="00333324" w:rsidRPr="000E4E09" w:rsidRDefault="00333324" w:rsidP="000E4E09">
      <w:pPr>
        <w:spacing w:line="360" w:lineRule="auto"/>
        <w:ind w:left="-567" w:right="28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843D1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E745C5" w:rsidRPr="00C843D1">
        <w:rPr>
          <w:rFonts w:ascii="Times New Roman" w:hAnsi="Times New Roman" w:cs="Times New Roman"/>
          <w:sz w:val="28"/>
          <w:szCs w:val="28"/>
        </w:rPr>
        <w:t xml:space="preserve">д.м.н., профессор, зав. каф. ортопедической стоматологии </w:t>
      </w:r>
      <w:proofErr w:type="spellStart"/>
      <w:r w:rsidRPr="00C843D1">
        <w:rPr>
          <w:rFonts w:ascii="Times New Roman" w:hAnsi="Times New Roman" w:cs="Times New Roman"/>
          <w:sz w:val="28"/>
          <w:szCs w:val="28"/>
        </w:rPr>
        <w:t>Клёмин</w:t>
      </w:r>
      <w:proofErr w:type="spellEnd"/>
      <w:r w:rsidRPr="00C843D1">
        <w:rPr>
          <w:rFonts w:ascii="Times New Roman" w:hAnsi="Times New Roman" w:cs="Times New Roman"/>
          <w:sz w:val="28"/>
          <w:szCs w:val="28"/>
        </w:rPr>
        <w:t xml:space="preserve"> Владимир Анатольевич</w:t>
      </w:r>
    </w:p>
    <w:p w:rsidR="00333324" w:rsidRPr="00C843D1" w:rsidRDefault="00333324" w:rsidP="00333324">
      <w:pPr>
        <w:ind w:left="-567" w:right="283"/>
        <w:rPr>
          <w:rFonts w:ascii="Times New Roman" w:hAnsi="Times New Roman" w:cs="Times New Roman"/>
          <w:b/>
          <w:sz w:val="28"/>
          <w:szCs w:val="28"/>
        </w:rPr>
      </w:pPr>
      <w:r w:rsidRPr="00C843D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E191F" w:rsidRPr="00C843D1" w:rsidRDefault="00016BA9" w:rsidP="00A74702">
      <w:pPr>
        <w:spacing w:line="480" w:lineRule="auto"/>
        <w:ind w:left="-567"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3D1">
        <w:rPr>
          <w:rFonts w:ascii="Times New Roman" w:hAnsi="Times New Roman" w:cs="Times New Roman"/>
          <w:sz w:val="28"/>
          <w:szCs w:val="28"/>
        </w:rPr>
        <w:t xml:space="preserve">Кариес является результатом нарушения динамического равновесия в цепи сложных физиологических изменений, происходящих в организме. </w:t>
      </w:r>
      <w:r w:rsidR="001406D4" w:rsidRPr="00C843D1">
        <w:rPr>
          <w:rFonts w:ascii="Times New Roman" w:hAnsi="Times New Roman" w:cs="Times New Roman"/>
          <w:sz w:val="28"/>
          <w:szCs w:val="28"/>
        </w:rPr>
        <w:t xml:space="preserve">В исследовании принимали участие 18 белых крыс, разделенных на три группы: 2 опытные и 1 контрольная. </w:t>
      </w:r>
      <w:r w:rsidRPr="00C843D1">
        <w:rPr>
          <w:rFonts w:ascii="Times New Roman" w:hAnsi="Times New Roman" w:cs="Times New Roman"/>
          <w:sz w:val="28"/>
          <w:szCs w:val="28"/>
        </w:rPr>
        <w:t>Выделив в качестве доминанта стрессовый фактор в развитии кариеса зубов мы по</w:t>
      </w:r>
      <w:r w:rsidR="00333324" w:rsidRPr="00C843D1">
        <w:rPr>
          <w:rFonts w:ascii="Times New Roman" w:hAnsi="Times New Roman" w:cs="Times New Roman"/>
          <w:sz w:val="28"/>
          <w:szCs w:val="28"/>
        </w:rPr>
        <w:t>ставили цель</w:t>
      </w:r>
      <w:r w:rsidRPr="00C843D1">
        <w:rPr>
          <w:rFonts w:ascii="Times New Roman" w:hAnsi="Times New Roman" w:cs="Times New Roman"/>
          <w:sz w:val="28"/>
          <w:szCs w:val="28"/>
        </w:rPr>
        <w:t xml:space="preserve"> </w:t>
      </w:r>
      <w:r w:rsidR="00333324" w:rsidRPr="00C843D1">
        <w:rPr>
          <w:rFonts w:ascii="Times New Roman" w:hAnsi="Times New Roman" w:cs="Times New Roman"/>
          <w:sz w:val="28"/>
          <w:szCs w:val="28"/>
        </w:rPr>
        <w:t xml:space="preserve">изучить элементный состав галогенов, входящих в ткани зубов крыс, подвергшихся стрессовому воздействию. Были исследованы </w:t>
      </w:r>
      <w:r w:rsidR="00BE191F" w:rsidRPr="00C843D1">
        <w:rPr>
          <w:rFonts w:ascii="Times New Roman" w:hAnsi="Times New Roman" w:cs="Times New Roman"/>
          <w:sz w:val="28"/>
          <w:szCs w:val="28"/>
        </w:rPr>
        <w:t>происходящие изменения в % весовом составе галогенов</w:t>
      </w:r>
      <w:r w:rsidRPr="00C843D1">
        <w:rPr>
          <w:rFonts w:ascii="Times New Roman" w:hAnsi="Times New Roman" w:cs="Times New Roman"/>
          <w:sz w:val="28"/>
          <w:szCs w:val="28"/>
        </w:rPr>
        <w:t xml:space="preserve"> CI, </w:t>
      </w:r>
      <w:proofErr w:type="spellStart"/>
      <w:r w:rsidRPr="00C843D1">
        <w:rPr>
          <w:rFonts w:ascii="Times New Roman" w:hAnsi="Times New Roman" w:cs="Times New Roman"/>
          <w:sz w:val="28"/>
          <w:szCs w:val="28"/>
        </w:rPr>
        <w:t>Br</w:t>
      </w:r>
      <w:proofErr w:type="spellEnd"/>
      <w:r w:rsidRPr="00C843D1">
        <w:rPr>
          <w:rFonts w:ascii="Times New Roman" w:hAnsi="Times New Roman" w:cs="Times New Roman"/>
          <w:sz w:val="28"/>
          <w:szCs w:val="28"/>
        </w:rPr>
        <w:t>, I</w:t>
      </w:r>
      <w:r w:rsidR="001406D4" w:rsidRPr="00C843D1"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="001406D4" w:rsidRPr="00C843D1">
        <w:rPr>
          <w:rFonts w:ascii="Times New Roman" w:eastAsia="Calibri" w:hAnsi="Times New Roman" w:cs="Times New Roman"/>
          <w:sz w:val="28"/>
          <w:szCs w:val="28"/>
        </w:rPr>
        <w:t xml:space="preserve"> сканирующего электронного микроскопа</w:t>
      </w:r>
      <w:r w:rsidR="00BE191F" w:rsidRPr="00C843D1">
        <w:rPr>
          <w:rFonts w:ascii="Times New Roman" w:hAnsi="Times New Roman" w:cs="Times New Roman"/>
          <w:sz w:val="28"/>
          <w:szCs w:val="28"/>
        </w:rPr>
        <w:t>.</w:t>
      </w:r>
      <w:r w:rsidR="00333324" w:rsidRPr="00C843D1">
        <w:rPr>
          <w:rFonts w:ascii="Times New Roman" w:eastAsia="Calibri" w:hAnsi="Times New Roman" w:cs="Times New Roman"/>
          <w:sz w:val="28"/>
          <w:szCs w:val="28"/>
        </w:rPr>
        <w:t xml:space="preserve"> Выявленный и</w:t>
      </w:r>
      <w:r w:rsidR="00BE191F" w:rsidRPr="00C843D1">
        <w:rPr>
          <w:rFonts w:ascii="Times New Roman" w:eastAsia="Calibri" w:hAnsi="Times New Roman" w:cs="Times New Roman"/>
          <w:sz w:val="28"/>
          <w:szCs w:val="28"/>
        </w:rPr>
        <w:t>збыток данных микроэлементов в тканях зуба опытных групп крыс предполагает сдвиг в окислительно-вос</w:t>
      </w:r>
      <w:r w:rsidR="00333324" w:rsidRPr="00C843D1">
        <w:rPr>
          <w:rFonts w:ascii="Times New Roman" w:eastAsia="Calibri" w:hAnsi="Times New Roman" w:cs="Times New Roman"/>
          <w:sz w:val="28"/>
          <w:szCs w:val="28"/>
        </w:rPr>
        <w:t>становительных реакциях, которые</w:t>
      </w:r>
      <w:r w:rsidR="00BE191F" w:rsidRPr="00C843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3324" w:rsidRPr="00C843D1">
        <w:rPr>
          <w:rFonts w:ascii="Times New Roman" w:eastAsia="Calibri" w:hAnsi="Times New Roman" w:cs="Times New Roman"/>
          <w:sz w:val="28"/>
          <w:szCs w:val="28"/>
        </w:rPr>
        <w:t>могу</w:t>
      </w:r>
      <w:r w:rsidR="00BE191F" w:rsidRPr="00C843D1">
        <w:rPr>
          <w:rFonts w:ascii="Times New Roman" w:eastAsia="Calibri" w:hAnsi="Times New Roman" w:cs="Times New Roman"/>
          <w:sz w:val="28"/>
          <w:szCs w:val="28"/>
        </w:rPr>
        <w:t>т привести к развитию патологического процесса.</w:t>
      </w:r>
    </w:p>
    <w:p w:rsidR="00016BA9" w:rsidRPr="00C843D1" w:rsidRDefault="00016BA9" w:rsidP="00016BA9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843D1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C843D1">
        <w:rPr>
          <w:rFonts w:ascii="Times New Roman" w:hAnsi="Times New Roman" w:cs="Times New Roman"/>
          <w:sz w:val="28"/>
          <w:szCs w:val="28"/>
        </w:rPr>
        <w:t xml:space="preserve"> стресс, ткани зуба, микроэлементы, галогены</w:t>
      </w:r>
    </w:p>
    <w:p w:rsidR="008473EC" w:rsidRPr="00C843D1" w:rsidRDefault="008473EC" w:rsidP="001A0591">
      <w:pPr>
        <w:ind w:left="-567" w:right="283"/>
        <w:rPr>
          <w:rFonts w:ascii="Times New Roman" w:hAnsi="Times New Roman" w:cs="Times New Roman"/>
          <w:b/>
          <w:sz w:val="28"/>
          <w:szCs w:val="28"/>
        </w:rPr>
      </w:pPr>
      <w:r w:rsidRPr="00C843D1">
        <w:rPr>
          <w:rFonts w:ascii="Times New Roman" w:hAnsi="Times New Roman" w:cs="Times New Roman"/>
          <w:b/>
          <w:sz w:val="28"/>
          <w:szCs w:val="28"/>
        </w:rPr>
        <w:t>В</w:t>
      </w:r>
      <w:r w:rsidR="006A1F46" w:rsidRPr="00C843D1">
        <w:rPr>
          <w:rFonts w:ascii="Times New Roman" w:hAnsi="Times New Roman" w:cs="Times New Roman"/>
          <w:b/>
          <w:sz w:val="28"/>
          <w:szCs w:val="28"/>
        </w:rPr>
        <w:t>вед</w:t>
      </w:r>
      <w:r w:rsidRPr="00C843D1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DB46AD" w:rsidRPr="00C843D1" w:rsidRDefault="008473EC" w:rsidP="00A74702">
      <w:pPr>
        <w:pStyle w:val="a4"/>
        <w:spacing w:before="0" w:beforeAutospacing="0" w:after="0" w:afterAutospacing="0" w:line="360" w:lineRule="auto"/>
        <w:ind w:left="-567" w:right="283" w:firstLine="567"/>
        <w:jc w:val="both"/>
        <w:rPr>
          <w:sz w:val="28"/>
          <w:szCs w:val="28"/>
        </w:rPr>
      </w:pPr>
      <w:r w:rsidRPr="00C843D1">
        <w:rPr>
          <w:sz w:val="28"/>
          <w:szCs w:val="28"/>
        </w:rPr>
        <w:t xml:space="preserve">На организм как человека, так и животного постоянно оказывают воздействие внешние факторы среды обитания. Стресс является адаптационным </w:t>
      </w:r>
      <w:r w:rsidRPr="00C843D1">
        <w:rPr>
          <w:sz w:val="28"/>
          <w:szCs w:val="28"/>
        </w:rPr>
        <w:lastRenderedPageBreak/>
        <w:t>механизмом организма на внешние раздражители. На фоне хронического стресса развиваются различные воспалительные процессы в организме</w:t>
      </w:r>
      <w:r w:rsidR="00736AA5" w:rsidRPr="00C843D1">
        <w:rPr>
          <w:sz w:val="28"/>
          <w:szCs w:val="28"/>
        </w:rPr>
        <w:t xml:space="preserve"> [</w:t>
      </w:r>
      <w:r w:rsidR="009163AF">
        <w:rPr>
          <w:sz w:val="28"/>
          <w:szCs w:val="28"/>
        </w:rPr>
        <w:t>12</w:t>
      </w:r>
      <w:r w:rsidR="00736AA5" w:rsidRPr="00C843D1">
        <w:rPr>
          <w:sz w:val="28"/>
          <w:szCs w:val="28"/>
        </w:rPr>
        <w:t>].</w:t>
      </w:r>
      <w:r w:rsidR="00826251" w:rsidRPr="00C843D1">
        <w:rPr>
          <w:b/>
          <w:sz w:val="28"/>
          <w:szCs w:val="28"/>
        </w:rPr>
        <w:t xml:space="preserve"> </w:t>
      </w:r>
      <w:r w:rsidR="003F7B05" w:rsidRPr="00C843D1">
        <w:rPr>
          <w:sz w:val="28"/>
          <w:szCs w:val="28"/>
        </w:rPr>
        <w:t xml:space="preserve">Реакция организма на стресс по своей природе является психофизиологической. </w:t>
      </w:r>
      <w:r w:rsidR="006A257D" w:rsidRPr="00C843D1">
        <w:rPr>
          <w:sz w:val="28"/>
          <w:szCs w:val="28"/>
        </w:rPr>
        <w:t xml:space="preserve">Ганс </w:t>
      </w:r>
      <w:proofErr w:type="spellStart"/>
      <w:r w:rsidR="006A257D" w:rsidRPr="00C843D1">
        <w:rPr>
          <w:sz w:val="28"/>
          <w:szCs w:val="28"/>
        </w:rPr>
        <w:t>Селье</w:t>
      </w:r>
      <w:proofErr w:type="spellEnd"/>
      <w:r w:rsidR="006A257D" w:rsidRPr="00C843D1">
        <w:rPr>
          <w:sz w:val="28"/>
          <w:szCs w:val="28"/>
        </w:rPr>
        <w:t xml:space="preserve"> впервые применил концепцию стресса в стоматологии [</w:t>
      </w:r>
      <w:r w:rsidR="009163AF">
        <w:rPr>
          <w:sz w:val="28"/>
          <w:szCs w:val="28"/>
        </w:rPr>
        <w:t>20</w:t>
      </w:r>
      <w:r w:rsidR="006A257D" w:rsidRPr="00C843D1">
        <w:rPr>
          <w:sz w:val="28"/>
          <w:szCs w:val="28"/>
        </w:rPr>
        <w:t xml:space="preserve">]. </w:t>
      </w:r>
      <w:r w:rsidR="00B15685" w:rsidRPr="00C843D1">
        <w:rPr>
          <w:sz w:val="28"/>
          <w:szCs w:val="28"/>
        </w:rPr>
        <w:t xml:space="preserve">Кариес зубов </w:t>
      </w:r>
      <w:r w:rsidR="00016BA9" w:rsidRPr="00C843D1">
        <w:rPr>
          <w:sz w:val="28"/>
          <w:szCs w:val="28"/>
        </w:rPr>
        <w:t xml:space="preserve">– это </w:t>
      </w:r>
      <w:r w:rsidR="00B15685" w:rsidRPr="00C843D1">
        <w:rPr>
          <w:sz w:val="28"/>
          <w:szCs w:val="28"/>
        </w:rPr>
        <w:t>психосоматическ</w:t>
      </w:r>
      <w:r w:rsidR="00016BA9" w:rsidRPr="00C843D1">
        <w:rPr>
          <w:sz w:val="28"/>
          <w:szCs w:val="28"/>
        </w:rPr>
        <w:t xml:space="preserve">ое </w:t>
      </w:r>
      <w:r w:rsidR="006A1F46" w:rsidRPr="00C843D1">
        <w:rPr>
          <w:sz w:val="28"/>
          <w:szCs w:val="28"/>
        </w:rPr>
        <w:t>заболевание, явля</w:t>
      </w:r>
      <w:r w:rsidR="00A74702">
        <w:rPr>
          <w:sz w:val="28"/>
          <w:szCs w:val="28"/>
        </w:rPr>
        <w:t>ющее</w:t>
      </w:r>
      <w:r w:rsidR="006A1F46" w:rsidRPr="00C843D1">
        <w:rPr>
          <w:sz w:val="28"/>
          <w:szCs w:val="28"/>
        </w:rPr>
        <w:t>ся</w:t>
      </w:r>
      <w:r w:rsidR="00DB46AD" w:rsidRPr="00C843D1">
        <w:rPr>
          <w:sz w:val="28"/>
          <w:szCs w:val="28"/>
        </w:rPr>
        <w:t xml:space="preserve"> результатом нарушения динамического равновесия в цепи сложных физиологических изменений, происходящих в организме. </w:t>
      </w:r>
      <w:r w:rsidR="00B15685" w:rsidRPr="00C843D1">
        <w:rPr>
          <w:sz w:val="28"/>
          <w:szCs w:val="28"/>
        </w:rPr>
        <w:t>Повышение симпатоадреналовой активности приводит к ухудшению стоматологического статуса у лиц подверженных стрессу [</w:t>
      </w:r>
      <w:r w:rsidR="009163AF">
        <w:rPr>
          <w:sz w:val="28"/>
          <w:szCs w:val="28"/>
        </w:rPr>
        <w:t>1</w:t>
      </w:r>
      <w:r w:rsidR="00B15685" w:rsidRPr="00C843D1">
        <w:rPr>
          <w:sz w:val="28"/>
          <w:szCs w:val="28"/>
        </w:rPr>
        <w:t xml:space="preserve">]. </w:t>
      </w:r>
      <w:r w:rsidR="007F2D39" w:rsidRPr="00C843D1">
        <w:rPr>
          <w:sz w:val="28"/>
          <w:szCs w:val="28"/>
        </w:rPr>
        <w:t xml:space="preserve">Для того, чтобы развился кариес должен соблюдаться ряд условий, приводящий к изменениям </w:t>
      </w:r>
      <w:proofErr w:type="spellStart"/>
      <w:r w:rsidR="007F2D39" w:rsidRPr="00C843D1">
        <w:rPr>
          <w:sz w:val="28"/>
          <w:szCs w:val="28"/>
        </w:rPr>
        <w:t>кариесогенных</w:t>
      </w:r>
      <w:proofErr w:type="spellEnd"/>
      <w:r w:rsidR="007F2D39" w:rsidRPr="00C843D1">
        <w:rPr>
          <w:sz w:val="28"/>
          <w:szCs w:val="28"/>
        </w:rPr>
        <w:t xml:space="preserve"> факторов [</w:t>
      </w:r>
      <w:r w:rsidR="009163AF">
        <w:rPr>
          <w:sz w:val="28"/>
          <w:szCs w:val="28"/>
        </w:rPr>
        <w:t>8</w:t>
      </w:r>
      <w:r w:rsidR="007F2D39" w:rsidRPr="00C843D1">
        <w:rPr>
          <w:sz w:val="28"/>
          <w:szCs w:val="28"/>
        </w:rPr>
        <w:t>].</w:t>
      </w:r>
      <w:r w:rsidR="00460A33" w:rsidRPr="00C843D1">
        <w:rPr>
          <w:sz w:val="28"/>
          <w:szCs w:val="28"/>
        </w:rPr>
        <w:t xml:space="preserve"> </w:t>
      </w:r>
      <w:r w:rsidR="003F7B05" w:rsidRPr="00C843D1">
        <w:rPr>
          <w:sz w:val="28"/>
          <w:szCs w:val="28"/>
        </w:rPr>
        <w:t>При этом изменения, происходящие на клеточном уровне, затрагивают не только твердые ткани зуба, но и пульпу</w:t>
      </w:r>
      <w:r w:rsidR="00243800" w:rsidRPr="00C843D1">
        <w:rPr>
          <w:sz w:val="28"/>
          <w:szCs w:val="28"/>
        </w:rPr>
        <w:t>, вызывая в ней воспалительную реакцию</w:t>
      </w:r>
      <w:r w:rsidR="003F7B05" w:rsidRPr="00C843D1">
        <w:rPr>
          <w:sz w:val="28"/>
          <w:szCs w:val="28"/>
        </w:rPr>
        <w:t xml:space="preserve"> [</w:t>
      </w:r>
      <w:r w:rsidR="009163AF">
        <w:rPr>
          <w:sz w:val="28"/>
          <w:szCs w:val="28"/>
        </w:rPr>
        <w:t>7</w:t>
      </w:r>
      <w:r w:rsidR="003F7B05" w:rsidRPr="00C843D1">
        <w:rPr>
          <w:sz w:val="28"/>
          <w:szCs w:val="28"/>
        </w:rPr>
        <w:t>].</w:t>
      </w:r>
    </w:p>
    <w:p w:rsidR="00D20A81" w:rsidRPr="00C843D1" w:rsidRDefault="00D20A81" w:rsidP="00A74702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D1">
        <w:rPr>
          <w:rFonts w:ascii="Times New Roman" w:hAnsi="Times New Roman" w:cs="Times New Roman"/>
          <w:sz w:val="28"/>
          <w:szCs w:val="28"/>
        </w:rPr>
        <w:t xml:space="preserve">Выделив в качестве доминанта стрессовый фактор в развитии кариеса зубов мы попытались определить происходят ли изменения, в элементном составе зубов крыс, итогом которых явился кариес зуба. </w:t>
      </w:r>
    </w:p>
    <w:p w:rsidR="007F2D39" w:rsidRPr="00C843D1" w:rsidRDefault="00D20A81" w:rsidP="00A74702">
      <w:pPr>
        <w:pStyle w:val="a4"/>
        <w:spacing w:before="0" w:beforeAutospacing="0" w:after="0" w:afterAutospacing="0" w:line="360" w:lineRule="auto"/>
        <w:ind w:left="-567" w:right="283" w:firstLine="567"/>
        <w:jc w:val="both"/>
        <w:rPr>
          <w:sz w:val="28"/>
          <w:szCs w:val="28"/>
          <w:lang w:val="uk-UA"/>
        </w:rPr>
      </w:pPr>
      <w:r w:rsidRPr="00C843D1">
        <w:rPr>
          <w:sz w:val="28"/>
          <w:szCs w:val="28"/>
        </w:rPr>
        <w:t>Для</w:t>
      </w:r>
      <w:r w:rsidR="006A1F46" w:rsidRPr="00C843D1">
        <w:rPr>
          <w:sz w:val="28"/>
          <w:szCs w:val="28"/>
        </w:rPr>
        <w:t xml:space="preserve"> исследований</w:t>
      </w:r>
      <w:r w:rsidR="00A74702">
        <w:rPr>
          <w:sz w:val="28"/>
          <w:szCs w:val="28"/>
        </w:rPr>
        <w:t>, позволяющих</w:t>
      </w:r>
      <w:r w:rsidR="001F0066" w:rsidRPr="00C843D1">
        <w:rPr>
          <w:sz w:val="28"/>
          <w:szCs w:val="28"/>
        </w:rPr>
        <w:t xml:space="preserve"> более детально изучить </w:t>
      </w:r>
      <w:r w:rsidR="00F769C2" w:rsidRPr="00C843D1">
        <w:rPr>
          <w:sz w:val="28"/>
          <w:szCs w:val="28"/>
        </w:rPr>
        <w:t xml:space="preserve">структуру зуба в норме и </w:t>
      </w:r>
      <w:r w:rsidR="001F0066" w:rsidRPr="00C843D1">
        <w:rPr>
          <w:sz w:val="28"/>
          <w:szCs w:val="28"/>
        </w:rPr>
        <w:t>изменения, происходящие в тканях зуба при той или иной патологии</w:t>
      </w:r>
      <w:r w:rsidR="006A1F46" w:rsidRPr="00C843D1">
        <w:rPr>
          <w:sz w:val="28"/>
          <w:szCs w:val="28"/>
        </w:rPr>
        <w:t>,</w:t>
      </w:r>
      <w:r w:rsidR="00F769C2" w:rsidRPr="00C843D1">
        <w:rPr>
          <w:sz w:val="28"/>
          <w:szCs w:val="28"/>
        </w:rPr>
        <w:t xml:space="preserve"> </w:t>
      </w:r>
      <w:r w:rsidR="006A1F46" w:rsidRPr="00C843D1">
        <w:rPr>
          <w:sz w:val="28"/>
          <w:szCs w:val="28"/>
        </w:rPr>
        <w:t xml:space="preserve">используют электронный микроскоп </w:t>
      </w:r>
      <w:r w:rsidR="00F769C2" w:rsidRPr="00C843D1">
        <w:rPr>
          <w:sz w:val="28"/>
          <w:szCs w:val="28"/>
        </w:rPr>
        <w:t>[</w:t>
      </w:r>
      <w:r w:rsidR="009163AF">
        <w:rPr>
          <w:sz w:val="28"/>
          <w:szCs w:val="28"/>
        </w:rPr>
        <w:t>9</w:t>
      </w:r>
      <w:r w:rsidR="00F769C2" w:rsidRPr="00C843D1">
        <w:rPr>
          <w:sz w:val="28"/>
          <w:szCs w:val="28"/>
        </w:rPr>
        <w:t xml:space="preserve">]. </w:t>
      </w:r>
      <w:r w:rsidR="006A1F46" w:rsidRPr="00C843D1">
        <w:rPr>
          <w:sz w:val="28"/>
          <w:szCs w:val="28"/>
        </w:rPr>
        <w:t xml:space="preserve">На протяжении ряда лет </w:t>
      </w:r>
      <w:r w:rsidR="00460A33" w:rsidRPr="00C843D1">
        <w:rPr>
          <w:sz w:val="28"/>
          <w:szCs w:val="28"/>
        </w:rPr>
        <w:t>проводятся исследования тканей зуба, подтверждающие, что происходят изменения в микроэлементном составе</w:t>
      </w:r>
      <w:r w:rsidR="003D689C" w:rsidRPr="00C843D1">
        <w:rPr>
          <w:sz w:val="28"/>
          <w:szCs w:val="28"/>
        </w:rPr>
        <w:t xml:space="preserve"> зубов подверженных кариозному процессу [</w:t>
      </w:r>
      <w:r w:rsidR="009163AF">
        <w:rPr>
          <w:sz w:val="28"/>
          <w:szCs w:val="28"/>
          <w:lang w:val="uk-UA"/>
        </w:rPr>
        <w:t>4,16</w:t>
      </w:r>
      <w:r w:rsidR="003D689C" w:rsidRPr="00C843D1">
        <w:rPr>
          <w:sz w:val="28"/>
          <w:szCs w:val="28"/>
          <w:lang w:val="uk-UA"/>
        </w:rPr>
        <w:t>].</w:t>
      </w:r>
    </w:p>
    <w:p w:rsidR="00B15685" w:rsidRPr="00C843D1" w:rsidRDefault="00D20A81" w:rsidP="001A0591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843D1">
        <w:rPr>
          <w:rFonts w:ascii="Times New Roman" w:hAnsi="Times New Roman" w:cs="Times New Roman"/>
          <w:sz w:val="28"/>
          <w:szCs w:val="28"/>
        </w:rPr>
        <w:t xml:space="preserve">Микроэлементный состав зуба довольно обширен. Но в данной работе мы уделили внимание узкому кругу химических элементов, а именно галогенам. </w:t>
      </w:r>
      <w:r w:rsidR="00BC7B9E" w:rsidRPr="00C843D1">
        <w:rPr>
          <w:rFonts w:ascii="Times New Roman" w:hAnsi="Times New Roman" w:cs="Times New Roman"/>
          <w:sz w:val="28"/>
          <w:szCs w:val="28"/>
        </w:rPr>
        <w:t>К микроэлементам главной подгруппы VII группы периодической системы, именуемыми галогены, относятся фтор, хлор, бром, йод, астат. Они на внешнем уровне имеют 7 электронов и, для достижения устойчивой конфигурации, стремятся присоединить еще электрон. Все галогены являются неметаллами и сильными окислителями. Вследствие этого они являются токсическими веществами, оказывающими поражающее воздействие на ткани [</w:t>
      </w:r>
      <w:r w:rsidR="009163AF">
        <w:rPr>
          <w:rFonts w:ascii="Times New Roman" w:hAnsi="Times New Roman" w:cs="Times New Roman"/>
          <w:sz w:val="28"/>
          <w:szCs w:val="28"/>
        </w:rPr>
        <w:t>11</w:t>
      </w:r>
      <w:r w:rsidR="00BC7B9E" w:rsidRPr="00C843D1">
        <w:rPr>
          <w:rFonts w:ascii="Times New Roman" w:hAnsi="Times New Roman" w:cs="Times New Roman"/>
          <w:sz w:val="28"/>
          <w:szCs w:val="28"/>
        </w:rPr>
        <w:t>]</w:t>
      </w:r>
      <w:r w:rsidR="001A0591" w:rsidRPr="00C843D1">
        <w:rPr>
          <w:rFonts w:ascii="Times New Roman" w:hAnsi="Times New Roman" w:cs="Times New Roman"/>
          <w:sz w:val="28"/>
          <w:szCs w:val="28"/>
        </w:rPr>
        <w:t>.</w:t>
      </w:r>
      <w:r w:rsidR="00BC7B9E" w:rsidRPr="00C843D1">
        <w:rPr>
          <w:rFonts w:ascii="Times New Roman" w:hAnsi="Times New Roman" w:cs="Times New Roman"/>
          <w:sz w:val="28"/>
          <w:szCs w:val="28"/>
        </w:rPr>
        <w:t xml:space="preserve"> </w:t>
      </w:r>
      <w:r w:rsidR="001A0591" w:rsidRPr="00C843D1">
        <w:rPr>
          <w:rFonts w:ascii="Times New Roman" w:hAnsi="Times New Roman" w:cs="Times New Roman"/>
          <w:sz w:val="28"/>
          <w:szCs w:val="28"/>
        </w:rPr>
        <w:t>Непарный электрон на орбите</w:t>
      </w:r>
      <w:r w:rsidR="00DA7067" w:rsidRPr="00C843D1">
        <w:rPr>
          <w:rFonts w:ascii="Times New Roman" w:hAnsi="Times New Roman" w:cs="Times New Roman"/>
          <w:sz w:val="28"/>
          <w:szCs w:val="28"/>
        </w:rPr>
        <w:t xml:space="preserve"> этих атомов делает их активными и превращает в свободны</w:t>
      </w:r>
      <w:r w:rsidR="00A74702">
        <w:rPr>
          <w:rFonts w:ascii="Times New Roman" w:hAnsi="Times New Roman" w:cs="Times New Roman"/>
          <w:sz w:val="28"/>
          <w:szCs w:val="28"/>
        </w:rPr>
        <w:t>е радикалы</w:t>
      </w:r>
      <w:r w:rsidR="00DA7067" w:rsidRPr="00C843D1">
        <w:rPr>
          <w:rFonts w:ascii="Times New Roman" w:hAnsi="Times New Roman" w:cs="Times New Roman"/>
          <w:sz w:val="28"/>
          <w:szCs w:val="28"/>
        </w:rPr>
        <w:t>.</w:t>
      </w:r>
      <w:r w:rsidR="00DA7067" w:rsidRPr="00C843D1">
        <w:rPr>
          <w:rFonts w:ascii="Times New Roman" w:hAnsi="Times New Roman" w:cs="Times New Roman"/>
          <w:color w:val="525252"/>
          <w:sz w:val="28"/>
          <w:szCs w:val="28"/>
          <w:shd w:val="clear" w:color="auto" w:fill="FFFFFF"/>
        </w:rPr>
        <w:t xml:space="preserve"> </w:t>
      </w:r>
      <w:r w:rsidR="00DA7067" w:rsidRPr="00C84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Пытаясь </w:t>
      </w:r>
      <w:r w:rsidR="00016BA9" w:rsidRPr="00C843D1">
        <w:rPr>
          <w:rFonts w:ascii="Times New Roman" w:hAnsi="Times New Roman" w:cs="Times New Roman"/>
          <w:sz w:val="28"/>
          <w:szCs w:val="28"/>
          <w:shd w:val="clear" w:color="auto" w:fill="FFFFFF"/>
        </w:rPr>
        <w:t>возместить недостающий электрон они</w:t>
      </w:r>
      <w:r w:rsidR="00DA7067" w:rsidRPr="00C84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1F46" w:rsidRPr="00C84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DA7067" w:rsidRPr="00C84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отбирают, </w:t>
      </w:r>
      <w:r w:rsidR="00DA7067" w:rsidRPr="00C843D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например, у молекулы, входящей в состав клеточной мембраны, превращая ее в новый (третичный) свободный радикал. </w:t>
      </w:r>
      <w:r w:rsidR="00016BA9" w:rsidRPr="00C84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Молекула-мишень модифицируется. </w:t>
      </w:r>
      <w:r w:rsidR="00DA7067" w:rsidRPr="00C84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 цепная реакция ослабляет клеточную мембрану, нарушая целостность клетки и </w:t>
      </w:r>
      <w:r w:rsidR="00016BA9" w:rsidRPr="00C84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привести к </w:t>
      </w:r>
      <w:r w:rsidR="00DA7067" w:rsidRPr="00C843D1">
        <w:rPr>
          <w:rFonts w:ascii="Times New Roman" w:hAnsi="Times New Roman" w:cs="Times New Roman"/>
          <w:sz w:val="28"/>
          <w:szCs w:val="28"/>
          <w:shd w:val="clear" w:color="auto" w:fill="FFFFFF"/>
        </w:rPr>
        <w:t>дегенеративным изменениям [</w:t>
      </w:r>
      <w:r w:rsidR="009163AF">
        <w:rPr>
          <w:rFonts w:ascii="Times New Roman" w:hAnsi="Times New Roman" w:cs="Times New Roman"/>
          <w:sz w:val="28"/>
          <w:szCs w:val="28"/>
          <w:shd w:val="clear" w:color="auto" w:fill="FFFFFF"/>
        </w:rPr>
        <w:t>6,14</w:t>
      </w:r>
      <w:r w:rsidR="00DA7067" w:rsidRPr="00C843D1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BC7B9E" w:rsidRPr="00C843D1" w:rsidRDefault="00BC7B9E" w:rsidP="00A74702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D1">
        <w:rPr>
          <w:rFonts w:ascii="Times New Roman" w:hAnsi="Times New Roman" w:cs="Times New Roman"/>
          <w:sz w:val="28"/>
          <w:szCs w:val="28"/>
        </w:rPr>
        <w:t xml:space="preserve">В нашем исследовании мы изучали три из пяти элементов главной подгруппы VII группы: CI, </w:t>
      </w:r>
      <w:proofErr w:type="spellStart"/>
      <w:r w:rsidRPr="00C843D1">
        <w:rPr>
          <w:rFonts w:ascii="Times New Roman" w:hAnsi="Times New Roman" w:cs="Times New Roman"/>
          <w:sz w:val="28"/>
          <w:szCs w:val="28"/>
        </w:rPr>
        <w:t>Br</w:t>
      </w:r>
      <w:proofErr w:type="spellEnd"/>
      <w:r w:rsidRPr="00C843D1">
        <w:rPr>
          <w:rFonts w:ascii="Times New Roman" w:hAnsi="Times New Roman" w:cs="Times New Roman"/>
          <w:sz w:val="28"/>
          <w:szCs w:val="28"/>
        </w:rPr>
        <w:t>, I, которые по своим химическим свойствам схожи между собой. Входя в состав клеток организма эти вещества принимают участие в окислительно-восстановительных процессах. Окислительно-восстановительные потенциалы играют огромную роль в физиологии живого организма. В результате этих процессов возникают разности потенциалов между разными прослойками тканей, находящихся в различных физиологических состояниях [</w:t>
      </w:r>
      <w:r w:rsidR="009163AF">
        <w:rPr>
          <w:rFonts w:ascii="Times New Roman" w:hAnsi="Times New Roman" w:cs="Times New Roman"/>
          <w:sz w:val="28"/>
          <w:szCs w:val="28"/>
        </w:rPr>
        <w:t>13</w:t>
      </w:r>
      <w:r w:rsidRPr="00C843D1">
        <w:rPr>
          <w:rFonts w:ascii="Times New Roman" w:hAnsi="Times New Roman" w:cs="Times New Roman"/>
          <w:sz w:val="28"/>
          <w:szCs w:val="28"/>
        </w:rPr>
        <w:t>]. У каждого вида есть свои специфические соединения, переносчики электронов, имеющие определенную форму кристаллов, которая, под воздействием некоторых факторов, может меняться [</w:t>
      </w:r>
      <w:r w:rsidR="009163AF">
        <w:rPr>
          <w:rFonts w:ascii="Times New Roman" w:hAnsi="Times New Roman" w:cs="Times New Roman"/>
          <w:sz w:val="28"/>
          <w:szCs w:val="28"/>
        </w:rPr>
        <w:t>5</w:t>
      </w:r>
      <w:r w:rsidRPr="00C843D1">
        <w:rPr>
          <w:rFonts w:ascii="Times New Roman" w:hAnsi="Times New Roman" w:cs="Times New Roman"/>
          <w:sz w:val="28"/>
          <w:szCs w:val="28"/>
        </w:rPr>
        <w:t>].</w:t>
      </w:r>
      <w:r w:rsidR="006F5833" w:rsidRPr="00C843D1">
        <w:rPr>
          <w:rFonts w:ascii="Times New Roman" w:hAnsi="Times New Roman" w:cs="Times New Roman"/>
          <w:sz w:val="28"/>
          <w:szCs w:val="28"/>
        </w:rPr>
        <w:t xml:space="preserve"> Таким образом роль этих элементов очень важна, т.к. смещение окислительно-восстановительного равновесия в сторону окисления и образования вторичных радикалов, которое может быть связано, в том числе, со стрессом, приводит к патологическим изменениям в организме.</w:t>
      </w:r>
    </w:p>
    <w:p w:rsidR="00BC7B9E" w:rsidRPr="00C843D1" w:rsidRDefault="00BC7B9E" w:rsidP="00A74702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3D1">
        <w:rPr>
          <w:rFonts w:ascii="Times New Roman" w:hAnsi="Times New Roman" w:cs="Times New Roman"/>
          <w:sz w:val="28"/>
          <w:szCs w:val="28"/>
        </w:rPr>
        <w:t xml:space="preserve">CI, </w:t>
      </w:r>
      <w:proofErr w:type="spellStart"/>
      <w:r w:rsidRPr="00C843D1">
        <w:rPr>
          <w:rFonts w:ascii="Times New Roman" w:hAnsi="Times New Roman" w:cs="Times New Roman"/>
          <w:sz w:val="28"/>
          <w:szCs w:val="28"/>
        </w:rPr>
        <w:t>Br</w:t>
      </w:r>
      <w:proofErr w:type="spellEnd"/>
      <w:r w:rsidRPr="00C843D1">
        <w:rPr>
          <w:rFonts w:ascii="Times New Roman" w:hAnsi="Times New Roman" w:cs="Times New Roman"/>
          <w:sz w:val="28"/>
          <w:szCs w:val="28"/>
        </w:rPr>
        <w:t xml:space="preserve">, I относятся к жизненно важным микроэлементам. </w:t>
      </w:r>
      <w:r w:rsidR="00FE2A01" w:rsidRPr="00C843D1">
        <w:rPr>
          <w:rFonts w:ascii="Times New Roman" w:hAnsi="Times New Roman" w:cs="Times New Roman"/>
          <w:sz w:val="28"/>
          <w:szCs w:val="28"/>
        </w:rPr>
        <w:t>В организме галогены взаимозамещаемы [</w:t>
      </w:r>
      <w:r w:rsidR="009163AF">
        <w:rPr>
          <w:rFonts w:ascii="Times New Roman" w:hAnsi="Times New Roman" w:cs="Times New Roman"/>
          <w:sz w:val="28"/>
          <w:szCs w:val="28"/>
        </w:rPr>
        <w:t>15</w:t>
      </w:r>
      <w:r w:rsidR="00FE2A01" w:rsidRPr="00C843D1">
        <w:rPr>
          <w:rFonts w:ascii="Times New Roman" w:hAnsi="Times New Roman" w:cs="Times New Roman"/>
          <w:sz w:val="28"/>
          <w:szCs w:val="28"/>
        </w:rPr>
        <w:t xml:space="preserve">]. </w:t>
      </w:r>
      <w:r w:rsidRPr="00C843D1">
        <w:rPr>
          <w:rFonts w:ascii="Times New Roman" w:hAnsi="Times New Roman" w:cs="Times New Roman"/>
          <w:sz w:val="28"/>
          <w:szCs w:val="28"/>
        </w:rPr>
        <w:t xml:space="preserve">Соединения брома усиливают активность коры надпочечников, </w:t>
      </w:r>
      <w:r w:rsidR="006A1F46" w:rsidRPr="00C843D1">
        <w:rPr>
          <w:rFonts w:ascii="Times New Roman" w:hAnsi="Times New Roman" w:cs="Times New Roman"/>
          <w:sz w:val="28"/>
          <w:szCs w:val="28"/>
        </w:rPr>
        <w:t xml:space="preserve">которые проявляют повышенную активность при стрессовых ситуациях, </w:t>
      </w:r>
      <w:r w:rsidRPr="00C843D1">
        <w:rPr>
          <w:rFonts w:ascii="Times New Roman" w:hAnsi="Times New Roman" w:cs="Times New Roman"/>
          <w:sz w:val="28"/>
          <w:szCs w:val="28"/>
        </w:rPr>
        <w:t>хлор участвует в создании электрического мембранного потенциала,</w:t>
      </w:r>
      <w:r w:rsidR="006A1F46" w:rsidRPr="00C843D1">
        <w:rPr>
          <w:rFonts w:ascii="Times New Roman" w:hAnsi="Times New Roman" w:cs="Times New Roman"/>
          <w:sz w:val="28"/>
          <w:szCs w:val="28"/>
        </w:rPr>
        <w:t xml:space="preserve"> регулирует водно-солевой обмен и</w:t>
      </w:r>
      <w:r w:rsidRPr="00C843D1">
        <w:rPr>
          <w:rFonts w:ascii="Times New Roman" w:hAnsi="Times New Roman" w:cs="Times New Roman"/>
          <w:sz w:val="28"/>
          <w:szCs w:val="28"/>
        </w:rPr>
        <w:t xml:space="preserve"> в повышенных концентрациях токсичен. Йод является незаменимым биогенным элементом, играет важную роль в процессах обмена веществ.</w:t>
      </w:r>
      <w:r w:rsidRPr="00C843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43D1">
        <w:rPr>
          <w:rFonts w:ascii="Times New Roman" w:hAnsi="Times New Roman" w:cs="Times New Roman"/>
          <w:sz w:val="28"/>
          <w:szCs w:val="28"/>
        </w:rPr>
        <w:t xml:space="preserve">Таким образом, все р-элементы VII группы физиологически активны, хлор и йод незаменимы для нормальной жизнедеятельности организма. </w:t>
      </w:r>
    </w:p>
    <w:p w:rsidR="00FB2D15" w:rsidRPr="00C843D1" w:rsidRDefault="008473EC" w:rsidP="001A0591">
      <w:pPr>
        <w:spacing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3D1">
        <w:rPr>
          <w:rFonts w:ascii="Times New Roman" w:hAnsi="Times New Roman" w:cs="Times New Roman"/>
          <w:b/>
          <w:sz w:val="28"/>
          <w:szCs w:val="28"/>
        </w:rPr>
        <w:t>Цель</w:t>
      </w:r>
      <w:r w:rsidR="00736AA5" w:rsidRPr="00C843D1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</w:p>
    <w:p w:rsidR="008473EC" w:rsidRPr="00C843D1" w:rsidRDefault="00736AA5" w:rsidP="00016BA9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843D1">
        <w:rPr>
          <w:rFonts w:ascii="Times New Roman" w:hAnsi="Times New Roman" w:cs="Times New Roman"/>
          <w:sz w:val="28"/>
          <w:szCs w:val="28"/>
        </w:rPr>
        <w:lastRenderedPageBreak/>
        <w:t xml:space="preserve">Изучить элементный состав </w:t>
      </w:r>
      <w:r w:rsidR="006F5833" w:rsidRPr="00C843D1">
        <w:rPr>
          <w:rFonts w:ascii="Times New Roman" w:hAnsi="Times New Roman" w:cs="Times New Roman"/>
          <w:sz w:val="28"/>
          <w:szCs w:val="28"/>
        </w:rPr>
        <w:t xml:space="preserve">галогенов, входящих в </w:t>
      </w:r>
      <w:r w:rsidRPr="00C843D1">
        <w:rPr>
          <w:rFonts w:ascii="Times New Roman" w:hAnsi="Times New Roman" w:cs="Times New Roman"/>
          <w:sz w:val="28"/>
          <w:szCs w:val="28"/>
        </w:rPr>
        <w:t>ткан</w:t>
      </w:r>
      <w:r w:rsidR="006F5833" w:rsidRPr="00C843D1">
        <w:rPr>
          <w:rFonts w:ascii="Times New Roman" w:hAnsi="Times New Roman" w:cs="Times New Roman"/>
          <w:sz w:val="28"/>
          <w:szCs w:val="28"/>
        </w:rPr>
        <w:t>и</w:t>
      </w:r>
      <w:r w:rsidR="006877A5" w:rsidRPr="00C843D1">
        <w:rPr>
          <w:rFonts w:ascii="Times New Roman" w:hAnsi="Times New Roman" w:cs="Times New Roman"/>
          <w:sz w:val="28"/>
          <w:szCs w:val="28"/>
        </w:rPr>
        <w:t xml:space="preserve"> зубов</w:t>
      </w:r>
      <w:r w:rsidRPr="00C843D1">
        <w:rPr>
          <w:rFonts w:ascii="Times New Roman" w:hAnsi="Times New Roman" w:cs="Times New Roman"/>
          <w:sz w:val="28"/>
          <w:szCs w:val="28"/>
        </w:rPr>
        <w:t xml:space="preserve"> крыс, подвергшихся стрессовому воздействию</w:t>
      </w:r>
      <w:r w:rsidR="00F311C2" w:rsidRPr="00C843D1">
        <w:rPr>
          <w:rFonts w:ascii="Times New Roman" w:hAnsi="Times New Roman" w:cs="Times New Roman"/>
          <w:sz w:val="28"/>
          <w:szCs w:val="28"/>
        </w:rPr>
        <w:t>.</w:t>
      </w:r>
      <w:r w:rsidR="006F5833" w:rsidRPr="00C84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6AD" w:rsidRPr="00C843D1" w:rsidRDefault="006877A5" w:rsidP="001A0591">
      <w:pPr>
        <w:spacing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3D1">
        <w:rPr>
          <w:rFonts w:ascii="Times New Roman" w:hAnsi="Times New Roman" w:cs="Times New Roman"/>
          <w:b/>
          <w:sz w:val="28"/>
          <w:szCs w:val="28"/>
        </w:rPr>
        <w:t>Методы</w:t>
      </w:r>
      <w:r w:rsidR="008478B0" w:rsidRPr="00C843D1">
        <w:rPr>
          <w:rFonts w:ascii="Times New Roman" w:hAnsi="Times New Roman" w:cs="Times New Roman"/>
          <w:b/>
          <w:sz w:val="28"/>
          <w:szCs w:val="28"/>
        </w:rPr>
        <w:t xml:space="preserve"> и методологии</w:t>
      </w:r>
    </w:p>
    <w:p w:rsidR="006877A5" w:rsidRPr="009163AF" w:rsidRDefault="006877A5" w:rsidP="009163AF">
      <w:pPr>
        <w:spacing w:line="360" w:lineRule="auto"/>
        <w:ind w:left="-567" w:right="283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3D1">
        <w:rPr>
          <w:rFonts w:ascii="Times New Roman" w:hAnsi="Times New Roman" w:cs="Times New Roman"/>
          <w:color w:val="000000"/>
          <w:sz w:val="28"/>
          <w:szCs w:val="28"/>
        </w:rPr>
        <w:t>В исследовании были использованы белые беспородные крысы</w:t>
      </w:r>
      <w:r w:rsidRPr="00C843D1">
        <w:rPr>
          <w:rFonts w:ascii="Times New Roman" w:hAnsi="Times New Roman" w:cs="Times New Roman"/>
          <w:sz w:val="28"/>
          <w:szCs w:val="28"/>
        </w:rPr>
        <w:t xml:space="preserve"> возраста 7-8 месяцев,</w:t>
      </w:r>
      <w:r w:rsidRPr="00C843D1">
        <w:rPr>
          <w:rFonts w:ascii="Times New Roman" w:hAnsi="Times New Roman" w:cs="Times New Roman"/>
          <w:color w:val="000000"/>
          <w:sz w:val="28"/>
          <w:szCs w:val="28"/>
        </w:rPr>
        <w:t xml:space="preserve"> массой 150-250 г, которые содержались в клетках по 6 особей, в условиях 12 часового цикла светлое/тёмное время (включение света в 7.00) со свободным доступом к воде и пище. Животные были разделены на группы по 6 животных в каждой. В</w:t>
      </w:r>
      <w:r w:rsidR="008478B0" w:rsidRPr="00C843D1">
        <w:rPr>
          <w:rFonts w:ascii="Times New Roman" w:hAnsi="Times New Roman" w:cs="Times New Roman"/>
          <w:color w:val="000000"/>
          <w:sz w:val="28"/>
          <w:szCs w:val="28"/>
        </w:rPr>
        <w:t xml:space="preserve"> двух опытных</w:t>
      </w:r>
      <w:r w:rsidRPr="00C843D1">
        <w:rPr>
          <w:rFonts w:ascii="Times New Roman" w:hAnsi="Times New Roman" w:cs="Times New Roman"/>
          <w:color w:val="000000"/>
          <w:sz w:val="28"/>
          <w:szCs w:val="28"/>
        </w:rPr>
        <w:t xml:space="preserve"> группах вызывали стресс у животных. У первой группы при помощи </w:t>
      </w:r>
      <w:r w:rsidRPr="00C843D1">
        <w:rPr>
          <w:rStyle w:val="fontstyle01"/>
          <w:sz w:val="28"/>
          <w:szCs w:val="28"/>
        </w:rPr>
        <w:t>пятидневного плавательного стресса вызывали поведенческую депрессию</w:t>
      </w:r>
      <w:r w:rsidRPr="00C843D1">
        <w:rPr>
          <w:rFonts w:ascii="Times New Roman" w:hAnsi="Times New Roman" w:cs="Times New Roman"/>
          <w:sz w:val="28"/>
          <w:szCs w:val="28"/>
        </w:rPr>
        <w:t xml:space="preserve"> и проводили ведение </w:t>
      </w:r>
      <w:r w:rsidRPr="00C843D1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C843D1">
        <w:rPr>
          <w:rFonts w:ascii="Times New Roman" w:hAnsi="Times New Roman" w:cs="Times New Roman"/>
          <w:color w:val="000000"/>
          <w:sz w:val="28"/>
          <w:szCs w:val="28"/>
        </w:rPr>
        <w:t xml:space="preserve">-86 с </w:t>
      </w:r>
      <w:proofErr w:type="spellStart"/>
      <w:r w:rsidRPr="00C843D1">
        <w:rPr>
          <w:rFonts w:ascii="Times New Roman" w:hAnsi="Times New Roman" w:cs="Times New Roman"/>
          <w:color w:val="000000"/>
          <w:sz w:val="28"/>
          <w:szCs w:val="28"/>
        </w:rPr>
        <w:t>имипрамином</w:t>
      </w:r>
      <w:proofErr w:type="spellEnd"/>
      <w:r w:rsidRPr="00C843D1">
        <w:rPr>
          <w:rFonts w:ascii="Times New Roman" w:hAnsi="Times New Roman" w:cs="Times New Roman"/>
          <w:color w:val="000000"/>
          <w:sz w:val="28"/>
          <w:szCs w:val="28"/>
        </w:rPr>
        <w:t xml:space="preserve"> по 5 мг/кг.</w:t>
      </w:r>
      <w:r w:rsidRPr="00C843D1">
        <w:rPr>
          <w:rFonts w:ascii="Times New Roman" w:hAnsi="Times New Roman" w:cs="Times New Roman"/>
          <w:sz w:val="28"/>
          <w:szCs w:val="28"/>
        </w:rPr>
        <w:t xml:space="preserve"> R-86 (</w:t>
      </w:r>
      <w:proofErr w:type="spellStart"/>
      <w:r w:rsidRPr="00C843D1">
        <w:rPr>
          <w:rFonts w:ascii="Times New Roman" w:hAnsi="Times New Roman" w:cs="Times New Roman"/>
          <w:sz w:val="28"/>
          <w:szCs w:val="28"/>
        </w:rPr>
        <w:t>спиро</w:t>
      </w:r>
      <w:proofErr w:type="spellEnd"/>
      <w:proofErr w:type="gramStart"/>
      <w:r w:rsidRPr="00C843D1">
        <w:rPr>
          <w:rFonts w:ascii="Times New Roman" w:hAnsi="Times New Roman" w:cs="Times New Roman"/>
          <w:sz w:val="28"/>
          <w:szCs w:val="28"/>
        </w:rPr>
        <w:t>-[</w:t>
      </w:r>
      <w:proofErr w:type="gramEnd"/>
      <w:r w:rsidRPr="00C843D1">
        <w:rPr>
          <w:rFonts w:ascii="Times New Roman" w:hAnsi="Times New Roman" w:cs="Times New Roman"/>
          <w:sz w:val="28"/>
          <w:szCs w:val="28"/>
        </w:rPr>
        <w:t xml:space="preserve">индол-3,1'-пиррол[3,4-с пиррола]) </w:t>
      </w:r>
      <w:r w:rsidRPr="00C843D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C843D1">
        <w:rPr>
          <w:rFonts w:ascii="Times New Roman" w:hAnsi="Times New Roman" w:cs="Times New Roman"/>
          <w:color w:val="000000"/>
          <w:sz w:val="28"/>
          <w:szCs w:val="28"/>
        </w:rPr>
        <w:t>имипрамин</w:t>
      </w:r>
      <w:proofErr w:type="spellEnd"/>
      <w:r w:rsidRPr="00C843D1">
        <w:rPr>
          <w:rFonts w:ascii="Times New Roman" w:hAnsi="Times New Roman" w:cs="Times New Roman"/>
          <w:sz w:val="28"/>
          <w:szCs w:val="28"/>
        </w:rPr>
        <w:t xml:space="preserve"> вводили по 5 мг/кг </w:t>
      </w:r>
      <w:proofErr w:type="spellStart"/>
      <w:r w:rsidRPr="00C843D1">
        <w:rPr>
          <w:rFonts w:ascii="Times New Roman" w:hAnsi="Times New Roman" w:cs="Times New Roman"/>
          <w:sz w:val="28"/>
          <w:szCs w:val="28"/>
        </w:rPr>
        <w:t>внутрибрюшинно</w:t>
      </w:r>
      <w:proofErr w:type="spellEnd"/>
      <w:r w:rsidRPr="00C843D1">
        <w:rPr>
          <w:rFonts w:ascii="Times New Roman" w:hAnsi="Times New Roman" w:cs="Times New Roman"/>
          <w:sz w:val="28"/>
          <w:szCs w:val="28"/>
        </w:rPr>
        <w:t xml:space="preserve"> для терапии поведенческой депрессии в течение 20 дней. Уровень депрессивности крыс оценивали путем регистрации параметров показателей плавательного теста </w:t>
      </w:r>
      <w:proofErr w:type="spellStart"/>
      <w:r w:rsidRPr="00C843D1">
        <w:rPr>
          <w:rFonts w:ascii="Times New Roman" w:hAnsi="Times New Roman" w:cs="Times New Roman"/>
          <w:sz w:val="28"/>
          <w:szCs w:val="28"/>
        </w:rPr>
        <w:t>Порсолта</w:t>
      </w:r>
      <w:proofErr w:type="spellEnd"/>
      <w:r w:rsidRPr="00C843D1">
        <w:rPr>
          <w:rFonts w:ascii="Times New Roman" w:hAnsi="Times New Roman" w:cs="Times New Roman"/>
          <w:sz w:val="28"/>
          <w:szCs w:val="28"/>
        </w:rPr>
        <w:t xml:space="preserve"> (ПТП) [</w:t>
      </w:r>
      <w:r w:rsidR="009163AF">
        <w:rPr>
          <w:rFonts w:ascii="Times New Roman" w:hAnsi="Times New Roman" w:cs="Times New Roman"/>
          <w:color w:val="231F20"/>
          <w:sz w:val="28"/>
          <w:szCs w:val="28"/>
        </w:rPr>
        <w:t>19</w:t>
      </w:r>
      <w:r w:rsidRPr="00C843D1">
        <w:rPr>
          <w:rFonts w:ascii="Times New Roman" w:hAnsi="Times New Roman" w:cs="Times New Roman"/>
          <w:sz w:val="28"/>
          <w:szCs w:val="28"/>
        </w:rPr>
        <w:t>]. Депрессивный</w:t>
      </w:r>
      <w:r w:rsidRPr="009163AF">
        <w:rPr>
          <w:rFonts w:ascii="Times New Roman" w:hAnsi="Times New Roman" w:cs="Times New Roman"/>
          <w:sz w:val="28"/>
          <w:szCs w:val="28"/>
        </w:rPr>
        <w:t xml:space="preserve"> </w:t>
      </w:r>
      <w:r w:rsidRPr="00C843D1">
        <w:rPr>
          <w:rFonts w:ascii="Times New Roman" w:hAnsi="Times New Roman" w:cs="Times New Roman"/>
          <w:sz w:val="28"/>
          <w:szCs w:val="28"/>
        </w:rPr>
        <w:t>синдром</w:t>
      </w:r>
      <w:r w:rsidRPr="009163AF">
        <w:rPr>
          <w:rFonts w:ascii="Times New Roman" w:hAnsi="Times New Roman" w:cs="Times New Roman"/>
          <w:sz w:val="28"/>
          <w:szCs w:val="28"/>
        </w:rPr>
        <w:t xml:space="preserve"> </w:t>
      </w:r>
      <w:r w:rsidRPr="00C843D1">
        <w:rPr>
          <w:rFonts w:ascii="Times New Roman" w:hAnsi="Times New Roman" w:cs="Times New Roman"/>
          <w:sz w:val="28"/>
          <w:szCs w:val="28"/>
        </w:rPr>
        <w:t>моделировали</w:t>
      </w:r>
      <w:r w:rsidRPr="009163AF">
        <w:rPr>
          <w:rFonts w:ascii="Times New Roman" w:hAnsi="Times New Roman" w:cs="Times New Roman"/>
          <w:sz w:val="28"/>
          <w:szCs w:val="28"/>
        </w:rPr>
        <w:t xml:space="preserve"> </w:t>
      </w:r>
      <w:r w:rsidRPr="00C843D1">
        <w:rPr>
          <w:rFonts w:ascii="Times New Roman" w:hAnsi="Times New Roman" w:cs="Times New Roman"/>
          <w:sz w:val="28"/>
          <w:szCs w:val="28"/>
        </w:rPr>
        <w:t>по</w:t>
      </w:r>
      <w:r w:rsidRPr="009163AF">
        <w:rPr>
          <w:rFonts w:ascii="Times New Roman" w:hAnsi="Times New Roman" w:cs="Times New Roman"/>
          <w:sz w:val="28"/>
          <w:szCs w:val="28"/>
        </w:rPr>
        <w:t xml:space="preserve"> </w:t>
      </w:r>
      <w:r w:rsidRPr="00C843D1">
        <w:rPr>
          <w:rFonts w:ascii="Times New Roman" w:hAnsi="Times New Roman" w:cs="Times New Roman"/>
          <w:sz w:val="28"/>
          <w:szCs w:val="28"/>
        </w:rPr>
        <w:t>методу</w:t>
      </w:r>
      <w:r w:rsidRPr="009163AF">
        <w:rPr>
          <w:rFonts w:ascii="Times New Roman" w:hAnsi="Times New Roman" w:cs="Times New Roman"/>
          <w:sz w:val="28"/>
          <w:szCs w:val="28"/>
        </w:rPr>
        <w:t xml:space="preserve"> </w:t>
      </w:r>
      <w:r w:rsidRPr="00C843D1">
        <w:rPr>
          <w:rFonts w:ascii="Times New Roman" w:hAnsi="Times New Roman" w:cs="Times New Roman"/>
          <w:sz w:val="28"/>
          <w:szCs w:val="28"/>
          <w:lang w:val="en-US"/>
        </w:rPr>
        <w:t>Sun</w:t>
      </w:r>
      <w:r w:rsidRPr="009163AF">
        <w:rPr>
          <w:rFonts w:ascii="Times New Roman" w:hAnsi="Times New Roman" w:cs="Times New Roman"/>
          <w:sz w:val="28"/>
          <w:szCs w:val="28"/>
        </w:rPr>
        <w:t xml:space="preserve"> </w:t>
      </w:r>
      <w:r w:rsidRPr="00C843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163AF">
        <w:rPr>
          <w:rFonts w:ascii="Times New Roman" w:hAnsi="Times New Roman" w:cs="Times New Roman"/>
          <w:sz w:val="28"/>
          <w:szCs w:val="28"/>
        </w:rPr>
        <w:t>. [</w:t>
      </w:r>
      <w:r w:rsidR="009163AF">
        <w:rPr>
          <w:rFonts w:ascii="Times New Roman" w:hAnsi="Times New Roman" w:cs="Times New Roman"/>
          <w:sz w:val="28"/>
          <w:szCs w:val="28"/>
        </w:rPr>
        <w:t>18</w:t>
      </w:r>
      <w:r w:rsidRPr="009163AF">
        <w:rPr>
          <w:rFonts w:ascii="Times New Roman" w:hAnsi="Times New Roman" w:cs="Times New Roman"/>
          <w:sz w:val="28"/>
          <w:szCs w:val="28"/>
        </w:rPr>
        <w:t>].</w:t>
      </w:r>
    </w:p>
    <w:p w:rsidR="006877A5" w:rsidRPr="00C843D1" w:rsidRDefault="006877A5" w:rsidP="009163AF">
      <w:pPr>
        <w:spacing w:after="0" w:line="360" w:lineRule="auto"/>
        <w:ind w:left="-567" w:right="283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3D1">
        <w:rPr>
          <w:rFonts w:ascii="Times New Roman" w:hAnsi="Times New Roman" w:cs="Times New Roman"/>
          <w:color w:val="000000"/>
          <w:sz w:val="28"/>
          <w:szCs w:val="28"/>
        </w:rPr>
        <w:t xml:space="preserve">У второй группы животных моделировали стресс, вызывая асептическое воспаление путем подкожного введение крысе в мягкие ткани спины </w:t>
      </w:r>
      <w:proofErr w:type="spellStart"/>
      <w:r w:rsidRPr="00C843D1">
        <w:rPr>
          <w:rFonts w:ascii="Times New Roman" w:hAnsi="Times New Roman" w:cs="Times New Roman"/>
          <w:color w:val="000000"/>
          <w:sz w:val="28"/>
          <w:szCs w:val="28"/>
        </w:rPr>
        <w:t>флагогена</w:t>
      </w:r>
      <w:proofErr w:type="spellEnd"/>
      <w:r w:rsidRPr="00C843D1">
        <w:rPr>
          <w:rFonts w:ascii="Times New Roman" w:hAnsi="Times New Roman" w:cs="Times New Roman"/>
          <w:color w:val="000000"/>
          <w:sz w:val="28"/>
          <w:szCs w:val="28"/>
        </w:rPr>
        <w:t xml:space="preserve"> (0,5 мл 9% раствора уксусной кислоты) с одновременным внутрибрюшинным введением </w:t>
      </w:r>
      <w:proofErr w:type="spellStart"/>
      <w:r w:rsidRPr="00C843D1">
        <w:rPr>
          <w:rFonts w:ascii="Times New Roman" w:hAnsi="Times New Roman" w:cs="Times New Roman"/>
          <w:color w:val="000000"/>
          <w:sz w:val="28"/>
          <w:szCs w:val="28"/>
        </w:rPr>
        <w:t>реополиглюкина</w:t>
      </w:r>
      <w:proofErr w:type="spellEnd"/>
      <w:r w:rsidRPr="00C843D1">
        <w:rPr>
          <w:rFonts w:ascii="Times New Roman" w:hAnsi="Times New Roman" w:cs="Times New Roman"/>
          <w:color w:val="000000"/>
          <w:sz w:val="28"/>
          <w:szCs w:val="28"/>
        </w:rPr>
        <w:t xml:space="preserve"> (300мг/кг) </w:t>
      </w:r>
      <w:r w:rsidRPr="00C843D1">
        <w:rPr>
          <w:rFonts w:ascii="Times New Roman" w:hAnsi="Times New Roman" w:cs="Times New Roman"/>
          <w:sz w:val="28"/>
          <w:szCs w:val="28"/>
        </w:rPr>
        <w:t>[</w:t>
      </w:r>
      <w:r w:rsidR="009163AF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C843D1">
        <w:rPr>
          <w:rFonts w:ascii="Times New Roman" w:hAnsi="Times New Roman" w:cs="Times New Roman"/>
          <w:sz w:val="28"/>
          <w:szCs w:val="28"/>
        </w:rPr>
        <w:t>].</w:t>
      </w:r>
      <w:r w:rsidRPr="00C84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3D1">
        <w:rPr>
          <w:rFonts w:ascii="Times New Roman" w:hAnsi="Times New Roman" w:cs="Times New Roman"/>
          <w:color w:val="000000"/>
          <w:sz w:val="28"/>
          <w:szCs w:val="28"/>
        </w:rPr>
        <w:t xml:space="preserve">Уже на 1-е сутки в месте инъекции кислоты развивалась воспалительная реакция, а очаги некроза образовывались к концу 3 суток. </w:t>
      </w:r>
      <w:r w:rsidRPr="00C843D1">
        <w:rPr>
          <w:rFonts w:ascii="Times New Roman" w:hAnsi="Times New Roman" w:cs="Times New Roman"/>
          <w:sz w:val="28"/>
          <w:szCs w:val="28"/>
        </w:rPr>
        <w:t xml:space="preserve">На 7 сутки приступали к исследованию. </w:t>
      </w:r>
      <w:proofErr w:type="spellStart"/>
      <w:r w:rsidRPr="00C843D1">
        <w:rPr>
          <w:rFonts w:ascii="Times New Roman" w:hAnsi="Times New Roman" w:cs="Times New Roman"/>
          <w:color w:val="000000"/>
          <w:sz w:val="28"/>
          <w:szCs w:val="28"/>
        </w:rPr>
        <w:t>Внутрибрюшинно</w:t>
      </w:r>
      <w:proofErr w:type="spellEnd"/>
      <w:r w:rsidRPr="00C843D1">
        <w:rPr>
          <w:rFonts w:ascii="Times New Roman" w:hAnsi="Times New Roman" w:cs="Times New Roman"/>
          <w:color w:val="000000"/>
          <w:sz w:val="28"/>
          <w:szCs w:val="28"/>
        </w:rPr>
        <w:t xml:space="preserve"> животному вводили </w:t>
      </w:r>
      <w:r w:rsidRPr="00C843D1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C843D1">
        <w:rPr>
          <w:rFonts w:ascii="Times New Roman" w:hAnsi="Times New Roman" w:cs="Times New Roman"/>
          <w:color w:val="000000"/>
          <w:sz w:val="28"/>
          <w:szCs w:val="28"/>
        </w:rPr>
        <w:t xml:space="preserve">-86 с </w:t>
      </w:r>
      <w:proofErr w:type="spellStart"/>
      <w:r w:rsidRPr="00C843D1">
        <w:rPr>
          <w:rFonts w:ascii="Times New Roman" w:hAnsi="Times New Roman" w:cs="Times New Roman"/>
          <w:color w:val="000000"/>
          <w:sz w:val="28"/>
          <w:szCs w:val="28"/>
        </w:rPr>
        <w:t>имипрамином</w:t>
      </w:r>
      <w:proofErr w:type="spellEnd"/>
      <w:r w:rsidRPr="00C843D1">
        <w:rPr>
          <w:rFonts w:ascii="Times New Roman" w:hAnsi="Times New Roman" w:cs="Times New Roman"/>
          <w:color w:val="000000"/>
          <w:sz w:val="28"/>
          <w:szCs w:val="28"/>
        </w:rPr>
        <w:t xml:space="preserve"> по 5 мг/кг. </w:t>
      </w:r>
    </w:p>
    <w:p w:rsidR="009163AF" w:rsidRDefault="00052DBA" w:rsidP="009163AF">
      <w:pPr>
        <w:spacing w:line="360" w:lineRule="auto"/>
        <w:ind w:left="-567"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3D1">
        <w:rPr>
          <w:rFonts w:ascii="Times New Roman" w:hAnsi="Times New Roman" w:cs="Times New Roman"/>
          <w:sz w:val="28"/>
          <w:szCs w:val="28"/>
        </w:rPr>
        <w:t>Препарат R-86 (</w:t>
      </w:r>
      <w:proofErr w:type="spellStart"/>
      <w:r w:rsidRPr="00C843D1">
        <w:rPr>
          <w:rFonts w:ascii="Times New Roman" w:hAnsi="Times New Roman" w:cs="Times New Roman"/>
          <w:sz w:val="28"/>
          <w:szCs w:val="28"/>
        </w:rPr>
        <w:t>спиро</w:t>
      </w:r>
      <w:proofErr w:type="spellEnd"/>
      <w:proofErr w:type="gramStart"/>
      <w:r w:rsidRPr="00C843D1">
        <w:rPr>
          <w:rFonts w:ascii="Times New Roman" w:hAnsi="Times New Roman" w:cs="Times New Roman"/>
          <w:sz w:val="28"/>
          <w:szCs w:val="28"/>
        </w:rPr>
        <w:t>-[</w:t>
      </w:r>
      <w:proofErr w:type="gramEnd"/>
      <w:r w:rsidRPr="00C843D1">
        <w:rPr>
          <w:rFonts w:ascii="Times New Roman" w:hAnsi="Times New Roman" w:cs="Times New Roman"/>
          <w:sz w:val="28"/>
          <w:szCs w:val="28"/>
        </w:rPr>
        <w:t>индол-3,1'-пиррол[3,4-с пиррола])</w:t>
      </w:r>
      <w:r w:rsidR="005B53C0" w:rsidRPr="00C843D1">
        <w:rPr>
          <w:rFonts w:ascii="Times New Roman" w:hAnsi="Times New Roman" w:cs="Times New Roman"/>
          <w:sz w:val="28"/>
          <w:szCs w:val="28"/>
        </w:rPr>
        <w:t xml:space="preserve"> </w:t>
      </w:r>
      <w:r w:rsidRPr="00C843D1">
        <w:rPr>
          <w:rFonts w:ascii="Times New Roman" w:hAnsi="Times New Roman" w:cs="Times New Roman"/>
          <w:sz w:val="28"/>
          <w:szCs w:val="28"/>
        </w:rPr>
        <w:t xml:space="preserve">обладает  </w:t>
      </w:r>
      <w:proofErr w:type="spellStart"/>
      <w:r w:rsidRPr="00C843D1">
        <w:rPr>
          <w:rFonts w:ascii="Times New Roman" w:hAnsi="Times New Roman" w:cs="Times New Roman"/>
          <w:sz w:val="28"/>
          <w:szCs w:val="28"/>
        </w:rPr>
        <w:t>церебропротекторным</w:t>
      </w:r>
      <w:proofErr w:type="spellEnd"/>
      <w:r w:rsidRPr="00C843D1">
        <w:rPr>
          <w:rFonts w:ascii="Times New Roman" w:hAnsi="Times New Roman" w:cs="Times New Roman"/>
          <w:sz w:val="28"/>
          <w:szCs w:val="28"/>
        </w:rPr>
        <w:t xml:space="preserve"> действием, проявляющимся в виде способности снижать активность фермента нейрон-специфической </w:t>
      </w:r>
      <w:proofErr w:type="spellStart"/>
      <w:r w:rsidRPr="00C843D1">
        <w:rPr>
          <w:rFonts w:ascii="Times New Roman" w:hAnsi="Times New Roman" w:cs="Times New Roman"/>
          <w:sz w:val="28"/>
          <w:szCs w:val="28"/>
        </w:rPr>
        <w:t>энолазы</w:t>
      </w:r>
      <w:proofErr w:type="spellEnd"/>
      <w:r w:rsidRPr="00C843D1">
        <w:rPr>
          <w:rFonts w:ascii="Times New Roman" w:hAnsi="Times New Roman" w:cs="Times New Roman"/>
          <w:sz w:val="28"/>
          <w:szCs w:val="28"/>
        </w:rPr>
        <w:t xml:space="preserve"> и уровень белка S100 в плазме крови </w:t>
      </w:r>
      <w:proofErr w:type="spellStart"/>
      <w:r w:rsidRPr="00C843D1">
        <w:rPr>
          <w:rFonts w:ascii="Times New Roman" w:hAnsi="Times New Roman" w:cs="Times New Roman"/>
          <w:sz w:val="28"/>
          <w:szCs w:val="28"/>
        </w:rPr>
        <w:t>гербелл</w:t>
      </w:r>
      <w:proofErr w:type="spellEnd"/>
      <w:r w:rsidRPr="00C843D1">
        <w:rPr>
          <w:rFonts w:ascii="Times New Roman" w:hAnsi="Times New Roman" w:cs="Times New Roman"/>
          <w:sz w:val="28"/>
          <w:szCs w:val="28"/>
        </w:rPr>
        <w:t xml:space="preserve"> — показателей ишемического повреждения нейронов [</w:t>
      </w:r>
      <w:r w:rsidR="009163AF">
        <w:rPr>
          <w:rFonts w:ascii="Times New Roman" w:hAnsi="Times New Roman" w:cs="Times New Roman"/>
          <w:sz w:val="28"/>
          <w:szCs w:val="28"/>
        </w:rPr>
        <w:t>2, 3</w:t>
      </w:r>
      <w:r w:rsidRPr="00C843D1">
        <w:rPr>
          <w:rFonts w:ascii="Times New Roman" w:hAnsi="Times New Roman" w:cs="Times New Roman"/>
          <w:sz w:val="28"/>
          <w:szCs w:val="28"/>
        </w:rPr>
        <w:t xml:space="preserve">]. Предполагалось, что введение данного препарата крысам предотвращает развитие морфофункциональных нарушений нейронов </w:t>
      </w:r>
      <w:proofErr w:type="spellStart"/>
      <w:r w:rsidRPr="00C843D1">
        <w:rPr>
          <w:rFonts w:ascii="Times New Roman" w:hAnsi="Times New Roman" w:cs="Times New Roman"/>
          <w:sz w:val="28"/>
          <w:szCs w:val="28"/>
        </w:rPr>
        <w:t>лимбических</w:t>
      </w:r>
      <w:proofErr w:type="spellEnd"/>
      <w:r w:rsidRPr="00C843D1">
        <w:rPr>
          <w:rFonts w:ascii="Times New Roman" w:hAnsi="Times New Roman" w:cs="Times New Roman"/>
          <w:sz w:val="28"/>
          <w:szCs w:val="28"/>
        </w:rPr>
        <w:t xml:space="preserve"> структур мозга, вызываемое действием хронического плавательного стресса. [</w:t>
      </w:r>
      <w:r w:rsidR="009163AF">
        <w:rPr>
          <w:rFonts w:ascii="Times New Roman" w:hAnsi="Times New Roman" w:cs="Times New Roman"/>
          <w:sz w:val="28"/>
          <w:szCs w:val="28"/>
        </w:rPr>
        <w:t>10</w:t>
      </w:r>
      <w:r w:rsidRPr="00C843D1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052DBA" w:rsidRPr="00C843D1" w:rsidRDefault="00052DBA" w:rsidP="009163AF">
      <w:pPr>
        <w:spacing w:line="360" w:lineRule="auto"/>
        <w:ind w:left="-567" w:right="28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43D1">
        <w:rPr>
          <w:rFonts w:ascii="Times New Roman" w:hAnsi="Times New Roman" w:cs="Times New Roman"/>
          <w:sz w:val="28"/>
          <w:szCs w:val="28"/>
        </w:rPr>
        <w:lastRenderedPageBreak/>
        <w:t>Имипрамин</w:t>
      </w:r>
      <w:proofErr w:type="spellEnd"/>
      <w:r w:rsidRPr="00C843D1">
        <w:rPr>
          <w:rFonts w:ascii="Times New Roman" w:hAnsi="Times New Roman" w:cs="Times New Roman"/>
          <w:sz w:val="28"/>
          <w:szCs w:val="28"/>
        </w:rPr>
        <w:t xml:space="preserve"> является представителем трициклических антидепрессантов, используемый для терапии депрессии, влияющий на уровень </w:t>
      </w:r>
      <w:proofErr w:type="spellStart"/>
      <w:r w:rsidRPr="00C843D1">
        <w:rPr>
          <w:rFonts w:ascii="Times New Roman" w:hAnsi="Times New Roman" w:cs="Times New Roman"/>
          <w:sz w:val="28"/>
          <w:szCs w:val="28"/>
        </w:rPr>
        <w:t>нейромедиаторов</w:t>
      </w:r>
      <w:proofErr w:type="spellEnd"/>
      <w:r w:rsidRPr="00C843D1">
        <w:rPr>
          <w:rFonts w:ascii="Times New Roman" w:hAnsi="Times New Roman" w:cs="Times New Roman"/>
          <w:sz w:val="28"/>
          <w:szCs w:val="28"/>
        </w:rPr>
        <w:t>. Опытные группы крыс получали различные виды стресса.</w:t>
      </w:r>
    </w:p>
    <w:p w:rsidR="006877A5" w:rsidRPr="00C843D1" w:rsidRDefault="006877A5" w:rsidP="00A74702">
      <w:pPr>
        <w:spacing w:after="0" w:line="360" w:lineRule="auto"/>
        <w:ind w:left="-567" w:right="283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3D1">
        <w:rPr>
          <w:rFonts w:ascii="Times New Roman" w:hAnsi="Times New Roman" w:cs="Times New Roman"/>
          <w:color w:val="000000"/>
          <w:sz w:val="28"/>
          <w:szCs w:val="28"/>
        </w:rPr>
        <w:t xml:space="preserve">Контролем для подтверждения изменений после стресса служили 6 животных, не получавших стресс и медикаменты. Всего в эксперименте участвовали 18 животных. </w:t>
      </w:r>
    </w:p>
    <w:p w:rsidR="00052DBA" w:rsidRPr="00C843D1" w:rsidRDefault="006877A5" w:rsidP="009163AF">
      <w:pPr>
        <w:spacing w:line="360" w:lineRule="auto"/>
        <w:ind w:left="-567" w:right="28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3D1">
        <w:rPr>
          <w:rFonts w:ascii="Times New Roman" w:hAnsi="Times New Roman" w:cs="Times New Roman"/>
          <w:sz w:val="28"/>
          <w:szCs w:val="28"/>
        </w:rPr>
        <w:t xml:space="preserve">Для морфологического исследования использовали биоптат центрального резца самцов белой беспородной крысы, полученный в результате декапитации животного. </w:t>
      </w:r>
      <w:r w:rsidRPr="00C8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Эвтаназию проводили после </w:t>
      </w:r>
      <w:r w:rsidRPr="00C843D1">
        <w:rPr>
          <w:rFonts w:ascii="Times New Roman" w:hAnsi="Times New Roman" w:cs="Times New Roman"/>
          <w:sz w:val="28"/>
          <w:szCs w:val="28"/>
        </w:rPr>
        <w:t xml:space="preserve">введения препаратов </w:t>
      </w:r>
      <w:proofErr w:type="spellStart"/>
      <w:r w:rsidRPr="00C843D1">
        <w:rPr>
          <w:rFonts w:ascii="Times New Roman" w:hAnsi="Times New Roman" w:cs="Times New Roman"/>
          <w:sz w:val="28"/>
          <w:szCs w:val="28"/>
        </w:rPr>
        <w:t>кетамин</w:t>
      </w:r>
      <w:proofErr w:type="spellEnd"/>
      <w:r w:rsidRPr="00C843D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843D1">
        <w:rPr>
          <w:rFonts w:ascii="Times New Roman" w:hAnsi="Times New Roman" w:cs="Times New Roman"/>
          <w:sz w:val="28"/>
          <w:szCs w:val="28"/>
        </w:rPr>
        <w:t>дроперидолом</w:t>
      </w:r>
      <w:proofErr w:type="spellEnd"/>
      <w:r w:rsidRPr="00C84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D1">
        <w:rPr>
          <w:rFonts w:ascii="Times New Roman" w:hAnsi="Times New Roman" w:cs="Times New Roman"/>
          <w:sz w:val="28"/>
          <w:szCs w:val="28"/>
        </w:rPr>
        <w:t>внутрибрюшинно</w:t>
      </w:r>
      <w:proofErr w:type="spellEnd"/>
      <w:r w:rsidRPr="00C843D1">
        <w:rPr>
          <w:rFonts w:ascii="Times New Roman" w:hAnsi="Times New Roman" w:cs="Times New Roman"/>
          <w:sz w:val="28"/>
          <w:szCs w:val="28"/>
        </w:rPr>
        <w:t xml:space="preserve"> </w:t>
      </w:r>
      <w:r w:rsidRPr="00C8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соблюдением «Правил проведения работ с использованием экспериментальных животных» (приказ № 755 от 12.08.1977 г. МЗ СССР). </w:t>
      </w:r>
      <w:r w:rsidRPr="00C843D1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Исследования проводились с согласия комиссии по биоэтике </w:t>
      </w:r>
      <w:r w:rsidR="008478B0" w:rsidRPr="00C843D1">
        <w:rPr>
          <w:rFonts w:ascii="Times New Roman" w:hAnsi="Times New Roman" w:cs="Times New Roman"/>
          <w:sz w:val="28"/>
          <w:szCs w:val="28"/>
        </w:rPr>
        <w:t>ГОО ВПО «</w:t>
      </w:r>
      <w:proofErr w:type="spellStart"/>
      <w:r w:rsidRPr="00C843D1">
        <w:rPr>
          <w:rFonts w:ascii="Times New Roman" w:hAnsi="Times New Roman" w:cs="Times New Roman"/>
          <w:color w:val="000000"/>
          <w:sz w:val="28"/>
          <w:szCs w:val="28"/>
        </w:rPr>
        <w:t>ДонНМУ</w:t>
      </w:r>
      <w:proofErr w:type="spellEnd"/>
      <w:r w:rsidR="008478B0" w:rsidRPr="00C843D1">
        <w:rPr>
          <w:rFonts w:ascii="Times New Roman" w:hAnsi="Times New Roman" w:cs="Times New Roman"/>
          <w:sz w:val="28"/>
          <w:szCs w:val="28"/>
        </w:rPr>
        <w:t xml:space="preserve"> им. М. Горького»</w:t>
      </w:r>
      <w:r w:rsidRPr="00C843D1">
        <w:rPr>
          <w:rFonts w:ascii="Times New Roman" w:hAnsi="Times New Roman" w:cs="Times New Roman"/>
          <w:color w:val="000000"/>
          <w:sz w:val="28"/>
          <w:szCs w:val="28"/>
        </w:rPr>
        <w:t xml:space="preserve"> от 15.11.2016 г. № 43/16 Министерства Здравоохранения ДНР. </w:t>
      </w:r>
      <w:r w:rsidR="00EB2527" w:rsidRPr="00C843D1">
        <w:rPr>
          <w:rFonts w:ascii="Times New Roman" w:eastAsia="Calibri" w:hAnsi="Times New Roman" w:cs="Times New Roman"/>
          <w:sz w:val="28"/>
          <w:szCs w:val="28"/>
        </w:rPr>
        <w:t xml:space="preserve">Делали шлифы удаленных зубов, предварительно помещая их в эпоксидную смолу. Полученный материал напыляли углеродом в вакуумной установке ВУП-5А. Исследования проводили с помощью сканирующего электронного микроскопа </w:t>
      </w:r>
      <w:r w:rsidR="00EB2527" w:rsidRPr="00C843D1">
        <w:rPr>
          <w:rFonts w:ascii="Times New Roman" w:eastAsia="Calibri" w:hAnsi="Times New Roman" w:cs="Times New Roman"/>
          <w:sz w:val="28"/>
          <w:szCs w:val="28"/>
          <w:lang w:val="en-US"/>
        </w:rPr>
        <w:t>JSM</w:t>
      </w:r>
      <w:r w:rsidR="00EB2527" w:rsidRPr="00C843D1">
        <w:rPr>
          <w:rFonts w:ascii="Times New Roman" w:eastAsia="Calibri" w:hAnsi="Times New Roman" w:cs="Times New Roman"/>
          <w:sz w:val="28"/>
          <w:szCs w:val="28"/>
        </w:rPr>
        <w:t>-6490</w:t>
      </w:r>
      <w:r w:rsidR="00EB2527" w:rsidRPr="00C843D1">
        <w:rPr>
          <w:rFonts w:ascii="Times New Roman" w:eastAsia="Calibri" w:hAnsi="Times New Roman" w:cs="Times New Roman"/>
          <w:sz w:val="28"/>
          <w:szCs w:val="28"/>
          <w:lang w:val="en-US"/>
        </w:rPr>
        <w:t>LV</w:t>
      </w:r>
      <w:r w:rsidR="00EB2527" w:rsidRPr="00C843D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B2527" w:rsidRPr="00C843D1">
        <w:rPr>
          <w:rFonts w:ascii="Times New Roman" w:eastAsia="Calibri" w:hAnsi="Times New Roman" w:cs="Times New Roman"/>
          <w:sz w:val="28"/>
          <w:szCs w:val="28"/>
          <w:lang w:val="en-US"/>
        </w:rPr>
        <w:t>JEOL</w:t>
      </w:r>
      <w:r w:rsidR="00EB2527" w:rsidRPr="00C843D1">
        <w:rPr>
          <w:rFonts w:ascii="Times New Roman" w:eastAsia="Calibri" w:hAnsi="Times New Roman" w:cs="Times New Roman"/>
          <w:sz w:val="28"/>
          <w:szCs w:val="28"/>
        </w:rPr>
        <w:t xml:space="preserve">, Япония) с энергодисперсионной приставкой </w:t>
      </w:r>
      <w:r w:rsidR="00EB2527" w:rsidRPr="00C843D1">
        <w:rPr>
          <w:rFonts w:ascii="Times New Roman" w:eastAsia="Calibri" w:hAnsi="Times New Roman" w:cs="Times New Roman"/>
          <w:sz w:val="28"/>
          <w:szCs w:val="28"/>
          <w:lang w:val="en-US"/>
        </w:rPr>
        <w:t>INCA</w:t>
      </w:r>
      <w:r w:rsidR="00EB2527" w:rsidRPr="00C843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527" w:rsidRPr="00C843D1">
        <w:rPr>
          <w:rFonts w:ascii="Times New Roman" w:eastAsia="Calibri" w:hAnsi="Times New Roman" w:cs="Times New Roman"/>
          <w:sz w:val="28"/>
          <w:szCs w:val="28"/>
          <w:lang w:val="en-US"/>
        </w:rPr>
        <w:t>Penta</w:t>
      </w:r>
      <w:r w:rsidR="00EB2527" w:rsidRPr="00C843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B2527" w:rsidRPr="00C843D1">
        <w:rPr>
          <w:rFonts w:ascii="Times New Roman" w:eastAsia="Calibri" w:hAnsi="Times New Roman" w:cs="Times New Roman"/>
          <w:sz w:val="28"/>
          <w:szCs w:val="28"/>
          <w:lang w:val="en-US"/>
        </w:rPr>
        <w:t>FETx</w:t>
      </w:r>
      <w:proofErr w:type="spellEnd"/>
      <w:r w:rsidR="00EB2527" w:rsidRPr="00C843D1">
        <w:rPr>
          <w:rFonts w:ascii="Times New Roman" w:eastAsia="Calibri" w:hAnsi="Times New Roman" w:cs="Times New Roman"/>
          <w:sz w:val="28"/>
          <w:szCs w:val="28"/>
        </w:rPr>
        <w:t>3 (</w:t>
      </w:r>
      <w:r w:rsidR="00EB2527" w:rsidRPr="00C843D1">
        <w:rPr>
          <w:rFonts w:ascii="Times New Roman" w:eastAsia="Calibri" w:hAnsi="Times New Roman" w:cs="Times New Roman"/>
          <w:sz w:val="28"/>
          <w:szCs w:val="28"/>
          <w:lang w:val="en-US"/>
        </w:rPr>
        <w:t>OXFORD</w:t>
      </w:r>
      <w:r w:rsidR="00EB2527" w:rsidRPr="00C843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527" w:rsidRPr="00C843D1">
        <w:rPr>
          <w:rFonts w:ascii="Times New Roman" w:eastAsia="Calibri" w:hAnsi="Times New Roman" w:cs="Times New Roman"/>
          <w:sz w:val="28"/>
          <w:szCs w:val="28"/>
          <w:lang w:val="en-US"/>
        </w:rPr>
        <w:t>Instruments</w:t>
      </w:r>
      <w:r w:rsidR="00EB2527" w:rsidRPr="00C843D1">
        <w:rPr>
          <w:rFonts w:ascii="Times New Roman" w:eastAsia="Calibri" w:hAnsi="Times New Roman" w:cs="Times New Roman"/>
          <w:sz w:val="28"/>
          <w:szCs w:val="28"/>
        </w:rPr>
        <w:t xml:space="preserve">, Англия). Обработку результатов микрорентгеноспектрального анализа проводили при помощи программы </w:t>
      </w:r>
      <w:proofErr w:type="spellStart"/>
      <w:r w:rsidR="00EB2527" w:rsidRPr="00C843D1">
        <w:rPr>
          <w:rFonts w:ascii="Times New Roman" w:eastAsia="Calibri" w:hAnsi="Times New Roman" w:cs="Times New Roman"/>
          <w:sz w:val="28"/>
          <w:szCs w:val="28"/>
        </w:rPr>
        <w:t>Excel</w:t>
      </w:r>
      <w:proofErr w:type="spellEnd"/>
      <w:r w:rsidR="00EB2527" w:rsidRPr="00C843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24D3" w:rsidRPr="00C843D1" w:rsidRDefault="001406D4" w:rsidP="001A0591">
      <w:pPr>
        <w:spacing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3D1">
        <w:rPr>
          <w:rFonts w:ascii="Times New Roman" w:hAnsi="Times New Roman" w:cs="Times New Roman"/>
          <w:b/>
          <w:sz w:val="28"/>
          <w:szCs w:val="28"/>
        </w:rPr>
        <w:t>Результаты и</w:t>
      </w:r>
      <w:r w:rsidR="003A0D68" w:rsidRPr="00C843D1">
        <w:rPr>
          <w:rFonts w:ascii="Times New Roman" w:hAnsi="Times New Roman" w:cs="Times New Roman"/>
          <w:b/>
          <w:sz w:val="28"/>
          <w:szCs w:val="28"/>
        </w:rPr>
        <w:t xml:space="preserve"> обсуждение</w:t>
      </w:r>
      <w:r w:rsidR="00F25552" w:rsidRPr="00C843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6E41" w:rsidRPr="00C843D1" w:rsidRDefault="00BA218C" w:rsidP="0015657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D1">
        <w:rPr>
          <w:rFonts w:ascii="Times New Roman" w:hAnsi="Times New Roman" w:cs="Times New Roman"/>
          <w:sz w:val="28"/>
          <w:szCs w:val="28"/>
        </w:rPr>
        <w:t>Биологический материал условно разделили на 7 зон, ис</w:t>
      </w:r>
      <w:r w:rsidR="00F25552" w:rsidRPr="00C843D1">
        <w:rPr>
          <w:rFonts w:ascii="Times New Roman" w:hAnsi="Times New Roman" w:cs="Times New Roman"/>
          <w:sz w:val="28"/>
          <w:szCs w:val="28"/>
        </w:rPr>
        <w:t xml:space="preserve">следуя зуб в области экватора. </w:t>
      </w:r>
      <w:r w:rsidR="00FA42B3" w:rsidRPr="00C843D1">
        <w:rPr>
          <w:rFonts w:ascii="Times New Roman" w:hAnsi="Times New Roman" w:cs="Times New Roman"/>
          <w:sz w:val="28"/>
          <w:szCs w:val="28"/>
        </w:rPr>
        <w:t xml:space="preserve">Наибольшее содержание </w:t>
      </w:r>
      <w:r w:rsidR="00FA42B3" w:rsidRPr="00C843D1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FA42B3" w:rsidRPr="00C843D1">
        <w:rPr>
          <w:rFonts w:ascii="Times New Roman" w:hAnsi="Times New Roman" w:cs="Times New Roman"/>
          <w:sz w:val="28"/>
          <w:szCs w:val="28"/>
        </w:rPr>
        <w:t xml:space="preserve"> наблюдалось в пульпе</w:t>
      </w:r>
      <w:r w:rsidR="007163B3" w:rsidRPr="00C843D1">
        <w:rPr>
          <w:rFonts w:ascii="Times New Roman" w:hAnsi="Times New Roman" w:cs="Times New Roman"/>
          <w:sz w:val="28"/>
          <w:szCs w:val="28"/>
        </w:rPr>
        <w:t xml:space="preserve"> зубов опытных групп крыс</w:t>
      </w:r>
      <w:r w:rsidR="00FA42B3" w:rsidRPr="00C843D1">
        <w:rPr>
          <w:rFonts w:ascii="Times New Roman" w:hAnsi="Times New Roman" w:cs="Times New Roman"/>
          <w:sz w:val="28"/>
          <w:szCs w:val="28"/>
        </w:rPr>
        <w:t xml:space="preserve">, где его % весовой состав почти в 10 раз превышает таковой в </w:t>
      </w:r>
      <w:r w:rsidR="007D015D" w:rsidRPr="00C843D1">
        <w:rPr>
          <w:rFonts w:ascii="Times New Roman" w:hAnsi="Times New Roman" w:cs="Times New Roman"/>
          <w:sz w:val="28"/>
          <w:szCs w:val="28"/>
        </w:rPr>
        <w:t>дентине</w:t>
      </w:r>
      <w:r w:rsidR="00FA42B3" w:rsidRPr="00C843D1">
        <w:rPr>
          <w:rFonts w:ascii="Times New Roman" w:hAnsi="Times New Roman" w:cs="Times New Roman"/>
          <w:sz w:val="28"/>
          <w:szCs w:val="28"/>
        </w:rPr>
        <w:t xml:space="preserve"> зуба. </w:t>
      </w:r>
      <w:r w:rsidR="00F07359" w:rsidRPr="00C843D1">
        <w:rPr>
          <w:rFonts w:ascii="Times New Roman" w:hAnsi="Times New Roman" w:cs="Times New Roman"/>
          <w:sz w:val="28"/>
          <w:szCs w:val="28"/>
        </w:rPr>
        <w:t xml:space="preserve">Наименьшее содержание </w:t>
      </w:r>
      <w:r w:rsidR="00F07359" w:rsidRPr="00C843D1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F07359" w:rsidRPr="00C843D1">
        <w:rPr>
          <w:rFonts w:ascii="Times New Roman" w:hAnsi="Times New Roman" w:cs="Times New Roman"/>
          <w:sz w:val="28"/>
          <w:szCs w:val="28"/>
        </w:rPr>
        <w:t xml:space="preserve"> было отмечено в центральных слоях дентина и в дентине, расположенном в области эмалево-дентинного соединения. </w:t>
      </w:r>
      <w:r w:rsidR="00466E41" w:rsidRPr="00C843D1">
        <w:rPr>
          <w:rFonts w:ascii="Times New Roman" w:hAnsi="Times New Roman" w:cs="Times New Roman"/>
          <w:sz w:val="28"/>
          <w:szCs w:val="28"/>
        </w:rPr>
        <w:t>Но при этом д</w:t>
      </w:r>
      <w:r w:rsidR="0006212C" w:rsidRPr="00C843D1">
        <w:rPr>
          <w:rFonts w:ascii="Times New Roman" w:hAnsi="Times New Roman" w:cs="Times New Roman"/>
          <w:sz w:val="28"/>
          <w:szCs w:val="28"/>
        </w:rPr>
        <w:t xml:space="preserve">анный галоген равномерно распределялся по всей поверхности зубов (Рис. 1,2).  </w:t>
      </w:r>
      <w:r w:rsidR="00466E41" w:rsidRPr="00C843D1">
        <w:rPr>
          <w:rFonts w:ascii="Times New Roman" w:hAnsi="Times New Roman" w:cs="Times New Roman"/>
          <w:sz w:val="28"/>
          <w:szCs w:val="28"/>
        </w:rPr>
        <w:t xml:space="preserve">Было обнаружено, что во всех тканях зуба происходили значительные изменения в % весовом содержании </w:t>
      </w:r>
      <w:r w:rsidR="00466E41" w:rsidRPr="00C843D1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466E41" w:rsidRPr="00C843D1">
        <w:rPr>
          <w:rFonts w:ascii="Times New Roman" w:hAnsi="Times New Roman" w:cs="Times New Roman"/>
          <w:sz w:val="28"/>
          <w:szCs w:val="28"/>
        </w:rPr>
        <w:t xml:space="preserve"> в опытных группах по сравнению с контролем. </w:t>
      </w:r>
      <w:r w:rsidR="00F07359" w:rsidRPr="00C843D1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F07359" w:rsidRPr="00C843D1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F07359" w:rsidRPr="00C843D1">
        <w:rPr>
          <w:rFonts w:ascii="Times New Roman" w:hAnsi="Times New Roman" w:cs="Times New Roman"/>
          <w:sz w:val="28"/>
          <w:szCs w:val="28"/>
        </w:rPr>
        <w:t xml:space="preserve"> в пульпе зубов опытных групп крыс </w:t>
      </w:r>
      <w:r w:rsidR="00F07359" w:rsidRPr="00C843D1">
        <w:rPr>
          <w:rFonts w:ascii="Times New Roman" w:hAnsi="Times New Roman" w:cs="Times New Roman"/>
          <w:sz w:val="28"/>
          <w:szCs w:val="28"/>
        </w:rPr>
        <w:lastRenderedPageBreak/>
        <w:t xml:space="preserve">намного (до 29%) превышало таковое в контрольной группе. </w:t>
      </w:r>
      <w:r w:rsidRPr="00C843D1">
        <w:rPr>
          <w:rFonts w:ascii="Times New Roman" w:hAnsi="Times New Roman" w:cs="Times New Roman"/>
          <w:sz w:val="28"/>
          <w:szCs w:val="28"/>
        </w:rPr>
        <w:t>В опытных образцах он превышал норму приблизительно в 2-3 раза.</w:t>
      </w:r>
      <w:r w:rsidR="00FA42B3" w:rsidRPr="00C843D1">
        <w:rPr>
          <w:rFonts w:ascii="Times New Roman" w:hAnsi="Times New Roman" w:cs="Times New Roman"/>
          <w:sz w:val="28"/>
          <w:szCs w:val="28"/>
        </w:rPr>
        <w:t xml:space="preserve"> </w:t>
      </w:r>
      <w:r w:rsidR="00F07359" w:rsidRPr="00C843D1">
        <w:rPr>
          <w:rFonts w:ascii="Times New Roman" w:hAnsi="Times New Roman" w:cs="Times New Roman"/>
          <w:sz w:val="28"/>
          <w:szCs w:val="28"/>
        </w:rPr>
        <w:t xml:space="preserve">Существенное различие в содержании данного галогена в опыте и контроле наблюдалось в дентине на границе с эмалью и в средних слоях дентина. </w:t>
      </w:r>
      <w:r w:rsidRPr="00C843D1">
        <w:rPr>
          <w:rFonts w:ascii="Times New Roman" w:hAnsi="Times New Roman" w:cs="Times New Roman"/>
          <w:sz w:val="28"/>
          <w:szCs w:val="28"/>
        </w:rPr>
        <w:t xml:space="preserve">А вот в эмали, как в базальном, так и в наружном ее слое соотношение </w:t>
      </w:r>
      <w:r w:rsidRPr="00C843D1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C843D1">
        <w:rPr>
          <w:rFonts w:ascii="Times New Roman" w:hAnsi="Times New Roman" w:cs="Times New Roman"/>
          <w:sz w:val="28"/>
          <w:szCs w:val="28"/>
        </w:rPr>
        <w:t xml:space="preserve"> во всех группах практически уравнивается (Р</w:t>
      </w:r>
      <w:r w:rsidR="0006212C" w:rsidRPr="00C843D1">
        <w:rPr>
          <w:rFonts w:ascii="Times New Roman" w:hAnsi="Times New Roman" w:cs="Times New Roman"/>
          <w:sz w:val="28"/>
          <w:szCs w:val="28"/>
        </w:rPr>
        <w:t>ис. 3</w:t>
      </w:r>
      <w:r w:rsidRPr="00C843D1">
        <w:rPr>
          <w:rFonts w:ascii="Times New Roman" w:hAnsi="Times New Roman" w:cs="Times New Roman"/>
          <w:sz w:val="28"/>
          <w:szCs w:val="28"/>
        </w:rPr>
        <w:t>).</w:t>
      </w:r>
    </w:p>
    <w:p w:rsidR="00466E41" w:rsidRPr="00C843D1" w:rsidRDefault="00466E41" w:rsidP="00466E41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843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231E3C" wp14:editId="134BC6C8">
            <wp:extent cx="2985770" cy="2242415"/>
            <wp:effectExtent l="0" t="0" r="5080" b="5715"/>
            <wp:docPr id="6" name="Рисунок 6" descr="E:\файлы мамы\Электронный микроскоп\Крысы 1 заход\Крысы больные шлифы зубов\Shlify\obr 1m_shlif_x1000BEI-1-1_emal-denti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айлы мамы\Электронный микроскоп\Крысы 1 заход\Крысы больные шлифы зубов\Shlify\obr 1m_shlif_x1000BEI-1-1_emal-dentin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729" cy="226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E41" w:rsidRPr="00C843D1" w:rsidRDefault="00466E41" w:rsidP="00466E41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843D1">
        <w:rPr>
          <w:rFonts w:ascii="Times New Roman" w:hAnsi="Times New Roman" w:cs="Times New Roman"/>
          <w:sz w:val="28"/>
          <w:szCs w:val="28"/>
        </w:rPr>
        <w:t>Рис. 1. Эмалево-дентинное соединение. Нижний резец крысы подвергнувшейся стрессовому воздействию. СЭМ. Контраст в обратно рассеянных (В</w:t>
      </w:r>
      <w:r w:rsidRPr="00C843D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843D1">
        <w:rPr>
          <w:rFonts w:ascii="Times New Roman" w:hAnsi="Times New Roman" w:cs="Times New Roman"/>
          <w:sz w:val="28"/>
          <w:szCs w:val="28"/>
        </w:rPr>
        <w:t>С) электронах. Масштаб х 1000.</w:t>
      </w:r>
    </w:p>
    <w:p w:rsidR="00466E41" w:rsidRPr="00C843D1" w:rsidRDefault="00156579" w:rsidP="00BE191F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843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3215A58" wp14:editId="2193A329">
            <wp:simplePos x="0" y="0"/>
            <wp:positionH relativeFrom="margin">
              <wp:posOffset>-314325</wp:posOffset>
            </wp:positionH>
            <wp:positionV relativeFrom="page">
              <wp:posOffset>5978525</wp:posOffset>
            </wp:positionV>
            <wp:extent cx="2975998" cy="2216989"/>
            <wp:effectExtent l="0" t="0" r="0" b="0"/>
            <wp:wrapNone/>
            <wp:docPr id="3" name="Рисунок 3" descr="IncaTem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caTemp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3" r="6666" b="8717"/>
                    <a:stretch/>
                  </pic:blipFill>
                  <pic:spPr bwMode="auto">
                    <a:xfrm>
                      <a:off x="0" y="0"/>
                      <a:ext cx="2975998" cy="221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E41" w:rsidRPr="00C843D1" w:rsidRDefault="00466E41" w:rsidP="00BE191F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66E41" w:rsidRPr="00C843D1" w:rsidRDefault="00466E41" w:rsidP="00BE191F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66E41" w:rsidRPr="00C843D1" w:rsidRDefault="00466E41" w:rsidP="00BE191F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66E41" w:rsidRPr="00C843D1" w:rsidRDefault="00466E41" w:rsidP="00BE191F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66E41" w:rsidRPr="00C843D1" w:rsidRDefault="00466E41" w:rsidP="00BE191F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66E41" w:rsidRPr="00C843D1" w:rsidRDefault="00466E41" w:rsidP="00BE191F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66E41" w:rsidRPr="00C843D1" w:rsidRDefault="00466E41" w:rsidP="00BE191F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66E41" w:rsidRPr="00C843D1" w:rsidRDefault="00466E41" w:rsidP="00BE191F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66E41" w:rsidRPr="00C843D1" w:rsidRDefault="00466E41" w:rsidP="00466E41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843D1">
        <w:rPr>
          <w:rFonts w:ascii="Times New Roman" w:hAnsi="Times New Roman" w:cs="Times New Roman"/>
          <w:sz w:val="28"/>
          <w:szCs w:val="28"/>
        </w:rPr>
        <w:t>Рис. 2. Повышенное содержание С</w:t>
      </w:r>
      <w:r w:rsidRPr="00C843D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843D1">
        <w:rPr>
          <w:rFonts w:ascii="Times New Roman" w:hAnsi="Times New Roman" w:cs="Times New Roman"/>
          <w:sz w:val="28"/>
          <w:szCs w:val="28"/>
        </w:rPr>
        <w:t xml:space="preserve"> в эмали по отношению к дентину. Равномерное распределение С</w:t>
      </w:r>
      <w:r w:rsidRPr="00C843D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843D1">
        <w:rPr>
          <w:rFonts w:ascii="Times New Roman" w:hAnsi="Times New Roman" w:cs="Times New Roman"/>
          <w:sz w:val="28"/>
          <w:szCs w:val="28"/>
        </w:rPr>
        <w:t xml:space="preserve"> в каждой из тканей. С</w:t>
      </w:r>
      <w:r w:rsidRPr="00C843D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843D1">
        <w:rPr>
          <w:rFonts w:ascii="Times New Roman" w:hAnsi="Times New Roman" w:cs="Times New Roman"/>
          <w:sz w:val="28"/>
          <w:szCs w:val="28"/>
        </w:rPr>
        <w:t xml:space="preserve"> Ка α.</w:t>
      </w:r>
    </w:p>
    <w:p w:rsidR="00FA1889" w:rsidRDefault="00BA5E18" w:rsidP="00156579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D1">
        <w:rPr>
          <w:rFonts w:ascii="Times New Roman" w:hAnsi="Times New Roman" w:cs="Times New Roman"/>
          <w:sz w:val="28"/>
          <w:szCs w:val="28"/>
        </w:rPr>
        <w:t xml:space="preserve">С </w:t>
      </w:r>
      <w:r w:rsidRPr="00C843D1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C843D1">
        <w:rPr>
          <w:rFonts w:ascii="Times New Roman" w:hAnsi="Times New Roman" w:cs="Times New Roman"/>
          <w:sz w:val="28"/>
          <w:szCs w:val="28"/>
        </w:rPr>
        <w:t xml:space="preserve"> картина выглядела неоднозначно (Рис. 4). В дентине, в области эмалево-дентинной границе зуба, его % весовой состав был приблизительно на </w:t>
      </w:r>
      <w:r w:rsidRPr="00C843D1">
        <w:rPr>
          <w:rFonts w:ascii="Times New Roman" w:hAnsi="Times New Roman" w:cs="Times New Roman"/>
          <w:sz w:val="28"/>
          <w:szCs w:val="28"/>
        </w:rPr>
        <w:lastRenderedPageBreak/>
        <w:t>одном уровне во всех трех группах. В контрольной группе его количество в околопульпарном дентине было большим, чем в опытных образцах, а на поверхности эмали этого элемента содержалось меньше</w:t>
      </w:r>
      <w:r w:rsidR="00156579">
        <w:rPr>
          <w:rFonts w:ascii="Times New Roman" w:hAnsi="Times New Roman" w:cs="Times New Roman"/>
          <w:sz w:val="28"/>
          <w:szCs w:val="28"/>
        </w:rPr>
        <w:t>, чем по всему сечению зуба</w:t>
      </w:r>
      <w:r w:rsidRPr="00C843D1">
        <w:rPr>
          <w:rFonts w:ascii="Times New Roman" w:hAnsi="Times New Roman" w:cs="Times New Roman"/>
          <w:sz w:val="28"/>
          <w:szCs w:val="28"/>
        </w:rPr>
        <w:t>.  В самих тканях зуба этот элемент располагался неравномерно, можно сказать волнообразно. На многих участках ткани он полностью отсутствовал, а были участки, где его значение достигало высоких цифр, например, до 1,06 в опытных образцах. В группе контроля максимально высокий уровень остановился на отметке 0,76. В качестве примера приведем таблицу данных распределения исследуемых галогенов (Табл. 1) в участке базального слоя эмали, отображенного на рис. 1, зуб</w:t>
      </w:r>
      <w:r w:rsidR="00FA1889">
        <w:rPr>
          <w:rFonts w:ascii="Times New Roman" w:hAnsi="Times New Roman" w:cs="Times New Roman"/>
          <w:sz w:val="28"/>
          <w:szCs w:val="28"/>
        </w:rPr>
        <w:t>а</w:t>
      </w:r>
      <w:r w:rsidRPr="00C843D1">
        <w:rPr>
          <w:rFonts w:ascii="Times New Roman" w:hAnsi="Times New Roman" w:cs="Times New Roman"/>
          <w:sz w:val="28"/>
          <w:szCs w:val="28"/>
        </w:rPr>
        <w:t xml:space="preserve"> крыс</w:t>
      </w:r>
      <w:r w:rsidR="00FA1889">
        <w:rPr>
          <w:rFonts w:ascii="Times New Roman" w:hAnsi="Times New Roman" w:cs="Times New Roman"/>
          <w:sz w:val="28"/>
          <w:szCs w:val="28"/>
        </w:rPr>
        <w:t>ы</w:t>
      </w:r>
      <w:r w:rsidRPr="00C843D1">
        <w:rPr>
          <w:rFonts w:ascii="Times New Roman" w:hAnsi="Times New Roman" w:cs="Times New Roman"/>
          <w:sz w:val="28"/>
          <w:szCs w:val="28"/>
        </w:rPr>
        <w:t xml:space="preserve"> первой </w:t>
      </w:r>
      <w:r w:rsidR="00FA1889">
        <w:rPr>
          <w:rFonts w:ascii="Times New Roman" w:hAnsi="Times New Roman" w:cs="Times New Roman"/>
          <w:sz w:val="28"/>
          <w:szCs w:val="28"/>
        </w:rPr>
        <w:t xml:space="preserve">опытной </w:t>
      </w:r>
      <w:r w:rsidRPr="00C843D1">
        <w:rPr>
          <w:rFonts w:ascii="Times New Roman" w:hAnsi="Times New Roman" w:cs="Times New Roman"/>
          <w:sz w:val="28"/>
          <w:szCs w:val="28"/>
        </w:rPr>
        <w:t xml:space="preserve">группы. </w:t>
      </w:r>
    </w:p>
    <w:p w:rsidR="00FA1889" w:rsidRPr="00C843D1" w:rsidRDefault="00FA1889" w:rsidP="00FA1889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843D1">
        <w:rPr>
          <w:rFonts w:ascii="Times New Roman" w:hAnsi="Times New Roman" w:cs="Times New Roman"/>
          <w:sz w:val="28"/>
          <w:szCs w:val="28"/>
        </w:rPr>
        <w:t>Таблица 1.</w:t>
      </w:r>
    </w:p>
    <w:p w:rsidR="00FA1889" w:rsidRPr="00C843D1" w:rsidRDefault="00FA1889" w:rsidP="00FA1889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843D1">
        <w:rPr>
          <w:rFonts w:ascii="Times New Roman" w:hAnsi="Times New Roman" w:cs="Times New Roman"/>
          <w:sz w:val="28"/>
          <w:szCs w:val="28"/>
        </w:rPr>
        <w:t>Распределение галогенов в базальном слое эмали зуб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43D1">
        <w:rPr>
          <w:rFonts w:ascii="Times New Roman" w:hAnsi="Times New Roman" w:cs="Times New Roman"/>
          <w:sz w:val="28"/>
          <w:szCs w:val="28"/>
        </w:rPr>
        <w:t xml:space="preserve"> крыс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843D1">
        <w:rPr>
          <w:rFonts w:ascii="Times New Roman" w:hAnsi="Times New Roman" w:cs="Times New Roman"/>
          <w:sz w:val="28"/>
          <w:szCs w:val="28"/>
        </w:rPr>
        <w:t xml:space="preserve"> </w:t>
      </w:r>
      <w:r w:rsidRPr="00C843D1">
        <w:rPr>
          <w:rFonts w:ascii="Times New Roman" w:hAnsi="Times New Roman" w:cs="Times New Roman"/>
          <w:sz w:val="28"/>
          <w:szCs w:val="28"/>
        </w:rPr>
        <w:t>первой опытной группы.</w:t>
      </w: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2403"/>
        <w:gridCol w:w="2403"/>
        <w:gridCol w:w="2403"/>
        <w:gridCol w:w="2404"/>
      </w:tblGrid>
      <w:tr w:rsidR="00FA1889" w:rsidRPr="001E4C41" w:rsidTr="001E29FB">
        <w:trPr>
          <w:trHeight w:val="712"/>
        </w:trPr>
        <w:tc>
          <w:tcPr>
            <w:tcW w:w="2403" w:type="dxa"/>
          </w:tcPr>
          <w:p w:rsidR="00FA1889" w:rsidRPr="001E4C41" w:rsidRDefault="00FA1889" w:rsidP="001E29FB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E4C41">
              <w:rPr>
                <w:rFonts w:ascii="Times New Roman" w:hAnsi="Times New Roman" w:cs="Times New Roman"/>
                <w:sz w:val="28"/>
                <w:szCs w:val="28"/>
              </w:rPr>
              <w:t>% весовой состав</w:t>
            </w:r>
          </w:p>
        </w:tc>
        <w:tc>
          <w:tcPr>
            <w:tcW w:w="2403" w:type="dxa"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</w:p>
        </w:tc>
        <w:tc>
          <w:tcPr>
            <w:tcW w:w="2403" w:type="dxa"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</w:p>
        </w:tc>
        <w:tc>
          <w:tcPr>
            <w:tcW w:w="2404" w:type="dxa"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A1889" w:rsidRPr="001E4C41" w:rsidTr="001E29FB">
        <w:trPr>
          <w:trHeight w:val="513"/>
        </w:trPr>
        <w:tc>
          <w:tcPr>
            <w:tcW w:w="2403" w:type="dxa"/>
            <w:vMerge w:val="restart"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C41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2403" w:type="dxa"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C41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2404" w:type="dxa"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C41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FA1889" w:rsidRPr="001E4C41" w:rsidTr="001E29FB">
        <w:trPr>
          <w:trHeight w:val="546"/>
        </w:trPr>
        <w:tc>
          <w:tcPr>
            <w:tcW w:w="2403" w:type="dxa"/>
            <w:vMerge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C41"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  <w:tc>
          <w:tcPr>
            <w:tcW w:w="2403" w:type="dxa"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C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4" w:type="dxa"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C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1889" w:rsidRPr="001E4C41" w:rsidTr="001E29FB">
        <w:trPr>
          <w:trHeight w:val="546"/>
        </w:trPr>
        <w:tc>
          <w:tcPr>
            <w:tcW w:w="2403" w:type="dxa"/>
            <w:vMerge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C41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2403" w:type="dxa"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C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4" w:type="dxa"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C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1889" w:rsidRPr="001E4C41" w:rsidTr="001E29FB">
        <w:trPr>
          <w:trHeight w:val="546"/>
        </w:trPr>
        <w:tc>
          <w:tcPr>
            <w:tcW w:w="2403" w:type="dxa"/>
            <w:vMerge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C41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2403" w:type="dxa"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C41"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2404" w:type="dxa"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C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1889" w:rsidRPr="001E4C41" w:rsidTr="001E29FB">
        <w:trPr>
          <w:trHeight w:val="546"/>
        </w:trPr>
        <w:tc>
          <w:tcPr>
            <w:tcW w:w="2403" w:type="dxa"/>
            <w:vMerge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C41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2403" w:type="dxa"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C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4" w:type="dxa"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C41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FA1889" w:rsidRPr="001E4C41" w:rsidTr="001E29FB">
        <w:trPr>
          <w:trHeight w:val="546"/>
        </w:trPr>
        <w:tc>
          <w:tcPr>
            <w:tcW w:w="2403" w:type="dxa"/>
            <w:vMerge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C41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2403" w:type="dxa"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C41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2404" w:type="dxa"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C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1889" w:rsidRPr="001E4C41" w:rsidTr="001E29FB">
        <w:trPr>
          <w:trHeight w:val="546"/>
        </w:trPr>
        <w:tc>
          <w:tcPr>
            <w:tcW w:w="2403" w:type="dxa"/>
            <w:vMerge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C41"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  <w:tc>
          <w:tcPr>
            <w:tcW w:w="2403" w:type="dxa"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C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4" w:type="dxa"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C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1889" w:rsidRPr="001E4C41" w:rsidTr="001E29FB">
        <w:trPr>
          <w:trHeight w:val="546"/>
        </w:trPr>
        <w:tc>
          <w:tcPr>
            <w:tcW w:w="2403" w:type="dxa"/>
            <w:vMerge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C41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2403" w:type="dxa"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C41"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2404" w:type="dxa"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C41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FA1889" w:rsidRPr="001E4C41" w:rsidTr="001E29FB">
        <w:trPr>
          <w:trHeight w:val="513"/>
        </w:trPr>
        <w:tc>
          <w:tcPr>
            <w:tcW w:w="2403" w:type="dxa"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C41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403" w:type="dxa"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C41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403" w:type="dxa"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C41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404" w:type="dxa"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C41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FA1889" w:rsidRPr="001E4C41" w:rsidTr="001E29FB">
        <w:trPr>
          <w:trHeight w:val="712"/>
        </w:trPr>
        <w:tc>
          <w:tcPr>
            <w:tcW w:w="2403" w:type="dxa"/>
          </w:tcPr>
          <w:p w:rsidR="00FA1889" w:rsidRPr="001E4C41" w:rsidRDefault="00FA1889" w:rsidP="001E29FB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C41">
              <w:rPr>
                <w:rFonts w:ascii="Times New Roman" w:hAnsi="Times New Roman" w:cs="Times New Roman"/>
                <w:sz w:val="28"/>
                <w:szCs w:val="28"/>
              </w:rPr>
              <w:t>Стандартное отклонение</w:t>
            </w:r>
          </w:p>
        </w:tc>
        <w:tc>
          <w:tcPr>
            <w:tcW w:w="2403" w:type="dxa"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C41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2403" w:type="dxa"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C41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2404" w:type="dxa"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C41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FA1889" w:rsidRPr="001E4C41" w:rsidTr="001E29FB">
        <w:trPr>
          <w:trHeight w:val="530"/>
        </w:trPr>
        <w:tc>
          <w:tcPr>
            <w:tcW w:w="2403" w:type="dxa"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  <w:tc>
          <w:tcPr>
            <w:tcW w:w="2403" w:type="dxa"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C41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2403" w:type="dxa"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C41"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2404" w:type="dxa"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C41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FA1889" w:rsidRPr="001E4C41" w:rsidTr="001E29FB">
        <w:trPr>
          <w:trHeight w:val="513"/>
        </w:trPr>
        <w:tc>
          <w:tcPr>
            <w:tcW w:w="2403" w:type="dxa"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403" w:type="dxa"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C41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2403" w:type="dxa"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C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4" w:type="dxa"/>
          </w:tcPr>
          <w:p w:rsidR="00FA1889" w:rsidRPr="001E4C41" w:rsidRDefault="00FA1889" w:rsidP="001E29F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C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A1889" w:rsidRDefault="00FA1889" w:rsidP="00156579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5E18" w:rsidRPr="00C843D1" w:rsidRDefault="00BA5E18" w:rsidP="00FA1889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843D1">
        <w:rPr>
          <w:rFonts w:ascii="Times New Roman" w:hAnsi="Times New Roman" w:cs="Times New Roman"/>
          <w:sz w:val="28"/>
          <w:szCs w:val="28"/>
        </w:rPr>
        <w:lastRenderedPageBreak/>
        <w:t xml:space="preserve">Во второй опытной группе в пульпе зуба этого галогена оказалось меньше, чем в 1 и 3 группах. Вероятно, воспалительно-болевой характер стресса оказал влияние на % весовой состав данного микроэлемента. Необходимо отметить существенное различие в накоплении этого химического элемента в средних слоях дентина, где его концентрация почти в 2 раза превышает таковую в подлежащем к эмали дентине. </w:t>
      </w:r>
    </w:p>
    <w:p w:rsidR="00156579" w:rsidRDefault="00156579" w:rsidP="00BA5E18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843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1A23B3" wp14:editId="1AD84659">
            <wp:extent cx="5724525" cy="34194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56579" w:rsidRPr="00C843D1" w:rsidRDefault="00156579" w:rsidP="00156579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843D1">
        <w:rPr>
          <w:rFonts w:ascii="Times New Roman" w:hAnsi="Times New Roman" w:cs="Times New Roman"/>
          <w:sz w:val="28"/>
          <w:szCs w:val="28"/>
        </w:rPr>
        <w:t xml:space="preserve">Рис. 3. </w:t>
      </w:r>
    </w:p>
    <w:p w:rsidR="00156579" w:rsidRPr="00C843D1" w:rsidRDefault="00156579" w:rsidP="00156579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843D1">
        <w:rPr>
          <w:rFonts w:ascii="Times New Roman" w:hAnsi="Times New Roman" w:cs="Times New Roman"/>
          <w:sz w:val="28"/>
          <w:szCs w:val="28"/>
        </w:rPr>
        <w:t xml:space="preserve">Примечания: </w:t>
      </w:r>
    </w:p>
    <w:p w:rsidR="00156579" w:rsidRPr="00C843D1" w:rsidRDefault="00156579" w:rsidP="00156579">
      <w:pPr>
        <w:spacing w:line="36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3D1">
        <w:rPr>
          <w:rFonts w:ascii="Times New Roman" w:hAnsi="Times New Roman" w:cs="Times New Roman"/>
          <w:sz w:val="28"/>
          <w:szCs w:val="28"/>
        </w:rPr>
        <w:t>1 пульпа</w:t>
      </w:r>
      <w:r w:rsidRPr="00C8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6579" w:rsidRPr="00C843D1" w:rsidRDefault="00156579" w:rsidP="00156579">
      <w:pPr>
        <w:spacing w:line="36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дентин непосредственно контактирующий с пульпой</w:t>
      </w:r>
    </w:p>
    <w:p w:rsidR="00156579" w:rsidRPr="00C843D1" w:rsidRDefault="00156579" w:rsidP="00156579">
      <w:pPr>
        <w:spacing w:line="36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 w:rsidRPr="00C8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предентин</w:t>
      </w:r>
      <w:proofErr w:type="spellEnd"/>
      <w:r w:rsidRPr="00C8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пульпой</w:t>
      </w:r>
    </w:p>
    <w:p w:rsidR="00156579" w:rsidRPr="00C843D1" w:rsidRDefault="00156579" w:rsidP="00156579">
      <w:pPr>
        <w:spacing w:line="36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средний слой дентина на уровне экватора</w:t>
      </w:r>
    </w:p>
    <w:p w:rsidR="00156579" w:rsidRPr="00C843D1" w:rsidRDefault="00156579" w:rsidP="00156579">
      <w:pPr>
        <w:spacing w:line="36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дентин у эмали на уровне экватора</w:t>
      </w:r>
    </w:p>
    <w:p w:rsidR="00156579" w:rsidRPr="00C843D1" w:rsidRDefault="00156579" w:rsidP="00156579">
      <w:pPr>
        <w:spacing w:line="36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базальный слой эмали</w:t>
      </w:r>
    </w:p>
    <w:p w:rsidR="00156579" w:rsidRPr="00C843D1" w:rsidRDefault="00156579" w:rsidP="00156579">
      <w:pPr>
        <w:spacing w:line="36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наружный слой эмали</w:t>
      </w:r>
    </w:p>
    <w:p w:rsidR="00156579" w:rsidRDefault="00156579" w:rsidP="00BA5E18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843D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E5659F7" wp14:editId="41C62E13">
            <wp:extent cx="5695950" cy="33051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56579" w:rsidRPr="00C843D1" w:rsidRDefault="00156579" w:rsidP="00156579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843D1">
        <w:rPr>
          <w:rFonts w:ascii="Times New Roman" w:hAnsi="Times New Roman" w:cs="Times New Roman"/>
          <w:sz w:val="28"/>
          <w:szCs w:val="28"/>
        </w:rPr>
        <w:t>Рис. 4.</w:t>
      </w:r>
    </w:p>
    <w:p w:rsidR="00156579" w:rsidRDefault="00156579" w:rsidP="00156579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D1">
        <w:rPr>
          <w:rFonts w:ascii="Times New Roman" w:hAnsi="Times New Roman" w:cs="Times New Roman"/>
          <w:sz w:val="28"/>
          <w:szCs w:val="28"/>
        </w:rPr>
        <w:t xml:space="preserve">Из всех представленных в данном исследовании галогенов содержание йода в тканях зуба было наименьшим. В контрольной группе его было значительно меньше, чем в опытных образцах во всех исследуемых областях зуба (Рис. 5). Особенно ощутима эта разница была в тканях пульпы, средних слоях дентина и в базальном слое эмали. В пульпе и дентине около эмали содержание йода в норме наименьшее. Однако во время стресса именно в этих областях его концентрация наиболее увеличивается. Так же значительные отклонения от нормы происходят в самой эмали. По исследуемому сечению зуба йод распределяется </w:t>
      </w:r>
      <w:r w:rsidR="00FA1889">
        <w:rPr>
          <w:rFonts w:ascii="Times New Roman" w:hAnsi="Times New Roman" w:cs="Times New Roman"/>
          <w:sz w:val="28"/>
          <w:szCs w:val="28"/>
        </w:rPr>
        <w:t xml:space="preserve">крайне </w:t>
      </w:r>
      <w:r w:rsidRPr="00C843D1">
        <w:rPr>
          <w:rFonts w:ascii="Times New Roman" w:hAnsi="Times New Roman" w:cs="Times New Roman"/>
          <w:sz w:val="28"/>
          <w:szCs w:val="28"/>
        </w:rPr>
        <w:t>неравномерно, волнообразно, с подъемами в околопульпарн</w:t>
      </w:r>
      <w:r w:rsidR="00FA1889">
        <w:rPr>
          <w:rFonts w:ascii="Times New Roman" w:hAnsi="Times New Roman" w:cs="Times New Roman"/>
          <w:sz w:val="28"/>
          <w:szCs w:val="28"/>
        </w:rPr>
        <w:t>ом</w:t>
      </w:r>
      <w:r w:rsidRPr="00C843D1">
        <w:rPr>
          <w:rFonts w:ascii="Times New Roman" w:hAnsi="Times New Roman" w:cs="Times New Roman"/>
          <w:sz w:val="28"/>
          <w:szCs w:val="28"/>
        </w:rPr>
        <w:t xml:space="preserve"> </w:t>
      </w:r>
      <w:r w:rsidR="00FA1889">
        <w:rPr>
          <w:rFonts w:ascii="Times New Roman" w:hAnsi="Times New Roman" w:cs="Times New Roman"/>
          <w:sz w:val="28"/>
          <w:szCs w:val="28"/>
        </w:rPr>
        <w:t>дентине</w:t>
      </w:r>
      <w:r w:rsidRPr="00C843D1">
        <w:rPr>
          <w:rFonts w:ascii="Times New Roman" w:hAnsi="Times New Roman" w:cs="Times New Roman"/>
          <w:sz w:val="28"/>
          <w:szCs w:val="28"/>
        </w:rPr>
        <w:t xml:space="preserve"> и эмали. Содержание йода в пульпе зуба и в подлежащем под эмалью дентине во второй опытной группе значительно выше, чем в первой, где после эмоционального стресса животные получали </w:t>
      </w:r>
      <w:proofErr w:type="spellStart"/>
      <w:r w:rsidRPr="00C843D1">
        <w:rPr>
          <w:rFonts w:ascii="Times New Roman" w:hAnsi="Times New Roman" w:cs="Times New Roman"/>
          <w:sz w:val="28"/>
          <w:szCs w:val="28"/>
        </w:rPr>
        <w:t>церебропротектор</w:t>
      </w:r>
      <w:proofErr w:type="spellEnd"/>
      <w:r w:rsidRPr="00C843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43D1">
        <w:rPr>
          <w:rFonts w:ascii="Times New Roman" w:hAnsi="Times New Roman" w:cs="Times New Roman"/>
          <w:sz w:val="28"/>
          <w:szCs w:val="28"/>
        </w:rPr>
        <w:t>антидепресант</w:t>
      </w:r>
      <w:proofErr w:type="spellEnd"/>
      <w:r w:rsidRPr="00C843D1">
        <w:rPr>
          <w:rFonts w:ascii="Times New Roman" w:hAnsi="Times New Roman" w:cs="Times New Roman"/>
          <w:sz w:val="28"/>
          <w:szCs w:val="28"/>
        </w:rPr>
        <w:t>.</w:t>
      </w:r>
    </w:p>
    <w:p w:rsidR="00BA5E18" w:rsidRPr="00C843D1" w:rsidRDefault="00BA5E18" w:rsidP="00BA5E18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A5E18" w:rsidRPr="00C843D1" w:rsidRDefault="00BA5E18" w:rsidP="00BA5E18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66E41" w:rsidRPr="00C843D1" w:rsidRDefault="00466E41" w:rsidP="00466E41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A5E18" w:rsidRPr="00C843D1" w:rsidRDefault="00BA5E18" w:rsidP="00156579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E4DF6" w:rsidRPr="00C843D1" w:rsidRDefault="00A202A7" w:rsidP="001A0591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843D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6BA1C59" wp14:editId="4CD88F3F">
            <wp:extent cx="5762625" cy="36099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0D68" w:rsidRPr="00C843D1" w:rsidRDefault="00AE459C" w:rsidP="003A0D68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843D1">
        <w:rPr>
          <w:rFonts w:ascii="Times New Roman" w:hAnsi="Times New Roman" w:cs="Times New Roman"/>
          <w:sz w:val="28"/>
          <w:szCs w:val="28"/>
        </w:rPr>
        <w:t>Рис. 5</w:t>
      </w:r>
      <w:r w:rsidR="003A0D68" w:rsidRPr="00C843D1">
        <w:rPr>
          <w:rFonts w:ascii="Times New Roman" w:hAnsi="Times New Roman" w:cs="Times New Roman"/>
          <w:sz w:val="28"/>
          <w:szCs w:val="28"/>
        </w:rPr>
        <w:t>.</w:t>
      </w:r>
    </w:p>
    <w:p w:rsidR="003A0D68" w:rsidRPr="00C843D1" w:rsidRDefault="003A0D68" w:rsidP="003A0D68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843D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A0D68" w:rsidRPr="00C843D1" w:rsidRDefault="00BE191F" w:rsidP="00FA1889">
      <w:pPr>
        <w:spacing w:line="360" w:lineRule="auto"/>
        <w:ind w:left="-567"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3D1">
        <w:rPr>
          <w:rFonts w:ascii="Times New Roman" w:hAnsi="Times New Roman" w:cs="Times New Roman"/>
          <w:sz w:val="28"/>
          <w:szCs w:val="28"/>
        </w:rPr>
        <w:t>Д</w:t>
      </w:r>
      <w:r w:rsidR="007124D3" w:rsidRPr="00C843D1">
        <w:rPr>
          <w:rFonts w:ascii="Times New Roman" w:hAnsi="Times New Roman" w:cs="Times New Roman"/>
          <w:sz w:val="28"/>
          <w:szCs w:val="28"/>
        </w:rPr>
        <w:t xml:space="preserve">исбаланс в % весовом содержании </w:t>
      </w:r>
      <w:r w:rsidR="00F25552" w:rsidRPr="00C843D1">
        <w:rPr>
          <w:rFonts w:ascii="Times New Roman" w:hAnsi="Times New Roman" w:cs="Times New Roman"/>
          <w:sz w:val="28"/>
          <w:szCs w:val="28"/>
        </w:rPr>
        <w:t>р-элементов главной подгруппы VII группы, произошедший в сторону увеличения в опытных группах крыс, подвергшихся стрессовому воздействию,</w:t>
      </w:r>
      <w:r w:rsidR="007124D3" w:rsidRPr="00C843D1">
        <w:rPr>
          <w:rFonts w:ascii="Times New Roman" w:hAnsi="Times New Roman" w:cs="Times New Roman"/>
          <w:sz w:val="28"/>
          <w:szCs w:val="28"/>
        </w:rPr>
        <w:t xml:space="preserve"> косвенно свидетельствует о нарушении биохимических реакций, возможно окислительного характера, протекающих на внутриклеточном уровне</w:t>
      </w:r>
      <w:r w:rsidR="001A0591" w:rsidRPr="00C843D1">
        <w:rPr>
          <w:rFonts w:ascii="Times New Roman" w:hAnsi="Times New Roman" w:cs="Times New Roman"/>
          <w:sz w:val="28"/>
          <w:szCs w:val="28"/>
        </w:rPr>
        <w:t>,</w:t>
      </w:r>
      <w:r w:rsidR="001A0591" w:rsidRPr="00C843D1">
        <w:rPr>
          <w:rFonts w:ascii="Times New Roman" w:eastAsia="Calibri" w:hAnsi="Times New Roman" w:cs="Times New Roman"/>
          <w:sz w:val="28"/>
          <w:szCs w:val="28"/>
        </w:rPr>
        <w:t xml:space="preserve"> который может привести к раз</w:t>
      </w:r>
      <w:r w:rsidR="003A0D68" w:rsidRPr="00C843D1">
        <w:rPr>
          <w:rFonts w:ascii="Times New Roman" w:eastAsia="Calibri" w:hAnsi="Times New Roman" w:cs="Times New Roman"/>
          <w:sz w:val="28"/>
          <w:szCs w:val="28"/>
        </w:rPr>
        <w:t>витию патологического процесса.</w:t>
      </w:r>
      <w:r w:rsidR="005B53C0" w:rsidRPr="00C843D1">
        <w:rPr>
          <w:rFonts w:ascii="Times New Roman" w:eastAsia="Calibri" w:hAnsi="Times New Roman" w:cs="Times New Roman"/>
          <w:sz w:val="28"/>
          <w:szCs w:val="28"/>
        </w:rPr>
        <w:t xml:space="preserve"> Наибольшая разница в </w:t>
      </w:r>
      <w:r w:rsidR="005B53C0" w:rsidRPr="00C843D1">
        <w:rPr>
          <w:rFonts w:ascii="Times New Roman" w:hAnsi="Times New Roman" w:cs="Times New Roman"/>
          <w:sz w:val="28"/>
          <w:szCs w:val="28"/>
        </w:rPr>
        <w:t xml:space="preserve">% весовом содержании галогенов наблюдается в ткани пульпы зуба, что свидетельствует о ключевом влиянии пульпы в развитии патологического процесса в зубе в послестрессовом периоде. </w:t>
      </w:r>
      <w:r w:rsidR="00E745C5" w:rsidRPr="00C843D1">
        <w:rPr>
          <w:rFonts w:ascii="Times New Roman" w:hAnsi="Times New Roman" w:cs="Times New Roman"/>
          <w:sz w:val="28"/>
          <w:szCs w:val="28"/>
        </w:rPr>
        <w:t xml:space="preserve">Получаемые животными </w:t>
      </w:r>
      <w:proofErr w:type="spellStart"/>
      <w:r w:rsidR="00E745C5" w:rsidRPr="00C843D1">
        <w:rPr>
          <w:rFonts w:ascii="Times New Roman" w:hAnsi="Times New Roman" w:cs="Times New Roman"/>
          <w:sz w:val="28"/>
          <w:szCs w:val="28"/>
        </w:rPr>
        <w:t>церебропротекторы</w:t>
      </w:r>
      <w:proofErr w:type="spellEnd"/>
      <w:r w:rsidR="00E745C5" w:rsidRPr="00C843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745C5" w:rsidRPr="00C843D1">
        <w:rPr>
          <w:rFonts w:ascii="Times New Roman" w:hAnsi="Times New Roman" w:cs="Times New Roman"/>
          <w:sz w:val="28"/>
          <w:szCs w:val="28"/>
        </w:rPr>
        <w:t>антидепресанты</w:t>
      </w:r>
      <w:proofErr w:type="spellEnd"/>
      <w:r w:rsidR="00E745C5" w:rsidRPr="00C843D1">
        <w:rPr>
          <w:rFonts w:ascii="Times New Roman" w:hAnsi="Times New Roman" w:cs="Times New Roman"/>
          <w:sz w:val="28"/>
          <w:szCs w:val="28"/>
        </w:rPr>
        <w:t xml:space="preserve"> </w:t>
      </w:r>
      <w:r w:rsidR="00FA1889">
        <w:rPr>
          <w:rFonts w:ascii="Times New Roman" w:hAnsi="Times New Roman" w:cs="Times New Roman"/>
          <w:sz w:val="28"/>
          <w:szCs w:val="28"/>
        </w:rPr>
        <w:t xml:space="preserve">вероятно </w:t>
      </w:r>
      <w:r w:rsidR="00E745C5" w:rsidRPr="00C843D1">
        <w:rPr>
          <w:rFonts w:ascii="Times New Roman" w:hAnsi="Times New Roman" w:cs="Times New Roman"/>
          <w:sz w:val="28"/>
          <w:szCs w:val="28"/>
        </w:rPr>
        <w:t xml:space="preserve">оказывали </w:t>
      </w:r>
      <w:r w:rsidR="00FA1889">
        <w:rPr>
          <w:rFonts w:ascii="Times New Roman" w:hAnsi="Times New Roman" w:cs="Times New Roman"/>
          <w:sz w:val="28"/>
          <w:szCs w:val="28"/>
        </w:rPr>
        <w:t xml:space="preserve">большее </w:t>
      </w:r>
      <w:r w:rsidR="00E745C5" w:rsidRPr="00C843D1">
        <w:rPr>
          <w:rFonts w:ascii="Times New Roman" w:hAnsi="Times New Roman" w:cs="Times New Roman"/>
          <w:sz w:val="28"/>
          <w:szCs w:val="28"/>
        </w:rPr>
        <w:t>влияние на содержание йода в пульпе зуба</w:t>
      </w:r>
      <w:r w:rsidR="00BB5830" w:rsidRPr="00C843D1">
        <w:rPr>
          <w:rFonts w:ascii="Times New Roman" w:hAnsi="Times New Roman" w:cs="Times New Roman"/>
          <w:sz w:val="28"/>
          <w:szCs w:val="28"/>
        </w:rPr>
        <w:t xml:space="preserve"> крыс, получавших эмоциональный стресс, а не стресс воспалительно-болевого характера</w:t>
      </w:r>
      <w:r w:rsidR="00E745C5" w:rsidRPr="00C843D1">
        <w:rPr>
          <w:rFonts w:ascii="Times New Roman" w:hAnsi="Times New Roman" w:cs="Times New Roman"/>
          <w:sz w:val="28"/>
          <w:szCs w:val="28"/>
        </w:rPr>
        <w:t>.</w:t>
      </w:r>
      <w:r w:rsidR="00BB5830" w:rsidRPr="00C843D1">
        <w:rPr>
          <w:rFonts w:ascii="Times New Roman" w:hAnsi="Times New Roman" w:cs="Times New Roman"/>
          <w:sz w:val="28"/>
          <w:szCs w:val="28"/>
        </w:rPr>
        <w:t xml:space="preserve"> Это дает возможность предположить, что тех средств, которые получали животные, после моделирования стресса</w:t>
      </w:r>
      <w:r w:rsidR="00FA1889">
        <w:rPr>
          <w:rFonts w:ascii="Times New Roman" w:hAnsi="Times New Roman" w:cs="Times New Roman"/>
          <w:sz w:val="28"/>
          <w:szCs w:val="28"/>
        </w:rPr>
        <w:t>, оказывается недостаточно</w:t>
      </w:r>
      <w:r w:rsidR="00BB5830" w:rsidRPr="00C843D1">
        <w:rPr>
          <w:rFonts w:ascii="Times New Roman" w:hAnsi="Times New Roman" w:cs="Times New Roman"/>
          <w:sz w:val="28"/>
          <w:szCs w:val="28"/>
        </w:rPr>
        <w:t xml:space="preserve"> для того, чтобы организм полностью справился с последствиями стрессового воздействия.</w:t>
      </w:r>
    </w:p>
    <w:p w:rsidR="003A0D68" w:rsidRPr="00C843D1" w:rsidRDefault="003A0D68" w:rsidP="003A0D68">
      <w:pPr>
        <w:spacing w:line="360" w:lineRule="auto"/>
        <w:ind w:left="-567" w:right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43D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Благодарности</w:t>
      </w:r>
    </w:p>
    <w:p w:rsidR="003A0D68" w:rsidRPr="00C843D1" w:rsidRDefault="003A0D68" w:rsidP="003A0D68">
      <w:pPr>
        <w:spacing w:line="360" w:lineRule="auto"/>
        <w:ind w:left="-567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3D1">
        <w:rPr>
          <w:rFonts w:ascii="Times New Roman" w:eastAsia="Calibri" w:hAnsi="Times New Roman" w:cs="Times New Roman"/>
          <w:sz w:val="28"/>
          <w:szCs w:val="28"/>
        </w:rPr>
        <w:t>Автор выражает признательность за помощь в проведении исследовательской работы</w:t>
      </w:r>
      <w:r w:rsidR="00FE2A01" w:rsidRPr="00C843D1">
        <w:rPr>
          <w:rFonts w:ascii="Times New Roman" w:eastAsia="Calibri" w:hAnsi="Times New Roman" w:cs="Times New Roman"/>
          <w:sz w:val="28"/>
          <w:szCs w:val="28"/>
        </w:rPr>
        <w:t xml:space="preserve"> ассистенту кафедры</w:t>
      </w:r>
      <w:r w:rsidR="001406D4" w:rsidRPr="00C843D1">
        <w:rPr>
          <w:rFonts w:ascii="Times New Roman" w:eastAsia="Calibri" w:hAnsi="Times New Roman" w:cs="Times New Roman"/>
          <w:sz w:val="28"/>
          <w:szCs w:val="28"/>
        </w:rPr>
        <w:t xml:space="preserve"> фармакологии и клинической фармакологии </w:t>
      </w:r>
      <w:r w:rsidR="001406D4" w:rsidRPr="00C843D1">
        <w:rPr>
          <w:rFonts w:ascii="Times New Roman" w:hAnsi="Times New Roman" w:cs="Times New Roman"/>
          <w:sz w:val="28"/>
          <w:szCs w:val="28"/>
        </w:rPr>
        <w:t>ГОО ВПО «</w:t>
      </w:r>
      <w:proofErr w:type="spellStart"/>
      <w:r w:rsidR="001406D4" w:rsidRPr="00C843D1">
        <w:rPr>
          <w:rFonts w:ascii="Times New Roman" w:hAnsi="Times New Roman" w:cs="Times New Roman"/>
          <w:color w:val="000000"/>
          <w:sz w:val="28"/>
          <w:szCs w:val="28"/>
        </w:rPr>
        <w:t>ДонНМУ</w:t>
      </w:r>
      <w:proofErr w:type="spellEnd"/>
      <w:r w:rsidR="001406D4" w:rsidRPr="00C843D1">
        <w:rPr>
          <w:rFonts w:ascii="Times New Roman" w:hAnsi="Times New Roman" w:cs="Times New Roman"/>
          <w:sz w:val="28"/>
          <w:szCs w:val="28"/>
        </w:rPr>
        <w:t xml:space="preserve"> им. М. Горького» Зайке Т.О. и</w:t>
      </w:r>
      <w:r w:rsidRPr="00C843D1">
        <w:rPr>
          <w:rFonts w:ascii="Times New Roman" w:eastAsia="Calibri" w:hAnsi="Times New Roman" w:cs="Times New Roman"/>
          <w:sz w:val="28"/>
          <w:szCs w:val="28"/>
        </w:rPr>
        <w:t xml:space="preserve"> научному сотруднику </w:t>
      </w:r>
      <w:r w:rsidRPr="00C843D1">
        <w:rPr>
          <w:rFonts w:ascii="Times New Roman" w:hAnsi="Times New Roman" w:cs="Times New Roman"/>
          <w:sz w:val="28"/>
          <w:szCs w:val="28"/>
        </w:rPr>
        <w:t>ГУ «</w:t>
      </w:r>
      <w:proofErr w:type="spellStart"/>
      <w:r w:rsidRPr="00C843D1">
        <w:rPr>
          <w:rFonts w:ascii="Times New Roman" w:hAnsi="Times New Roman" w:cs="Times New Roman"/>
          <w:sz w:val="28"/>
          <w:szCs w:val="28"/>
        </w:rPr>
        <w:t>ДонФТИ</w:t>
      </w:r>
      <w:proofErr w:type="spellEnd"/>
      <w:r w:rsidRPr="00C843D1">
        <w:rPr>
          <w:rFonts w:ascii="Times New Roman" w:hAnsi="Times New Roman" w:cs="Times New Roman"/>
          <w:sz w:val="28"/>
          <w:szCs w:val="28"/>
        </w:rPr>
        <w:t xml:space="preserve"> им. А.А. Галкина» </w:t>
      </w:r>
      <w:proofErr w:type="spellStart"/>
      <w:r w:rsidRPr="00C843D1">
        <w:rPr>
          <w:rFonts w:ascii="Times New Roman" w:hAnsi="Times New Roman" w:cs="Times New Roman"/>
          <w:sz w:val="28"/>
          <w:szCs w:val="28"/>
        </w:rPr>
        <w:t>Бурховецкому</w:t>
      </w:r>
      <w:proofErr w:type="spellEnd"/>
      <w:r w:rsidRPr="00C843D1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7124D3" w:rsidRPr="00C843D1" w:rsidRDefault="003A0D68" w:rsidP="003A0D68">
      <w:pPr>
        <w:spacing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3D1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843D1" w:rsidRPr="0015037D" w:rsidRDefault="00C843D1" w:rsidP="00C843D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567" w:right="283" w:firstLine="0"/>
        <w:jc w:val="both"/>
        <w:rPr>
          <w:rFonts w:ascii="Times New Roman" w:hAnsi="Times New Roman"/>
          <w:sz w:val="28"/>
          <w:szCs w:val="28"/>
        </w:rPr>
      </w:pPr>
      <w:r w:rsidRPr="002B47CA">
        <w:rPr>
          <w:rFonts w:ascii="Times New Roman" w:hAnsi="Times New Roman"/>
          <w:sz w:val="28"/>
          <w:szCs w:val="28"/>
        </w:rPr>
        <w:t>Аль-</w:t>
      </w:r>
      <w:proofErr w:type="spellStart"/>
      <w:r w:rsidRPr="002B47CA">
        <w:rPr>
          <w:rFonts w:ascii="Times New Roman" w:hAnsi="Times New Roman"/>
          <w:sz w:val="28"/>
          <w:szCs w:val="28"/>
        </w:rPr>
        <w:t>Сакаф</w:t>
      </w:r>
      <w:proofErr w:type="spellEnd"/>
      <w:r w:rsidRPr="002B47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7CA">
        <w:rPr>
          <w:rFonts w:ascii="Times New Roman" w:hAnsi="Times New Roman"/>
          <w:sz w:val="28"/>
          <w:szCs w:val="28"/>
        </w:rPr>
        <w:t>Мохамед</w:t>
      </w:r>
      <w:proofErr w:type="spellEnd"/>
      <w:r w:rsidRPr="002B47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7CA">
        <w:rPr>
          <w:rFonts w:ascii="Times New Roman" w:hAnsi="Times New Roman"/>
          <w:sz w:val="28"/>
          <w:szCs w:val="28"/>
        </w:rPr>
        <w:t>Хассон</w:t>
      </w:r>
      <w:proofErr w:type="spellEnd"/>
      <w:r w:rsidRPr="002B47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7CA">
        <w:rPr>
          <w:rFonts w:ascii="Times New Roman" w:hAnsi="Times New Roman"/>
          <w:sz w:val="28"/>
          <w:szCs w:val="28"/>
        </w:rPr>
        <w:t>Мохамед</w:t>
      </w:r>
      <w:proofErr w:type="spellEnd"/>
      <w:r w:rsidRPr="002B47CA">
        <w:rPr>
          <w:rFonts w:ascii="Times New Roman" w:hAnsi="Times New Roman"/>
          <w:sz w:val="28"/>
          <w:szCs w:val="28"/>
        </w:rPr>
        <w:t>. Стоматологический статус у студентов из арабских стран в процессе адаптации к новым условиям жизнедеятельности [Текст</w:t>
      </w:r>
      <w:proofErr w:type="gramStart"/>
      <w:r w:rsidRPr="002B47CA">
        <w:rPr>
          <w:rFonts w:ascii="Times New Roman" w:hAnsi="Times New Roman"/>
          <w:sz w:val="28"/>
          <w:szCs w:val="28"/>
        </w:rPr>
        <w:t>]</w:t>
      </w:r>
      <w:r w:rsidRPr="0014050C">
        <w:rPr>
          <w:rFonts w:ascii="Times New Roman" w:hAnsi="Times New Roman"/>
          <w:sz w:val="28"/>
          <w:szCs w:val="28"/>
        </w:rPr>
        <w:t xml:space="preserve"> </w:t>
      </w:r>
      <w:r w:rsidRPr="002B47CA">
        <w:rPr>
          <w:rFonts w:ascii="Times New Roman" w:hAnsi="Times New Roman"/>
          <w:sz w:val="28"/>
          <w:szCs w:val="28"/>
        </w:rPr>
        <w:t>:</w:t>
      </w:r>
      <w:proofErr w:type="gramEnd"/>
      <w:r w:rsidRPr="002B47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7CA">
        <w:rPr>
          <w:rFonts w:ascii="Times New Roman" w:hAnsi="Times New Roman"/>
          <w:sz w:val="28"/>
          <w:szCs w:val="28"/>
        </w:rPr>
        <w:t>автореф</w:t>
      </w:r>
      <w:proofErr w:type="spellEnd"/>
      <w:r w:rsidRPr="002B47C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B47CA">
        <w:rPr>
          <w:rFonts w:ascii="Times New Roman" w:hAnsi="Times New Roman"/>
          <w:sz w:val="28"/>
          <w:szCs w:val="28"/>
        </w:rPr>
        <w:t>дис</w:t>
      </w:r>
      <w:proofErr w:type="spellEnd"/>
      <w:r w:rsidRPr="002B47CA">
        <w:rPr>
          <w:rFonts w:ascii="Times New Roman" w:hAnsi="Times New Roman"/>
          <w:sz w:val="28"/>
          <w:szCs w:val="28"/>
        </w:rPr>
        <w:t xml:space="preserve">. … канд. мед. наук: спец. 14.00.21 «Стоматология» / </w:t>
      </w:r>
      <w:proofErr w:type="spellStart"/>
      <w:r w:rsidRPr="002B47CA">
        <w:rPr>
          <w:rFonts w:ascii="Times New Roman" w:hAnsi="Times New Roman"/>
          <w:sz w:val="28"/>
          <w:szCs w:val="28"/>
        </w:rPr>
        <w:t>Мохамед</w:t>
      </w:r>
      <w:proofErr w:type="spellEnd"/>
      <w:r w:rsidRPr="002B47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7CA">
        <w:rPr>
          <w:rFonts w:ascii="Times New Roman" w:hAnsi="Times New Roman"/>
          <w:sz w:val="28"/>
          <w:szCs w:val="28"/>
        </w:rPr>
        <w:t>Хассон</w:t>
      </w:r>
      <w:proofErr w:type="spellEnd"/>
      <w:r w:rsidRPr="002B47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7CA">
        <w:rPr>
          <w:rFonts w:ascii="Times New Roman" w:hAnsi="Times New Roman"/>
          <w:sz w:val="28"/>
          <w:szCs w:val="28"/>
        </w:rPr>
        <w:t>Мохамед</w:t>
      </w:r>
      <w:proofErr w:type="spellEnd"/>
      <w:r w:rsidRPr="002B47CA">
        <w:rPr>
          <w:rFonts w:ascii="Times New Roman" w:hAnsi="Times New Roman"/>
          <w:sz w:val="28"/>
          <w:szCs w:val="28"/>
        </w:rPr>
        <w:t xml:space="preserve"> Аль-</w:t>
      </w:r>
      <w:proofErr w:type="spellStart"/>
      <w:r w:rsidRPr="002B47CA">
        <w:rPr>
          <w:rFonts w:ascii="Times New Roman" w:hAnsi="Times New Roman"/>
          <w:sz w:val="28"/>
          <w:szCs w:val="28"/>
        </w:rPr>
        <w:t>Сакаф</w:t>
      </w:r>
      <w:proofErr w:type="spellEnd"/>
      <w:r w:rsidRPr="002B47CA">
        <w:rPr>
          <w:rFonts w:ascii="Times New Roman" w:hAnsi="Times New Roman"/>
          <w:sz w:val="28"/>
          <w:szCs w:val="28"/>
        </w:rPr>
        <w:t>. – Волгоград, 2008. – 20 с.</w:t>
      </w:r>
    </w:p>
    <w:p w:rsidR="00C843D1" w:rsidRPr="0015037D" w:rsidRDefault="00C843D1" w:rsidP="00C843D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567" w:right="283" w:firstLine="0"/>
        <w:jc w:val="both"/>
        <w:rPr>
          <w:rFonts w:ascii="Times New Roman" w:hAnsi="Times New Roman"/>
          <w:sz w:val="28"/>
          <w:szCs w:val="28"/>
        </w:rPr>
      </w:pPr>
      <w:r w:rsidRPr="00E40A83">
        <w:rPr>
          <w:rFonts w:ascii="Times New Roman" w:hAnsi="Times New Roman"/>
          <w:sz w:val="28"/>
          <w:szCs w:val="28"/>
          <w:lang w:val="uk-UA"/>
        </w:rPr>
        <w:t>Б</w:t>
      </w:r>
      <w:proofErr w:type="spellStart"/>
      <w:r w:rsidRPr="00E40A83">
        <w:rPr>
          <w:rFonts w:ascii="Times New Roman" w:hAnsi="Times New Roman"/>
          <w:sz w:val="28"/>
          <w:szCs w:val="28"/>
        </w:rPr>
        <w:t>агаури</w:t>
      </w:r>
      <w:proofErr w:type="spellEnd"/>
      <w:r w:rsidRPr="00E40A8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40A83">
        <w:rPr>
          <w:rFonts w:ascii="Times New Roman" w:hAnsi="Times New Roman"/>
          <w:sz w:val="28"/>
          <w:szCs w:val="28"/>
        </w:rPr>
        <w:t>О.</w:t>
      </w:r>
      <w:r w:rsidRPr="00E40A83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E40A83">
        <w:rPr>
          <w:rFonts w:ascii="Times New Roman" w:hAnsi="Times New Roman"/>
          <w:sz w:val="28"/>
          <w:szCs w:val="28"/>
        </w:rPr>
        <w:t>.</w:t>
      </w:r>
      <w:r w:rsidRPr="00E40A83">
        <w:rPr>
          <w:rFonts w:ascii="Times New Roman" w:hAnsi="Times New Roman"/>
          <w:sz w:val="28"/>
          <w:szCs w:val="28"/>
          <w:lang w:val="uk-UA"/>
        </w:rPr>
        <w:t xml:space="preserve"> М</w:t>
      </w:r>
      <w:proofErr w:type="spellStart"/>
      <w:r w:rsidRPr="00E40A83">
        <w:rPr>
          <w:rFonts w:ascii="Times New Roman" w:hAnsi="Times New Roman"/>
          <w:sz w:val="28"/>
          <w:szCs w:val="28"/>
        </w:rPr>
        <w:t>одулирующее</w:t>
      </w:r>
      <w:proofErr w:type="spellEnd"/>
      <w:r w:rsidRPr="00E40A83">
        <w:rPr>
          <w:rFonts w:ascii="Times New Roman" w:hAnsi="Times New Roman"/>
          <w:sz w:val="28"/>
          <w:szCs w:val="28"/>
        </w:rPr>
        <w:t xml:space="preserve"> действие производного 3,2'-спиро-пирроло-2-оксиндола (соединение R-86) на формирование стероидной </w:t>
      </w:r>
      <w:proofErr w:type="spellStart"/>
      <w:r w:rsidRPr="00E40A83">
        <w:rPr>
          <w:rFonts w:ascii="Times New Roman" w:hAnsi="Times New Roman"/>
          <w:sz w:val="28"/>
          <w:szCs w:val="28"/>
        </w:rPr>
        <w:t>эксайтотоксичности</w:t>
      </w:r>
      <w:proofErr w:type="spellEnd"/>
      <w:r w:rsidRPr="00E40A83">
        <w:rPr>
          <w:rFonts w:ascii="Times New Roman" w:hAnsi="Times New Roman"/>
          <w:sz w:val="28"/>
          <w:szCs w:val="28"/>
        </w:rPr>
        <w:t xml:space="preserve"> и течение </w:t>
      </w:r>
      <w:proofErr w:type="spellStart"/>
      <w:r w:rsidRPr="00E40A83">
        <w:rPr>
          <w:rFonts w:ascii="Times New Roman" w:hAnsi="Times New Roman"/>
          <w:sz w:val="28"/>
          <w:szCs w:val="28"/>
        </w:rPr>
        <w:t>нейроапоптоза</w:t>
      </w:r>
      <w:proofErr w:type="spellEnd"/>
      <w:r w:rsidRPr="00E40A83">
        <w:rPr>
          <w:rFonts w:ascii="Times New Roman" w:hAnsi="Times New Roman"/>
          <w:sz w:val="28"/>
          <w:szCs w:val="28"/>
        </w:rPr>
        <w:t xml:space="preserve"> в условиях острой церебральной </w:t>
      </w:r>
      <w:proofErr w:type="spellStart"/>
      <w:r w:rsidRPr="00E40A83">
        <w:rPr>
          <w:rFonts w:ascii="Times New Roman" w:hAnsi="Times New Roman"/>
          <w:sz w:val="28"/>
          <w:szCs w:val="28"/>
        </w:rPr>
        <w:t>ишемиии</w:t>
      </w:r>
      <w:proofErr w:type="spellEnd"/>
      <w:r w:rsidRPr="00E40A83">
        <w:rPr>
          <w:rFonts w:ascii="Times New Roman" w:hAnsi="Times New Roman"/>
          <w:sz w:val="28"/>
          <w:szCs w:val="28"/>
          <w:lang w:val="uk-UA"/>
        </w:rPr>
        <w:t xml:space="preserve"> [Текст]</w:t>
      </w:r>
      <w:r w:rsidRPr="00E40A83">
        <w:rPr>
          <w:rFonts w:ascii="Times New Roman" w:hAnsi="Times New Roman"/>
          <w:color w:val="000000"/>
          <w:sz w:val="28"/>
          <w:szCs w:val="28"/>
          <w:lang w:val="uk-UA"/>
        </w:rPr>
        <w:t xml:space="preserve"> / О. В. Б</w:t>
      </w:r>
      <w:proofErr w:type="spellStart"/>
      <w:r w:rsidRPr="00E40A83">
        <w:rPr>
          <w:rFonts w:ascii="Times New Roman" w:hAnsi="Times New Roman"/>
          <w:sz w:val="28"/>
          <w:szCs w:val="28"/>
        </w:rPr>
        <w:t>агаури</w:t>
      </w:r>
      <w:proofErr w:type="spellEnd"/>
      <w:r w:rsidRPr="00E40A83">
        <w:rPr>
          <w:rFonts w:ascii="Times New Roman" w:hAnsi="Times New Roman"/>
          <w:sz w:val="28"/>
          <w:szCs w:val="28"/>
        </w:rPr>
        <w:t xml:space="preserve">, </w:t>
      </w:r>
      <w:r w:rsidRPr="00E40A83">
        <w:rPr>
          <w:rFonts w:ascii="Times New Roman" w:hAnsi="Times New Roman"/>
          <w:sz w:val="28"/>
          <w:szCs w:val="28"/>
          <w:lang w:val="uk-UA"/>
        </w:rPr>
        <w:t>А. А. Х</w:t>
      </w:r>
      <w:proofErr w:type="spellStart"/>
      <w:r w:rsidRPr="00E40A83">
        <w:rPr>
          <w:rFonts w:ascii="Times New Roman" w:hAnsi="Times New Roman"/>
          <w:sz w:val="28"/>
          <w:szCs w:val="28"/>
        </w:rPr>
        <w:t>одаковский</w:t>
      </w:r>
      <w:proofErr w:type="spellEnd"/>
      <w:r w:rsidRPr="00E40A83">
        <w:rPr>
          <w:rFonts w:ascii="Times New Roman" w:hAnsi="Times New Roman"/>
          <w:sz w:val="28"/>
          <w:szCs w:val="28"/>
          <w:lang w:val="uk-UA"/>
        </w:rPr>
        <w:t>, И. Л. Ч</w:t>
      </w:r>
      <w:proofErr w:type="spellStart"/>
      <w:r w:rsidRPr="00E40A83">
        <w:rPr>
          <w:rFonts w:ascii="Times New Roman" w:hAnsi="Times New Roman"/>
          <w:sz w:val="28"/>
          <w:szCs w:val="28"/>
        </w:rPr>
        <w:t>ерешнюк</w:t>
      </w:r>
      <w:proofErr w:type="spellEnd"/>
      <w:r w:rsidRPr="00E40A83">
        <w:rPr>
          <w:rFonts w:ascii="Times New Roman" w:hAnsi="Times New Roman"/>
          <w:sz w:val="28"/>
          <w:szCs w:val="28"/>
        </w:rPr>
        <w:t xml:space="preserve"> </w:t>
      </w:r>
      <w:r w:rsidRPr="00E40A83">
        <w:rPr>
          <w:rFonts w:ascii="Times New Roman" w:hAnsi="Times New Roman"/>
          <w:sz w:val="28"/>
          <w:szCs w:val="28"/>
          <w:lang w:val="uk-UA"/>
        </w:rPr>
        <w:t>// Ф</w:t>
      </w:r>
      <w:proofErr w:type="spellStart"/>
      <w:r w:rsidRPr="00E40A83">
        <w:rPr>
          <w:rFonts w:ascii="Times New Roman" w:hAnsi="Times New Roman"/>
          <w:sz w:val="28"/>
          <w:szCs w:val="28"/>
        </w:rPr>
        <w:t>армаком</w:t>
      </w:r>
      <w:proofErr w:type="spellEnd"/>
      <w:r w:rsidRPr="00E40A83">
        <w:rPr>
          <w:rFonts w:ascii="Times New Roman" w:hAnsi="Times New Roman"/>
          <w:sz w:val="28"/>
          <w:szCs w:val="28"/>
        </w:rPr>
        <w:t xml:space="preserve">. </w:t>
      </w:r>
      <w:r w:rsidRPr="00E40A83">
        <w:rPr>
          <w:rFonts w:ascii="Times New Roman" w:hAnsi="Times New Roman"/>
          <w:sz w:val="28"/>
          <w:szCs w:val="28"/>
          <w:lang w:val="uk-UA"/>
        </w:rPr>
        <w:t>– 2</w:t>
      </w:r>
      <w:r w:rsidRPr="00E40A83">
        <w:rPr>
          <w:rFonts w:ascii="Times New Roman" w:hAnsi="Times New Roman"/>
          <w:sz w:val="28"/>
          <w:szCs w:val="28"/>
        </w:rPr>
        <w:t>012</w:t>
      </w:r>
      <w:r w:rsidRPr="00E40A83">
        <w:rPr>
          <w:rFonts w:ascii="Times New Roman" w:hAnsi="Times New Roman"/>
          <w:sz w:val="28"/>
          <w:szCs w:val="28"/>
          <w:lang w:val="uk-UA"/>
        </w:rPr>
        <w:t xml:space="preserve">. - № </w:t>
      </w:r>
      <w:r w:rsidRPr="00E40A83">
        <w:rPr>
          <w:rFonts w:ascii="Times New Roman" w:hAnsi="Times New Roman"/>
          <w:sz w:val="28"/>
          <w:szCs w:val="28"/>
        </w:rPr>
        <w:t>4</w:t>
      </w:r>
      <w:r w:rsidRPr="00E40A83">
        <w:rPr>
          <w:rFonts w:ascii="Times New Roman" w:hAnsi="Times New Roman"/>
          <w:sz w:val="28"/>
          <w:szCs w:val="28"/>
          <w:lang w:val="uk-UA"/>
        </w:rPr>
        <w:t xml:space="preserve">. – С. </w:t>
      </w:r>
      <w:r w:rsidRPr="00E40A83">
        <w:rPr>
          <w:rFonts w:ascii="Times New Roman" w:hAnsi="Times New Roman"/>
          <w:sz w:val="28"/>
          <w:szCs w:val="28"/>
        </w:rPr>
        <w:t>81-83.</w:t>
      </w:r>
    </w:p>
    <w:p w:rsidR="00C843D1" w:rsidRPr="002B47CA" w:rsidRDefault="00C843D1" w:rsidP="00C843D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567" w:right="283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B47CA">
        <w:rPr>
          <w:rFonts w:ascii="Times New Roman" w:hAnsi="Times New Roman"/>
          <w:sz w:val="28"/>
          <w:szCs w:val="28"/>
        </w:rPr>
        <w:t>Багаури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2B47CA">
        <w:rPr>
          <w:rFonts w:ascii="Times New Roman" w:hAnsi="Times New Roman"/>
          <w:sz w:val="28"/>
          <w:szCs w:val="28"/>
        </w:rPr>
        <w:t xml:space="preserve"> 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47CA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47CA">
        <w:rPr>
          <w:rFonts w:ascii="Times New Roman" w:hAnsi="Times New Roman"/>
          <w:sz w:val="28"/>
          <w:szCs w:val="28"/>
        </w:rPr>
        <w:t>Скрининг антигипоксической активности в ряду новых производных 3,2'-спиро-пирроло-2-оксиндола</w:t>
      </w:r>
      <w:r w:rsidRPr="00E40A83">
        <w:rPr>
          <w:rFonts w:ascii="Times New Roman" w:hAnsi="Times New Roman"/>
          <w:sz w:val="28"/>
          <w:szCs w:val="28"/>
        </w:rPr>
        <w:t xml:space="preserve"> </w:t>
      </w:r>
      <w:r w:rsidRPr="00696EE2">
        <w:rPr>
          <w:rFonts w:ascii="Times New Roman" w:hAnsi="Times New Roman"/>
          <w:sz w:val="28"/>
          <w:szCs w:val="28"/>
          <w:lang w:val="uk-UA"/>
        </w:rPr>
        <w:t>[Текст]</w:t>
      </w:r>
      <w:r w:rsidRPr="00E40A8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/ О. В. </w:t>
      </w:r>
      <w:proofErr w:type="spellStart"/>
      <w:r w:rsidRPr="002B47CA">
        <w:rPr>
          <w:rFonts w:ascii="Times New Roman" w:hAnsi="Times New Roman"/>
          <w:sz w:val="28"/>
          <w:szCs w:val="28"/>
        </w:rPr>
        <w:t>Багаури</w:t>
      </w:r>
      <w:proofErr w:type="spellEnd"/>
      <w:r w:rsidRPr="002B47C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Р. Г. </w:t>
      </w:r>
      <w:proofErr w:type="gramStart"/>
      <w:r w:rsidRPr="002B47CA">
        <w:rPr>
          <w:rFonts w:ascii="Times New Roman" w:hAnsi="Times New Roman"/>
          <w:sz w:val="28"/>
          <w:szCs w:val="28"/>
        </w:rPr>
        <w:t xml:space="preserve">Редькин, </w:t>
      </w:r>
      <w:r>
        <w:rPr>
          <w:rFonts w:ascii="Times New Roman" w:hAnsi="Times New Roman"/>
          <w:sz w:val="28"/>
          <w:szCs w:val="28"/>
          <w:lang w:val="uk-UA"/>
        </w:rPr>
        <w:t xml:space="preserve"> А.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А. </w:t>
      </w:r>
      <w:proofErr w:type="spellStart"/>
      <w:r w:rsidRPr="002B47CA">
        <w:rPr>
          <w:rFonts w:ascii="Times New Roman" w:hAnsi="Times New Roman"/>
          <w:sz w:val="28"/>
          <w:szCs w:val="28"/>
        </w:rPr>
        <w:t>Ходаковский</w:t>
      </w:r>
      <w:proofErr w:type="spellEnd"/>
      <w:r w:rsidRPr="002B47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// </w:t>
      </w:r>
      <w:r w:rsidRPr="002B47CA">
        <w:rPr>
          <w:rFonts w:ascii="Times New Roman" w:hAnsi="Times New Roman"/>
          <w:sz w:val="28"/>
          <w:szCs w:val="28"/>
        </w:rPr>
        <w:t xml:space="preserve">Вестник фармации.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2B47C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  <w:lang w:val="uk-UA"/>
        </w:rPr>
        <w:t>. - №</w:t>
      </w:r>
      <w:r w:rsidRPr="002B47CA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  <w:lang w:val="uk-UA"/>
        </w:rPr>
        <w:t xml:space="preserve">. – С. </w:t>
      </w:r>
      <w:r w:rsidRPr="002B47CA">
        <w:rPr>
          <w:rFonts w:ascii="Times New Roman" w:hAnsi="Times New Roman"/>
          <w:sz w:val="28"/>
          <w:szCs w:val="28"/>
        </w:rPr>
        <w:t>63-65.</w:t>
      </w:r>
    </w:p>
    <w:p w:rsidR="00C843D1" w:rsidRDefault="00C843D1" w:rsidP="00C843D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567" w:right="283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B47CA">
        <w:rPr>
          <w:rFonts w:ascii="Times New Roman" w:hAnsi="Times New Roman"/>
          <w:sz w:val="28"/>
          <w:szCs w:val="28"/>
          <w:lang w:val="uk-UA"/>
        </w:rPr>
        <w:t>Боровский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2B47CA">
        <w:rPr>
          <w:rFonts w:ascii="Times New Roman" w:hAnsi="Times New Roman"/>
          <w:sz w:val="28"/>
          <w:szCs w:val="28"/>
          <w:lang w:val="uk-UA"/>
        </w:rPr>
        <w:t xml:space="preserve"> Е.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47CA">
        <w:rPr>
          <w:rFonts w:ascii="Times New Roman" w:hAnsi="Times New Roman"/>
          <w:sz w:val="28"/>
          <w:szCs w:val="28"/>
          <w:lang w:val="uk-UA"/>
        </w:rPr>
        <w:t>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47CA">
        <w:rPr>
          <w:rFonts w:ascii="Times New Roman" w:hAnsi="Times New Roman"/>
          <w:sz w:val="28"/>
          <w:szCs w:val="28"/>
          <w:lang w:val="uk-UA"/>
        </w:rPr>
        <w:t>Содержание</w:t>
      </w:r>
      <w:proofErr w:type="spellEnd"/>
      <w:r w:rsidRPr="002B47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47CA">
        <w:rPr>
          <w:rFonts w:ascii="Times New Roman" w:hAnsi="Times New Roman"/>
          <w:sz w:val="28"/>
          <w:szCs w:val="28"/>
          <w:lang w:val="uk-UA"/>
        </w:rPr>
        <w:t>кальция</w:t>
      </w:r>
      <w:proofErr w:type="spellEnd"/>
      <w:r w:rsidRPr="002B47C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B47CA">
        <w:rPr>
          <w:rFonts w:ascii="Times New Roman" w:hAnsi="Times New Roman"/>
          <w:sz w:val="28"/>
          <w:szCs w:val="28"/>
          <w:lang w:val="uk-UA"/>
        </w:rPr>
        <w:t>фосфора</w:t>
      </w:r>
      <w:proofErr w:type="spellEnd"/>
      <w:r w:rsidRPr="002B47CA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2B47CA">
        <w:rPr>
          <w:rFonts w:ascii="Times New Roman" w:hAnsi="Times New Roman"/>
          <w:sz w:val="28"/>
          <w:szCs w:val="28"/>
          <w:lang w:val="uk-UA"/>
        </w:rPr>
        <w:t>фтора</w:t>
      </w:r>
      <w:proofErr w:type="spellEnd"/>
      <w:r w:rsidRPr="002B47CA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2B47CA">
        <w:rPr>
          <w:rFonts w:ascii="Times New Roman" w:hAnsi="Times New Roman"/>
          <w:sz w:val="28"/>
          <w:szCs w:val="28"/>
          <w:lang w:val="uk-UA"/>
        </w:rPr>
        <w:t>поверхностном</w:t>
      </w:r>
      <w:proofErr w:type="spellEnd"/>
      <w:r w:rsidRPr="002B47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47CA">
        <w:rPr>
          <w:rFonts w:ascii="Times New Roman" w:hAnsi="Times New Roman"/>
          <w:sz w:val="28"/>
          <w:szCs w:val="28"/>
          <w:lang w:val="uk-UA"/>
        </w:rPr>
        <w:t>слое</w:t>
      </w:r>
      <w:proofErr w:type="spellEnd"/>
      <w:r w:rsidRPr="002B47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47CA">
        <w:rPr>
          <w:rFonts w:ascii="Times New Roman" w:hAnsi="Times New Roman"/>
          <w:sz w:val="28"/>
          <w:szCs w:val="28"/>
          <w:lang w:val="uk-UA"/>
        </w:rPr>
        <w:t>эмали</w:t>
      </w:r>
      <w:proofErr w:type="spellEnd"/>
      <w:r w:rsidRPr="002B47CA">
        <w:rPr>
          <w:rFonts w:ascii="Times New Roman" w:hAnsi="Times New Roman"/>
          <w:sz w:val="28"/>
          <w:szCs w:val="28"/>
          <w:lang w:val="uk-UA"/>
        </w:rPr>
        <w:t xml:space="preserve"> при </w:t>
      </w:r>
      <w:proofErr w:type="spellStart"/>
      <w:r w:rsidRPr="002B47CA">
        <w:rPr>
          <w:rFonts w:ascii="Times New Roman" w:hAnsi="Times New Roman"/>
          <w:sz w:val="28"/>
          <w:szCs w:val="28"/>
          <w:lang w:val="uk-UA"/>
        </w:rPr>
        <w:t>кариесе</w:t>
      </w:r>
      <w:proofErr w:type="spellEnd"/>
      <w:r w:rsidRPr="002B47CA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2B47CA">
        <w:rPr>
          <w:rFonts w:ascii="Times New Roman" w:hAnsi="Times New Roman"/>
          <w:sz w:val="28"/>
          <w:szCs w:val="28"/>
          <w:lang w:val="uk-UA"/>
        </w:rPr>
        <w:t>сходных</w:t>
      </w:r>
      <w:proofErr w:type="spellEnd"/>
      <w:r w:rsidRPr="002B47CA">
        <w:rPr>
          <w:rFonts w:ascii="Times New Roman" w:hAnsi="Times New Roman"/>
          <w:sz w:val="28"/>
          <w:szCs w:val="28"/>
          <w:lang w:val="uk-UA"/>
        </w:rPr>
        <w:t xml:space="preserve"> с ним </w:t>
      </w:r>
      <w:proofErr w:type="spellStart"/>
      <w:r w:rsidRPr="002B47CA">
        <w:rPr>
          <w:rFonts w:ascii="Times New Roman" w:hAnsi="Times New Roman"/>
          <w:sz w:val="28"/>
          <w:szCs w:val="28"/>
          <w:lang w:val="uk-UA"/>
        </w:rPr>
        <w:t>поражениях</w:t>
      </w:r>
      <w:proofErr w:type="spellEnd"/>
      <w:r w:rsidRPr="002B47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47CA">
        <w:rPr>
          <w:rFonts w:ascii="Times New Roman" w:hAnsi="Times New Roman"/>
          <w:sz w:val="28"/>
          <w:szCs w:val="28"/>
          <w:lang w:val="uk-UA"/>
        </w:rPr>
        <w:t>зубов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47CA">
        <w:rPr>
          <w:rFonts w:ascii="Times New Roman" w:hAnsi="Times New Roman"/>
          <w:sz w:val="28"/>
          <w:szCs w:val="28"/>
        </w:rPr>
        <w:t>[Текст]</w:t>
      </w:r>
      <w:r w:rsidRPr="0014050C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 xml:space="preserve"> Е. В. </w:t>
      </w:r>
      <w:proofErr w:type="spellStart"/>
      <w:r w:rsidRPr="002B47CA">
        <w:rPr>
          <w:rFonts w:ascii="Times New Roman" w:hAnsi="Times New Roman"/>
          <w:sz w:val="28"/>
          <w:szCs w:val="28"/>
          <w:lang w:val="uk-UA"/>
        </w:rPr>
        <w:t>Боровский</w:t>
      </w:r>
      <w:proofErr w:type="spellEnd"/>
      <w:r w:rsidRPr="002B47C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Л. Н. </w:t>
      </w:r>
      <w:proofErr w:type="spellStart"/>
      <w:r w:rsidRPr="002B47CA">
        <w:rPr>
          <w:rFonts w:ascii="Times New Roman" w:hAnsi="Times New Roman"/>
          <w:sz w:val="28"/>
          <w:szCs w:val="28"/>
          <w:lang w:val="uk-UA"/>
        </w:rPr>
        <w:t>Максимовская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//</w:t>
      </w:r>
      <w:r w:rsidRPr="002B47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47CA">
        <w:rPr>
          <w:rFonts w:ascii="Times New Roman" w:hAnsi="Times New Roman"/>
          <w:sz w:val="28"/>
          <w:szCs w:val="28"/>
          <w:lang w:val="uk-UA"/>
        </w:rPr>
        <w:t>Стоматология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- </w:t>
      </w:r>
      <w:r w:rsidRPr="002B47CA">
        <w:rPr>
          <w:rFonts w:ascii="Times New Roman" w:hAnsi="Times New Roman"/>
          <w:sz w:val="28"/>
          <w:szCs w:val="28"/>
          <w:lang w:val="uk-UA"/>
        </w:rPr>
        <w:t xml:space="preserve"> 1982</w:t>
      </w:r>
      <w:r>
        <w:rPr>
          <w:rFonts w:ascii="Times New Roman" w:hAnsi="Times New Roman"/>
          <w:sz w:val="28"/>
          <w:szCs w:val="28"/>
          <w:lang w:val="uk-UA"/>
        </w:rPr>
        <w:t xml:space="preserve">. - </w:t>
      </w:r>
      <w:r w:rsidRPr="002B47CA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47CA">
        <w:rPr>
          <w:rFonts w:ascii="Times New Roman" w:hAnsi="Times New Roman"/>
          <w:sz w:val="28"/>
          <w:szCs w:val="28"/>
          <w:lang w:val="uk-UA"/>
        </w:rPr>
        <w:t>3. –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47CA">
        <w:rPr>
          <w:rFonts w:ascii="Times New Roman" w:hAnsi="Times New Roman"/>
          <w:sz w:val="28"/>
          <w:szCs w:val="28"/>
          <w:lang w:val="uk-UA"/>
        </w:rPr>
        <w:t>32-34.</w:t>
      </w:r>
    </w:p>
    <w:p w:rsidR="00C843D1" w:rsidRPr="00E40A83" w:rsidRDefault="00C843D1" w:rsidP="00C843D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567" w:right="283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40A83">
        <w:rPr>
          <w:rFonts w:ascii="Times New Roman" w:hAnsi="Times New Roman"/>
          <w:sz w:val="28"/>
          <w:szCs w:val="28"/>
          <w:lang w:val="uk-UA"/>
        </w:rPr>
        <w:t>Б</w:t>
      </w:r>
      <w:proofErr w:type="spellStart"/>
      <w:r w:rsidRPr="00E40A83">
        <w:rPr>
          <w:rFonts w:ascii="Times New Roman" w:hAnsi="Times New Roman"/>
          <w:sz w:val="28"/>
          <w:szCs w:val="28"/>
        </w:rPr>
        <w:t>отнева</w:t>
      </w:r>
      <w:proofErr w:type="spellEnd"/>
      <w:r w:rsidRPr="00E40A83">
        <w:rPr>
          <w:rFonts w:ascii="Times New Roman" w:hAnsi="Times New Roman"/>
          <w:sz w:val="28"/>
          <w:szCs w:val="28"/>
        </w:rPr>
        <w:t xml:space="preserve">, Т. А. Генетические основы классификации </w:t>
      </w:r>
      <w:proofErr w:type="spellStart"/>
      <w:r w:rsidRPr="00E40A83">
        <w:rPr>
          <w:rFonts w:ascii="Times New Roman" w:hAnsi="Times New Roman"/>
          <w:sz w:val="28"/>
          <w:szCs w:val="28"/>
        </w:rPr>
        <w:t>нефтей</w:t>
      </w:r>
      <w:proofErr w:type="spellEnd"/>
      <w:r w:rsidRPr="00E40A83">
        <w:rPr>
          <w:rFonts w:ascii="Times New Roman" w:hAnsi="Times New Roman"/>
          <w:sz w:val="28"/>
          <w:szCs w:val="28"/>
        </w:rPr>
        <w:t xml:space="preserve"> </w:t>
      </w:r>
      <w:r w:rsidRPr="00E40A83">
        <w:rPr>
          <w:rFonts w:ascii="Times New Roman" w:hAnsi="Times New Roman"/>
          <w:sz w:val="28"/>
          <w:szCs w:val="28"/>
          <w:lang w:val="uk-UA"/>
        </w:rPr>
        <w:t xml:space="preserve">[Текст] / Т. А. </w:t>
      </w:r>
      <w:proofErr w:type="spellStart"/>
      <w:r w:rsidRPr="00E40A83">
        <w:rPr>
          <w:rFonts w:ascii="Times New Roman" w:hAnsi="Times New Roman"/>
          <w:sz w:val="28"/>
          <w:szCs w:val="28"/>
          <w:lang w:val="uk-UA"/>
        </w:rPr>
        <w:t>Ботнева</w:t>
      </w:r>
      <w:proofErr w:type="spellEnd"/>
      <w:r w:rsidRPr="00E40A83">
        <w:rPr>
          <w:rFonts w:ascii="Times New Roman" w:hAnsi="Times New Roman"/>
          <w:sz w:val="28"/>
          <w:szCs w:val="28"/>
          <w:lang w:val="uk-UA"/>
        </w:rPr>
        <w:t>.</w:t>
      </w:r>
      <w:r w:rsidRPr="00E40A83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E40A83">
        <w:rPr>
          <w:rFonts w:ascii="Times New Roman" w:hAnsi="Times New Roman"/>
          <w:sz w:val="28"/>
          <w:szCs w:val="28"/>
        </w:rPr>
        <w:t>Москва :</w:t>
      </w:r>
      <w:proofErr w:type="gramEnd"/>
      <w:r w:rsidRPr="00E40A83">
        <w:rPr>
          <w:rFonts w:ascii="Times New Roman" w:hAnsi="Times New Roman"/>
          <w:sz w:val="28"/>
          <w:szCs w:val="28"/>
        </w:rPr>
        <w:t xml:space="preserve"> Недра, 1987. – 196 с.</w:t>
      </w:r>
    </w:p>
    <w:p w:rsidR="00C843D1" w:rsidRPr="00696EE2" w:rsidRDefault="00C843D1" w:rsidP="00C843D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567" w:right="283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B47CA">
        <w:rPr>
          <w:rFonts w:ascii="Times New Roman" w:hAnsi="Times New Roman"/>
          <w:sz w:val="28"/>
          <w:szCs w:val="28"/>
          <w:shd w:val="clear" w:color="auto" w:fill="FFFFFF"/>
        </w:rPr>
        <w:t>Владимиров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B47CA">
        <w:rPr>
          <w:rFonts w:ascii="Times New Roman" w:hAnsi="Times New Roman"/>
          <w:sz w:val="28"/>
          <w:szCs w:val="28"/>
          <w:shd w:val="clear" w:color="auto" w:fill="FFFFFF"/>
        </w:rPr>
        <w:t xml:space="preserve"> Ю.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B47CA">
        <w:rPr>
          <w:rFonts w:ascii="Times New Roman" w:hAnsi="Times New Roman"/>
          <w:sz w:val="28"/>
          <w:szCs w:val="28"/>
          <w:shd w:val="clear" w:color="auto" w:fill="FFFFFF"/>
        </w:rPr>
        <w:t>А. Свободные радикалы в биологических системах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96EE2">
        <w:rPr>
          <w:rFonts w:ascii="Times New Roman" w:hAnsi="Times New Roman"/>
          <w:sz w:val="28"/>
          <w:szCs w:val="28"/>
          <w:lang w:val="uk-UA"/>
        </w:rPr>
        <w:t>[Текст]</w:t>
      </w:r>
      <w:r>
        <w:rPr>
          <w:rFonts w:ascii="Times New Roman" w:hAnsi="Times New Roman"/>
          <w:sz w:val="28"/>
          <w:szCs w:val="28"/>
          <w:lang w:val="uk-UA"/>
        </w:rPr>
        <w:t xml:space="preserve"> / Ю. А. Владимиров // </w:t>
      </w:r>
      <w:proofErr w:type="spellStart"/>
      <w:r w:rsidRPr="002B47CA">
        <w:rPr>
          <w:rFonts w:ascii="Times New Roman" w:hAnsi="Times New Roman"/>
          <w:sz w:val="28"/>
          <w:szCs w:val="28"/>
          <w:shd w:val="clear" w:color="auto" w:fill="FFFFFF"/>
        </w:rPr>
        <w:t>Соровский</w:t>
      </w:r>
      <w:proofErr w:type="spellEnd"/>
      <w:r w:rsidRPr="002B47CA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образовательный журнал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– 2000. – Т. </w:t>
      </w:r>
      <w:r w:rsidRPr="002B47CA">
        <w:rPr>
          <w:rFonts w:ascii="Times New Roman" w:hAnsi="Times New Roman"/>
          <w:sz w:val="28"/>
          <w:szCs w:val="28"/>
          <w:shd w:val="clear" w:color="auto" w:fill="FFFFFF"/>
        </w:rPr>
        <w:t>6, 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B47CA">
        <w:rPr>
          <w:rFonts w:ascii="Times New Roman" w:hAnsi="Times New Roman"/>
          <w:sz w:val="28"/>
          <w:szCs w:val="28"/>
          <w:shd w:val="clear" w:color="auto" w:fill="FFFFFF"/>
        </w:rPr>
        <w:t>2. – С. 13-19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843D1" w:rsidRPr="002B47CA" w:rsidRDefault="00C843D1" w:rsidP="00C843D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567" w:right="283" w:firstLine="0"/>
        <w:jc w:val="both"/>
        <w:rPr>
          <w:rFonts w:ascii="Times New Roman" w:hAnsi="Times New Roman"/>
          <w:sz w:val="28"/>
          <w:szCs w:val="28"/>
        </w:rPr>
      </w:pPr>
      <w:r w:rsidRPr="002B47CA">
        <w:rPr>
          <w:rFonts w:ascii="Times New Roman" w:hAnsi="Times New Roman"/>
          <w:sz w:val="28"/>
          <w:szCs w:val="28"/>
        </w:rPr>
        <w:lastRenderedPageBreak/>
        <w:t>Влияние эмоционально-</w:t>
      </w:r>
      <w:proofErr w:type="spellStart"/>
      <w:r w:rsidRPr="002B47CA">
        <w:rPr>
          <w:rFonts w:ascii="Times New Roman" w:hAnsi="Times New Roman"/>
          <w:sz w:val="28"/>
          <w:szCs w:val="28"/>
        </w:rPr>
        <w:t>холодового</w:t>
      </w:r>
      <w:proofErr w:type="spellEnd"/>
      <w:r w:rsidRPr="002B47CA">
        <w:rPr>
          <w:rFonts w:ascii="Times New Roman" w:hAnsi="Times New Roman"/>
          <w:sz w:val="28"/>
          <w:szCs w:val="28"/>
        </w:rPr>
        <w:t xml:space="preserve"> стресса на структурное состояние пульпы зубов крыс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7CA">
        <w:rPr>
          <w:rFonts w:ascii="Times New Roman" w:hAnsi="Times New Roman"/>
          <w:sz w:val="28"/>
          <w:szCs w:val="28"/>
        </w:rPr>
        <w:t>[Текст]</w:t>
      </w:r>
      <w:r w:rsidRPr="0014050C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 xml:space="preserve">И. Г. </w:t>
      </w:r>
      <w:r w:rsidR="00FA1889" w:rsidRPr="002B47CA">
        <w:rPr>
          <w:rFonts w:ascii="Times New Roman" w:hAnsi="Times New Roman"/>
          <w:sz w:val="28"/>
          <w:szCs w:val="28"/>
        </w:rPr>
        <w:t xml:space="preserve">Островская </w:t>
      </w:r>
      <w:r w:rsidR="00FA188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и др.] /</w:t>
      </w:r>
      <w:r w:rsidR="00FA1889">
        <w:rPr>
          <w:rFonts w:ascii="Times New Roman" w:hAnsi="Times New Roman"/>
          <w:sz w:val="28"/>
          <w:szCs w:val="28"/>
        </w:rPr>
        <w:t xml:space="preserve">/ </w:t>
      </w:r>
      <w:r w:rsidR="00FA1889" w:rsidRPr="002B47CA">
        <w:rPr>
          <w:rFonts w:ascii="Times New Roman" w:hAnsi="Times New Roman"/>
          <w:sz w:val="28"/>
          <w:szCs w:val="28"/>
        </w:rPr>
        <w:t>Куйбышевский</w:t>
      </w:r>
      <w:r w:rsidRPr="002B47CA">
        <w:rPr>
          <w:rFonts w:ascii="Times New Roman" w:hAnsi="Times New Roman"/>
          <w:sz w:val="28"/>
          <w:szCs w:val="28"/>
        </w:rPr>
        <w:t xml:space="preserve"> научный медицинский вестник</w:t>
      </w:r>
      <w:r>
        <w:rPr>
          <w:rFonts w:ascii="Times New Roman" w:hAnsi="Times New Roman"/>
          <w:sz w:val="28"/>
          <w:szCs w:val="28"/>
        </w:rPr>
        <w:t xml:space="preserve">. – 2015. - </w:t>
      </w:r>
      <w:r w:rsidRPr="002B47CA">
        <w:rPr>
          <w:rFonts w:ascii="Times New Roman" w:hAnsi="Times New Roman"/>
          <w:sz w:val="28"/>
          <w:szCs w:val="28"/>
        </w:rPr>
        <w:t xml:space="preserve"> № 1 (150)</w:t>
      </w:r>
      <w:r>
        <w:rPr>
          <w:rFonts w:ascii="Times New Roman" w:hAnsi="Times New Roman"/>
          <w:sz w:val="28"/>
          <w:szCs w:val="28"/>
        </w:rPr>
        <w:t xml:space="preserve">. - </w:t>
      </w:r>
      <w:r w:rsidRPr="002B47CA">
        <w:rPr>
          <w:rFonts w:ascii="Times New Roman" w:hAnsi="Times New Roman"/>
          <w:sz w:val="28"/>
          <w:szCs w:val="28"/>
        </w:rPr>
        <w:t>С. 99-102.</w:t>
      </w:r>
    </w:p>
    <w:p w:rsidR="00C843D1" w:rsidRPr="002B47CA" w:rsidRDefault="00C843D1" w:rsidP="00C843D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567" w:right="283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47CA">
        <w:rPr>
          <w:rFonts w:ascii="Times New Roman" w:hAnsi="Times New Roman"/>
          <w:sz w:val="28"/>
          <w:szCs w:val="28"/>
        </w:rPr>
        <w:t>Глинкин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2B47CA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7CA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7CA">
        <w:rPr>
          <w:rFonts w:ascii="Times New Roman" w:hAnsi="Times New Roman"/>
          <w:sz w:val="28"/>
          <w:szCs w:val="28"/>
        </w:rPr>
        <w:t>Аспекты возникновения кариеса зубов</w:t>
      </w:r>
      <w:r w:rsidRPr="0014050C">
        <w:rPr>
          <w:rFonts w:ascii="Times New Roman" w:hAnsi="Times New Roman"/>
          <w:sz w:val="28"/>
          <w:szCs w:val="28"/>
        </w:rPr>
        <w:t xml:space="preserve"> </w:t>
      </w:r>
      <w:r w:rsidRPr="002B47CA">
        <w:rPr>
          <w:rFonts w:ascii="Times New Roman" w:hAnsi="Times New Roman"/>
          <w:sz w:val="28"/>
          <w:szCs w:val="28"/>
        </w:rPr>
        <w:t>[Текст]</w:t>
      </w:r>
      <w:r w:rsidRPr="0014050C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 xml:space="preserve">В. В. </w:t>
      </w:r>
      <w:proofErr w:type="spellStart"/>
      <w:r w:rsidRPr="002B47CA">
        <w:rPr>
          <w:rFonts w:ascii="Times New Roman" w:hAnsi="Times New Roman"/>
          <w:sz w:val="28"/>
          <w:szCs w:val="28"/>
        </w:rPr>
        <w:t>Глинкин</w:t>
      </w:r>
      <w:proofErr w:type="spellEnd"/>
      <w:r w:rsidRPr="002B47C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В. А. </w:t>
      </w:r>
      <w:proofErr w:type="spellStart"/>
      <w:r w:rsidRPr="002B47CA">
        <w:rPr>
          <w:rFonts w:ascii="Times New Roman" w:hAnsi="Times New Roman"/>
          <w:sz w:val="28"/>
          <w:szCs w:val="28"/>
        </w:rPr>
        <w:t>Клёмин</w:t>
      </w:r>
      <w:proofErr w:type="spellEnd"/>
      <w:r w:rsidRPr="002B47C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В. В. </w:t>
      </w:r>
      <w:proofErr w:type="spellStart"/>
      <w:r w:rsidRPr="002B47CA">
        <w:rPr>
          <w:rFonts w:ascii="Times New Roman" w:hAnsi="Times New Roman"/>
          <w:sz w:val="28"/>
          <w:szCs w:val="28"/>
        </w:rPr>
        <w:t>Глинкина</w:t>
      </w:r>
      <w:proofErr w:type="spellEnd"/>
      <w:r w:rsidRPr="002B47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// </w:t>
      </w:r>
      <w:r w:rsidRPr="002B47CA">
        <w:rPr>
          <w:rFonts w:ascii="Times New Roman" w:hAnsi="Times New Roman"/>
          <w:sz w:val="28"/>
          <w:szCs w:val="28"/>
        </w:rPr>
        <w:t xml:space="preserve">Инновационные процессы в науке, экономике и образовании: теория, методология, практика: монография / </w:t>
      </w:r>
      <w:r>
        <w:rPr>
          <w:rFonts w:ascii="Times New Roman" w:hAnsi="Times New Roman"/>
          <w:sz w:val="28"/>
          <w:szCs w:val="28"/>
        </w:rPr>
        <w:t>п</w:t>
      </w:r>
      <w:r w:rsidRPr="002B47CA">
        <w:rPr>
          <w:rFonts w:ascii="Times New Roman" w:hAnsi="Times New Roman"/>
          <w:sz w:val="28"/>
          <w:szCs w:val="28"/>
        </w:rPr>
        <w:t>од общ. ред.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7CA">
        <w:rPr>
          <w:rFonts w:ascii="Times New Roman" w:hAnsi="Times New Roman"/>
          <w:sz w:val="28"/>
          <w:szCs w:val="28"/>
        </w:rPr>
        <w:t>Ю. Гуляева – Пенза: МЦНС «Наука и Просвещение»</w:t>
      </w:r>
      <w:r>
        <w:rPr>
          <w:rFonts w:ascii="Times New Roman" w:hAnsi="Times New Roman"/>
          <w:sz w:val="28"/>
          <w:szCs w:val="28"/>
        </w:rPr>
        <w:t>,</w:t>
      </w:r>
      <w:r w:rsidRPr="002B47CA">
        <w:rPr>
          <w:rFonts w:ascii="Times New Roman" w:hAnsi="Times New Roman"/>
          <w:sz w:val="28"/>
          <w:szCs w:val="28"/>
        </w:rPr>
        <w:t xml:space="preserve"> 2017. -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7CA">
        <w:rPr>
          <w:rFonts w:ascii="Times New Roman" w:hAnsi="Times New Roman"/>
          <w:sz w:val="28"/>
          <w:szCs w:val="28"/>
        </w:rPr>
        <w:t>191-202.</w:t>
      </w:r>
    </w:p>
    <w:p w:rsidR="00C843D1" w:rsidRPr="0015037D" w:rsidRDefault="00C843D1" w:rsidP="00C843D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567" w:right="283" w:firstLine="0"/>
        <w:jc w:val="both"/>
        <w:rPr>
          <w:rFonts w:ascii="Times New Roman" w:hAnsi="Times New Roman"/>
          <w:sz w:val="28"/>
          <w:szCs w:val="28"/>
        </w:rPr>
      </w:pPr>
      <w:r w:rsidRPr="002B47CA">
        <w:rPr>
          <w:rFonts w:ascii="Times New Roman" w:hAnsi="Times New Roman"/>
          <w:sz w:val="28"/>
          <w:szCs w:val="28"/>
        </w:rPr>
        <w:t>Гурин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47CA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7CA">
        <w:rPr>
          <w:rFonts w:ascii="Times New Roman" w:hAnsi="Times New Roman"/>
          <w:sz w:val="28"/>
          <w:szCs w:val="28"/>
        </w:rPr>
        <w:t>А. Растровая электронная микроскопия твердых тканей зуба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7CA">
        <w:rPr>
          <w:rFonts w:ascii="Times New Roman" w:hAnsi="Times New Roman"/>
          <w:sz w:val="28"/>
          <w:szCs w:val="28"/>
        </w:rPr>
        <w:t>[Текст]</w:t>
      </w:r>
      <w:r w:rsidRPr="0014050C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 xml:space="preserve"> Н. А. Гурин // </w:t>
      </w:r>
      <w:r w:rsidRPr="002B47CA">
        <w:rPr>
          <w:rFonts w:ascii="Times New Roman" w:hAnsi="Times New Roman"/>
          <w:sz w:val="28"/>
          <w:szCs w:val="28"/>
        </w:rPr>
        <w:t>Стоматология. – 1976</w:t>
      </w:r>
      <w:r>
        <w:rPr>
          <w:rFonts w:ascii="Times New Roman" w:hAnsi="Times New Roman"/>
          <w:sz w:val="28"/>
          <w:szCs w:val="28"/>
        </w:rPr>
        <w:t xml:space="preserve">. - </w:t>
      </w:r>
      <w:r w:rsidRPr="002B47CA">
        <w:rPr>
          <w:rFonts w:ascii="Times New Roman" w:hAnsi="Times New Roman"/>
          <w:sz w:val="28"/>
          <w:szCs w:val="28"/>
        </w:rPr>
        <w:t>№ 6. – С. 70-77.</w:t>
      </w:r>
    </w:p>
    <w:p w:rsidR="00C843D1" w:rsidRPr="0015037D" w:rsidRDefault="00C843D1" w:rsidP="00C843D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567" w:right="283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037D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15037D">
        <w:rPr>
          <w:rFonts w:ascii="Times New Roman" w:hAnsi="Times New Roman"/>
          <w:sz w:val="28"/>
          <w:szCs w:val="28"/>
        </w:rPr>
        <w:t>айка</w:t>
      </w:r>
      <w:proofErr w:type="spellEnd"/>
      <w:r w:rsidRPr="0015037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5037D">
        <w:rPr>
          <w:rFonts w:ascii="Times New Roman" w:hAnsi="Times New Roman"/>
          <w:sz w:val="28"/>
          <w:szCs w:val="28"/>
        </w:rPr>
        <w:t>Т.</w:t>
      </w:r>
      <w:r w:rsidRPr="0015037D">
        <w:rPr>
          <w:rFonts w:ascii="Times New Roman" w:hAnsi="Times New Roman"/>
          <w:sz w:val="28"/>
          <w:szCs w:val="28"/>
          <w:lang w:val="uk-UA"/>
        </w:rPr>
        <w:t xml:space="preserve"> О</w:t>
      </w:r>
      <w:r w:rsidRPr="0015037D">
        <w:rPr>
          <w:rFonts w:ascii="Times New Roman" w:hAnsi="Times New Roman"/>
          <w:sz w:val="28"/>
          <w:szCs w:val="28"/>
        </w:rPr>
        <w:t>.</w:t>
      </w:r>
      <w:r w:rsidRPr="0015037D">
        <w:rPr>
          <w:rFonts w:ascii="Times New Roman" w:hAnsi="Times New Roman"/>
          <w:sz w:val="28"/>
          <w:szCs w:val="28"/>
          <w:lang w:val="uk-UA"/>
        </w:rPr>
        <w:t xml:space="preserve"> Ц</w:t>
      </w:r>
      <w:proofErr w:type="spellStart"/>
      <w:r w:rsidRPr="0015037D">
        <w:rPr>
          <w:rFonts w:ascii="Times New Roman" w:hAnsi="Times New Roman"/>
          <w:sz w:val="28"/>
          <w:szCs w:val="28"/>
        </w:rPr>
        <w:t>еребропротективное</w:t>
      </w:r>
      <w:proofErr w:type="spellEnd"/>
      <w:r w:rsidRPr="0015037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5037D">
        <w:rPr>
          <w:rFonts w:ascii="Times New Roman" w:hAnsi="Times New Roman"/>
          <w:sz w:val="28"/>
          <w:szCs w:val="28"/>
        </w:rPr>
        <w:t>антидепрессанто</w:t>
      </w:r>
      <w:proofErr w:type="spellEnd"/>
      <w:r w:rsidRPr="0015037D">
        <w:rPr>
          <w:rFonts w:ascii="Times New Roman" w:hAnsi="Times New Roman"/>
          <w:sz w:val="28"/>
          <w:szCs w:val="28"/>
        </w:rPr>
        <w:t xml:space="preserve">-подобное действие производного </w:t>
      </w:r>
      <w:proofErr w:type="spellStart"/>
      <w:r w:rsidRPr="0015037D">
        <w:rPr>
          <w:rFonts w:ascii="Times New Roman" w:hAnsi="Times New Roman"/>
          <w:sz w:val="28"/>
          <w:szCs w:val="28"/>
        </w:rPr>
        <w:t>оксиндола</w:t>
      </w:r>
      <w:proofErr w:type="spellEnd"/>
      <w:r w:rsidRPr="0015037D">
        <w:rPr>
          <w:rFonts w:ascii="Times New Roman" w:hAnsi="Times New Roman"/>
          <w:sz w:val="28"/>
          <w:szCs w:val="28"/>
        </w:rPr>
        <w:t xml:space="preserve"> (соединение r-86) при вызванной плавательным стрессом поведенческой депрессии </w:t>
      </w:r>
      <w:r w:rsidRPr="0015037D">
        <w:rPr>
          <w:rFonts w:ascii="Times New Roman" w:hAnsi="Times New Roman"/>
          <w:sz w:val="28"/>
          <w:szCs w:val="28"/>
          <w:lang w:val="uk-UA"/>
        </w:rPr>
        <w:t>[Текст]</w:t>
      </w:r>
      <w:r w:rsidRPr="0015037D">
        <w:rPr>
          <w:rFonts w:ascii="Times New Roman" w:hAnsi="Times New Roman"/>
          <w:color w:val="000000"/>
          <w:sz w:val="28"/>
          <w:szCs w:val="28"/>
          <w:lang w:val="uk-UA"/>
        </w:rPr>
        <w:t xml:space="preserve"> / Т. О. З</w:t>
      </w:r>
      <w:proofErr w:type="spellStart"/>
      <w:r w:rsidRPr="0015037D">
        <w:rPr>
          <w:rFonts w:ascii="Times New Roman" w:hAnsi="Times New Roman"/>
          <w:sz w:val="28"/>
          <w:szCs w:val="28"/>
        </w:rPr>
        <w:t>айка</w:t>
      </w:r>
      <w:proofErr w:type="spellEnd"/>
      <w:r w:rsidRPr="0015037D">
        <w:rPr>
          <w:rFonts w:ascii="Times New Roman" w:hAnsi="Times New Roman"/>
          <w:sz w:val="28"/>
          <w:szCs w:val="28"/>
          <w:lang w:val="uk-UA"/>
        </w:rPr>
        <w:t>, Д. В. Е</w:t>
      </w:r>
      <w:proofErr w:type="spellStart"/>
      <w:r w:rsidRPr="0015037D">
        <w:rPr>
          <w:rFonts w:ascii="Times New Roman" w:hAnsi="Times New Roman"/>
          <w:sz w:val="28"/>
          <w:szCs w:val="28"/>
        </w:rPr>
        <w:t>вдокимов</w:t>
      </w:r>
      <w:proofErr w:type="spellEnd"/>
      <w:r w:rsidRPr="0015037D">
        <w:rPr>
          <w:rFonts w:ascii="Times New Roman" w:hAnsi="Times New Roman"/>
          <w:sz w:val="28"/>
          <w:szCs w:val="28"/>
        </w:rPr>
        <w:t xml:space="preserve">, </w:t>
      </w:r>
      <w:r w:rsidRPr="0015037D">
        <w:rPr>
          <w:rFonts w:ascii="Times New Roman" w:hAnsi="Times New Roman"/>
          <w:sz w:val="28"/>
          <w:szCs w:val="28"/>
          <w:lang w:val="uk-UA"/>
        </w:rPr>
        <w:t>И. И. А</w:t>
      </w:r>
      <w:proofErr w:type="spellStart"/>
      <w:r w:rsidRPr="0015037D">
        <w:rPr>
          <w:rFonts w:ascii="Times New Roman" w:hAnsi="Times New Roman"/>
          <w:sz w:val="28"/>
          <w:szCs w:val="28"/>
        </w:rPr>
        <w:t>брамец</w:t>
      </w:r>
      <w:proofErr w:type="spellEnd"/>
      <w:r w:rsidRPr="0015037D">
        <w:rPr>
          <w:rFonts w:ascii="Times New Roman" w:hAnsi="Times New Roman"/>
          <w:sz w:val="28"/>
          <w:szCs w:val="28"/>
        </w:rPr>
        <w:t xml:space="preserve"> </w:t>
      </w:r>
      <w:r w:rsidRPr="0015037D">
        <w:rPr>
          <w:rFonts w:ascii="Times New Roman" w:hAnsi="Times New Roman"/>
          <w:sz w:val="28"/>
          <w:szCs w:val="28"/>
          <w:lang w:val="uk-UA"/>
        </w:rPr>
        <w:t>// Ж</w:t>
      </w:r>
      <w:proofErr w:type="spellStart"/>
      <w:r w:rsidRPr="0015037D">
        <w:rPr>
          <w:rFonts w:ascii="Times New Roman" w:hAnsi="Times New Roman"/>
          <w:sz w:val="28"/>
          <w:szCs w:val="28"/>
        </w:rPr>
        <w:t>урнал</w:t>
      </w:r>
      <w:proofErr w:type="spellEnd"/>
      <w:r w:rsidRPr="0015037D">
        <w:rPr>
          <w:rFonts w:ascii="Times New Roman" w:hAnsi="Times New Roman"/>
          <w:sz w:val="28"/>
          <w:szCs w:val="28"/>
        </w:rPr>
        <w:t xml:space="preserve"> фундаментальной медицины и биологии</w:t>
      </w:r>
      <w:r w:rsidRPr="0015037D">
        <w:rPr>
          <w:rFonts w:ascii="Times New Roman" w:hAnsi="Times New Roman"/>
          <w:sz w:val="28"/>
          <w:szCs w:val="28"/>
          <w:lang w:val="uk-UA"/>
        </w:rPr>
        <w:t xml:space="preserve">. – 2017. -  </w:t>
      </w:r>
      <w:r w:rsidRPr="0015037D">
        <w:rPr>
          <w:rFonts w:ascii="Times New Roman" w:hAnsi="Times New Roman"/>
          <w:sz w:val="28"/>
          <w:szCs w:val="28"/>
        </w:rPr>
        <w:t>№</w:t>
      </w:r>
      <w:r w:rsidRPr="0015037D">
        <w:rPr>
          <w:rFonts w:ascii="Times New Roman" w:hAnsi="Times New Roman"/>
          <w:sz w:val="28"/>
          <w:szCs w:val="28"/>
          <w:lang w:val="uk-UA"/>
        </w:rPr>
        <w:t xml:space="preserve"> 3</w:t>
      </w:r>
      <w:r w:rsidRPr="0015037D">
        <w:rPr>
          <w:rFonts w:ascii="Times New Roman" w:hAnsi="Times New Roman"/>
          <w:sz w:val="28"/>
          <w:szCs w:val="28"/>
        </w:rPr>
        <w:t>. – С. 27-32.</w:t>
      </w:r>
    </w:p>
    <w:p w:rsidR="00C843D1" w:rsidRPr="002B47CA" w:rsidRDefault="00C843D1" w:rsidP="00C843D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567" w:right="283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47CA">
        <w:rPr>
          <w:rFonts w:ascii="Times New Roman" w:hAnsi="Times New Roman"/>
          <w:sz w:val="28"/>
          <w:szCs w:val="28"/>
        </w:rPr>
        <w:t>Кузьменко, Н. Е. Начала химии. Современный курс для поступающих в вузы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EE2">
        <w:rPr>
          <w:rFonts w:ascii="Times New Roman" w:hAnsi="Times New Roman"/>
          <w:sz w:val="28"/>
          <w:szCs w:val="28"/>
          <w:lang w:val="uk-UA"/>
        </w:rPr>
        <w:t>[Текст</w:t>
      </w:r>
      <w:proofErr w:type="gramStart"/>
      <w:r w:rsidRPr="00696EE2">
        <w:rPr>
          <w:rFonts w:ascii="Times New Roman" w:hAnsi="Times New Roman"/>
          <w:sz w:val="28"/>
          <w:szCs w:val="28"/>
          <w:lang w:val="uk-UA"/>
        </w:rPr>
        <w:t xml:space="preserve">] </w:t>
      </w:r>
      <w:r w:rsidRPr="002B47CA">
        <w:rPr>
          <w:rFonts w:ascii="Times New Roman" w:hAnsi="Times New Roman"/>
          <w:sz w:val="28"/>
          <w:szCs w:val="28"/>
        </w:rPr>
        <w:t>:</w:t>
      </w:r>
      <w:proofErr w:type="gramEnd"/>
      <w:r w:rsidRPr="002B47CA">
        <w:rPr>
          <w:rFonts w:ascii="Times New Roman" w:hAnsi="Times New Roman"/>
          <w:sz w:val="28"/>
          <w:szCs w:val="28"/>
        </w:rPr>
        <w:t xml:space="preserve"> учебник / Н. Е. Кузьменко, В. В. Еремин, В. А. Попков. — Москва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7CA">
        <w:rPr>
          <w:rFonts w:ascii="Times New Roman" w:hAnsi="Times New Roman"/>
          <w:sz w:val="28"/>
          <w:szCs w:val="28"/>
        </w:rPr>
        <w:t>Экзамен, 2013. 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7CA">
        <w:rPr>
          <w:rFonts w:ascii="Times New Roman" w:hAnsi="Times New Roman"/>
          <w:sz w:val="28"/>
          <w:szCs w:val="28"/>
        </w:rPr>
        <w:t>831 с.</w:t>
      </w:r>
    </w:p>
    <w:p w:rsidR="00C843D1" w:rsidRPr="00E40A83" w:rsidRDefault="00C843D1" w:rsidP="00C843D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567" w:right="283" w:firstLine="0"/>
        <w:jc w:val="both"/>
        <w:rPr>
          <w:rFonts w:ascii="Times New Roman" w:hAnsi="Times New Roman"/>
          <w:sz w:val="28"/>
          <w:szCs w:val="28"/>
        </w:rPr>
      </w:pPr>
      <w:r w:rsidRPr="002B47CA">
        <w:rPr>
          <w:rFonts w:ascii="Times New Roman" w:hAnsi="Times New Roman"/>
          <w:sz w:val="28"/>
          <w:szCs w:val="28"/>
        </w:rPr>
        <w:t>Мельник</w:t>
      </w:r>
      <w:r w:rsidRPr="00C47571">
        <w:rPr>
          <w:rFonts w:ascii="Times New Roman" w:hAnsi="Times New Roman"/>
          <w:sz w:val="28"/>
          <w:szCs w:val="28"/>
        </w:rPr>
        <w:t>,</w:t>
      </w:r>
      <w:r w:rsidRPr="002B47CA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7CA">
        <w:rPr>
          <w:rFonts w:ascii="Times New Roman" w:hAnsi="Times New Roman"/>
          <w:sz w:val="28"/>
          <w:szCs w:val="28"/>
        </w:rPr>
        <w:t>В. Патофизиологические и биохимические аспекты реализации процессов воспаления как ответной реакции моноцитарно-макрофагальной системы на стресс при оперативном лечении черепно-мозговых травм и опухолей мозга</w:t>
      </w:r>
      <w:r>
        <w:rPr>
          <w:rFonts w:ascii="Times New Roman" w:hAnsi="Times New Roman"/>
          <w:sz w:val="28"/>
          <w:szCs w:val="28"/>
        </w:rPr>
        <w:t xml:space="preserve"> [Текст] </w:t>
      </w:r>
      <w:r w:rsidRPr="002B47CA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А. В. Мельник // </w:t>
      </w:r>
      <w:r w:rsidRPr="002B47CA">
        <w:rPr>
          <w:rFonts w:ascii="Times New Roman" w:hAnsi="Times New Roman"/>
          <w:sz w:val="28"/>
          <w:szCs w:val="28"/>
        </w:rPr>
        <w:t>Университетская клиника</w:t>
      </w:r>
      <w:r>
        <w:rPr>
          <w:rFonts w:ascii="Times New Roman" w:hAnsi="Times New Roman"/>
          <w:sz w:val="28"/>
          <w:szCs w:val="28"/>
        </w:rPr>
        <w:t>.</w:t>
      </w:r>
      <w:r w:rsidRPr="002B47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B47CA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. - </w:t>
      </w:r>
      <w:r w:rsidRPr="002B47C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7CA">
        <w:rPr>
          <w:rFonts w:ascii="Times New Roman" w:hAnsi="Times New Roman"/>
          <w:sz w:val="28"/>
          <w:szCs w:val="28"/>
        </w:rPr>
        <w:t>2 (27). – С. 46-51.</w:t>
      </w:r>
    </w:p>
    <w:p w:rsidR="00C843D1" w:rsidRPr="00E40A83" w:rsidRDefault="00C843D1" w:rsidP="00C843D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567" w:right="283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40A83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E40A83">
        <w:rPr>
          <w:rFonts w:ascii="Times New Roman" w:hAnsi="Times New Roman"/>
          <w:sz w:val="28"/>
          <w:szCs w:val="28"/>
        </w:rPr>
        <w:t>кислительно</w:t>
      </w:r>
      <w:proofErr w:type="spellEnd"/>
      <w:r w:rsidRPr="00E40A83">
        <w:rPr>
          <w:rFonts w:ascii="Times New Roman" w:hAnsi="Times New Roman"/>
          <w:sz w:val="28"/>
          <w:szCs w:val="28"/>
        </w:rPr>
        <w:t xml:space="preserve">-восстановительные реакции. Роль </w:t>
      </w:r>
      <w:proofErr w:type="spellStart"/>
      <w:r w:rsidRPr="00E40A83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E40A83">
        <w:rPr>
          <w:rFonts w:ascii="Times New Roman" w:hAnsi="Times New Roman"/>
          <w:sz w:val="28"/>
          <w:szCs w:val="28"/>
        </w:rPr>
        <w:t xml:space="preserve">-восстановительных процессов в организме. </w:t>
      </w:r>
      <w:proofErr w:type="spellStart"/>
      <w:r w:rsidRPr="00E40A83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E40A83">
        <w:rPr>
          <w:rFonts w:ascii="Times New Roman" w:hAnsi="Times New Roman"/>
          <w:sz w:val="28"/>
          <w:szCs w:val="28"/>
        </w:rPr>
        <w:t xml:space="preserve">-восстановительный потенциал. Уравнение Нернста </w:t>
      </w:r>
      <w:r w:rsidRPr="00E40A83">
        <w:rPr>
          <w:rFonts w:ascii="Times New Roman" w:hAnsi="Times New Roman"/>
          <w:sz w:val="28"/>
          <w:szCs w:val="28"/>
          <w:shd w:val="clear" w:color="auto" w:fill="FFFFFF"/>
        </w:rPr>
        <w:t xml:space="preserve">[Электронный ресурс]. – Режим </w:t>
      </w:r>
      <w:proofErr w:type="gramStart"/>
      <w:r w:rsidRPr="00E40A83">
        <w:rPr>
          <w:rFonts w:ascii="Times New Roman" w:hAnsi="Times New Roman"/>
          <w:sz w:val="28"/>
          <w:szCs w:val="28"/>
          <w:shd w:val="clear" w:color="auto" w:fill="FFFFFF"/>
        </w:rPr>
        <w:t>доступа :</w:t>
      </w:r>
      <w:proofErr w:type="gramEnd"/>
      <w:r w:rsidRPr="00E40A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1" w:history="1">
        <w:r w:rsidRPr="00FA1889">
          <w:rPr>
            <w:rStyle w:val="a5"/>
            <w:color w:val="auto"/>
            <w:sz w:val="28"/>
            <w:szCs w:val="28"/>
            <w:u w:val="none"/>
          </w:rPr>
          <w:t>https://studopedia.org/5-137863.html</w:t>
        </w:r>
      </w:hyperlink>
      <w:r w:rsidRPr="00FA1889">
        <w:rPr>
          <w:rFonts w:ascii="Times New Roman" w:hAnsi="Times New Roman"/>
          <w:sz w:val="28"/>
          <w:szCs w:val="28"/>
        </w:rPr>
        <w:t xml:space="preserve">, </w:t>
      </w:r>
      <w:r w:rsidRPr="00E40A83">
        <w:rPr>
          <w:rFonts w:ascii="Times New Roman" w:hAnsi="Times New Roman"/>
          <w:sz w:val="28"/>
          <w:szCs w:val="28"/>
        </w:rPr>
        <w:t>свободный.</w:t>
      </w:r>
    </w:p>
    <w:p w:rsidR="00C843D1" w:rsidRDefault="00C843D1" w:rsidP="00C843D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567" w:right="283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40A83">
        <w:rPr>
          <w:rFonts w:ascii="Times New Roman" w:hAnsi="Times New Roman"/>
          <w:sz w:val="28"/>
          <w:szCs w:val="28"/>
          <w:shd w:val="clear" w:color="auto" w:fill="FFFFFF"/>
        </w:rPr>
        <w:t xml:space="preserve">Окислительные процессы в организме человека [Электронный ресурс]. – Режим доступа: </w:t>
      </w:r>
      <w:hyperlink r:id="rId12" w:history="1">
        <w:r w:rsidRPr="00FA188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http://lazerlady.com.ua/okislitelnye-protsessy-v-organizme-cheloveka.html</w:t>
        </w:r>
      </w:hyperlink>
      <w:r w:rsidRPr="00FA1889">
        <w:rPr>
          <w:rFonts w:ascii="Times New Roman" w:hAnsi="Times New Roman"/>
          <w:sz w:val="28"/>
          <w:szCs w:val="28"/>
        </w:rPr>
        <w:t>,</w:t>
      </w:r>
      <w:r w:rsidRPr="00E40A83">
        <w:rPr>
          <w:rFonts w:ascii="Times New Roman" w:hAnsi="Times New Roman"/>
          <w:sz w:val="28"/>
          <w:szCs w:val="28"/>
        </w:rPr>
        <w:t xml:space="preserve"> свободный.</w:t>
      </w:r>
    </w:p>
    <w:p w:rsidR="00C843D1" w:rsidRPr="00E40A83" w:rsidRDefault="00C843D1" w:rsidP="00C843D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567" w:right="283" w:firstLine="0"/>
        <w:jc w:val="both"/>
        <w:rPr>
          <w:rStyle w:val="a5"/>
          <w:color w:val="auto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Pr="00E40A83">
        <w:rPr>
          <w:rFonts w:ascii="Times New Roman" w:hAnsi="Times New Roman"/>
          <w:sz w:val="28"/>
          <w:szCs w:val="28"/>
          <w:lang w:val="uk-UA"/>
        </w:rPr>
        <w:t>Р</w:t>
      </w:r>
      <w:r w:rsidRPr="00E40A83">
        <w:rPr>
          <w:rFonts w:ascii="Times New Roman" w:hAnsi="Times New Roman"/>
          <w:sz w:val="28"/>
          <w:szCs w:val="28"/>
        </w:rPr>
        <w:t xml:space="preserve">-Элементы VII группы: фтор, хлор, бром, йод </w:t>
      </w:r>
      <w:r w:rsidRPr="00E40A83">
        <w:rPr>
          <w:rFonts w:ascii="Times New Roman" w:hAnsi="Times New Roman"/>
          <w:sz w:val="28"/>
          <w:szCs w:val="28"/>
          <w:shd w:val="clear" w:color="auto" w:fill="FFFFFF"/>
        </w:rPr>
        <w:t xml:space="preserve">[Электронный ресурс]. – Режим </w:t>
      </w:r>
      <w:proofErr w:type="gramStart"/>
      <w:r w:rsidRPr="00E40A83">
        <w:rPr>
          <w:rFonts w:ascii="Times New Roman" w:hAnsi="Times New Roman"/>
          <w:sz w:val="28"/>
          <w:szCs w:val="28"/>
          <w:shd w:val="clear" w:color="auto" w:fill="FFFFFF"/>
        </w:rPr>
        <w:t xml:space="preserve">доступа </w:t>
      </w:r>
      <w:r w:rsidRPr="00E40A83">
        <w:rPr>
          <w:rFonts w:ascii="Times New Roman" w:hAnsi="Times New Roman"/>
          <w:sz w:val="28"/>
          <w:szCs w:val="28"/>
        </w:rPr>
        <w:t>:</w:t>
      </w:r>
      <w:proofErr w:type="gramEnd"/>
      <w:r w:rsidRPr="00E40A83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FA1889">
          <w:rPr>
            <w:rStyle w:val="a5"/>
            <w:color w:val="auto"/>
            <w:sz w:val="28"/>
            <w:szCs w:val="28"/>
            <w:u w:val="none"/>
          </w:rPr>
          <w:t>https://studfiles.net/preview/5772992/page:16/</w:t>
        </w:r>
      </w:hyperlink>
      <w:r w:rsidRPr="00E40A83">
        <w:rPr>
          <w:rFonts w:ascii="Times New Roman" w:hAnsi="Times New Roman"/>
          <w:sz w:val="28"/>
          <w:szCs w:val="28"/>
        </w:rPr>
        <w:t>, свободный.</w:t>
      </w:r>
    </w:p>
    <w:p w:rsidR="00C843D1" w:rsidRDefault="00C843D1" w:rsidP="00C843D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567" w:right="283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47CA">
        <w:rPr>
          <w:rFonts w:ascii="Times New Roman" w:hAnsi="Times New Roman"/>
          <w:sz w:val="28"/>
          <w:szCs w:val="28"/>
          <w:lang w:val="uk-UA"/>
        </w:rPr>
        <w:t>Ткаченко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B47CA">
        <w:rPr>
          <w:rFonts w:ascii="Times New Roman" w:hAnsi="Times New Roman"/>
          <w:sz w:val="28"/>
          <w:szCs w:val="28"/>
          <w:lang w:val="uk-UA"/>
        </w:rPr>
        <w:t xml:space="preserve"> І.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47CA">
        <w:rPr>
          <w:rFonts w:ascii="Times New Roman" w:hAnsi="Times New Roman"/>
          <w:sz w:val="28"/>
          <w:szCs w:val="28"/>
          <w:lang w:val="uk-UA"/>
        </w:rPr>
        <w:t xml:space="preserve">Дослідження мікроелементного складу емалі і дентину зубів при карієсі та підвищеній </w:t>
      </w:r>
      <w:proofErr w:type="spellStart"/>
      <w:r w:rsidRPr="002B47CA">
        <w:rPr>
          <w:rFonts w:ascii="Times New Roman" w:hAnsi="Times New Roman"/>
          <w:sz w:val="28"/>
          <w:szCs w:val="28"/>
          <w:lang w:val="uk-UA"/>
        </w:rPr>
        <w:t>стертості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6EE2">
        <w:rPr>
          <w:rFonts w:ascii="Times New Roman" w:hAnsi="Times New Roman"/>
          <w:sz w:val="28"/>
          <w:szCs w:val="28"/>
          <w:lang w:val="uk-UA"/>
        </w:rPr>
        <w:t xml:space="preserve">[Текст] / </w:t>
      </w:r>
      <w:r w:rsidRPr="002B47CA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. М.</w:t>
      </w:r>
      <w:r w:rsidRPr="002B47CA">
        <w:rPr>
          <w:rFonts w:ascii="Times New Roman" w:hAnsi="Times New Roman"/>
          <w:sz w:val="28"/>
          <w:szCs w:val="28"/>
          <w:lang w:val="uk-UA"/>
        </w:rPr>
        <w:t xml:space="preserve"> Ткаченко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B47C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В. В. </w:t>
      </w:r>
      <w:r w:rsidRPr="002B47CA">
        <w:rPr>
          <w:rFonts w:ascii="Times New Roman" w:hAnsi="Times New Roman"/>
          <w:sz w:val="28"/>
          <w:szCs w:val="28"/>
          <w:lang w:val="uk-UA"/>
        </w:rPr>
        <w:t xml:space="preserve">Коваленко </w:t>
      </w:r>
      <w:r>
        <w:rPr>
          <w:rFonts w:ascii="Times New Roman" w:hAnsi="Times New Roman"/>
          <w:sz w:val="28"/>
          <w:szCs w:val="28"/>
          <w:lang w:val="uk-UA"/>
        </w:rPr>
        <w:t xml:space="preserve">// </w:t>
      </w:r>
      <w:r w:rsidRPr="002B47CA">
        <w:rPr>
          <w:rFonts w:ascii="Times New Roman" w:hAnsi="Times New Roman"/>
          <w:sz w:val="28"/>
          <w:szCs w:val="28"/>
          <w:lang w:val="uk-UA"/>
        </w:rPr>
        <w:t>Вісник проблем біології і медицини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2B47CA">
        <w:rPr>
          <w:rFonts w:ascii="Times New Roman" w:hAnsi="Times New Roman"/>
          <w:sz w:val="28"/>
          <w:szCs w:val="28"/>
          <w:lang w:val="uk-UA"/>
        </w:rPr>
        <w:t xml:space="preserve"> – 2017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2B47CA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2B47CA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2B47CA">
        <w:rPr>
          <w:rFonts w:ascii="Times New Roman" w:hAnsi="Times New Roman"/>
          <w:sz w:val="28"/>
          <w:szCs w:val="28"/>
          <w:lang w:val="uk-UA"/>
        </w:rPr>
        <w:t>. 4, т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2B47CA">
        <w:rPr>
          <w:rFonts w:ascii="Times New Roman" w:hAnsi="Times New Roman"/>
          <w:sz w:val="28"/>
          <w:szCs w:val="28"/>
          <w:lang w:val="uk-UA"/>
        </w:rPr>
        <w:t xml:space="preserve"> 2 (140). – С. 248-252.</w:t>
      </w:r>
    </w:p>
    <w:p w:rsidR="00C843D1" w:rsidRPr="00E40A83" w:rsidRDefault="00C843D1" w:rsidP="00C843D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567" w:right="283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40A83">
        <w:rPr>
          <w:rFonts w:ascii="Times New Roman" w:hAnsi="Times New Roman"/>
          <w:color w:val="000000"/>
          <w:sz w:val="28"/>
          <w:szCs w:val="28"/>
        </w:rPr>
        <w:t>Тринус</w:t>
      </w:r>
      <w:proofErr w:type="spellEnd"/>
      <w:r w:rsidRPr="00E40A83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E40A83">
        <w:rPr>
          <w:rFonts w:ascii="Times New Roman" w:hAnsi="Times New Roman"/>
          <w:color w:val="000000"/>
          <w:sz w:val="28"/>
          <w:szCs w:val="28"/>
        </w:rPr>
        <w:t xml:space="preserve"> Ф.</w:t>
      </w:r>
      <w:r w:rsidRPr="00E40A8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40A83">
        <w:rPr>
          <w:rFonts w:ascii="Times New Roman" w:hAnsi="Times New Roman"/>
          <w:color w:val="000000"/>
          <w:sz w:val="28"/>
          <w:szCs w:val="28"/>
        </w:rPr>
        <w:t>П.</w:t>
      </w:r>
      <w:r w:rsidRPr="00E40A8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40A83">
        <w:rPr>
          <w:rFonts w:ascii="Times New Roman" w:hAnsi="Times New Roman"/>
          <w:color w:val="000000"/>
          <w:sz w:val="28"/>
          <w:szCs w:val="28"/>
        </w:rPr>
        <w:t xml:space="preserve">Нестероидные противовоспалительные средства </w:t>
      </w:r>
      <w:r w:rsidRPr="00E40A83">
        <w:rPr>
          <w:rFonts w:ascii="Times New Roman" w:hAnsi="Times New Roman"/>
          <w:sz w:val="28"/>
          <w:szCs w:val="28"/>
          <w:lang w:val="uk-UA"/>
        </w:rPr>
        <w:t>[Текст]</w:t>
      </w:r>
      <w:r w:rsidRPr="00E40A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0A83">
        <w:rPr>
          <w:rFonts w:ascii="Times New Roman" w:hAnsi="Times New Roman"/>
          <w:color w:val="000000"/>
          <w:sz w:val="28"/>
          <w:szCs w:val="28"/>
          <w:lang w:val="uk-UA"/>
        </w:rPr>
        <w:t xml:space="preserve">/ Ф. П. </w:t>
      </w:r>
      <w:proofErr w:type="spellStart"/>
      <w:r w:rsidRPr="00E40A83">
        <w:rPr>
          <w:rFonts w:ascii="Times New Roman" w:hAnsi="Times New Roman"/>
          <w:color w:val="000000"/>
          <w:sz w:val="28"/>
          <w:szCs w:val="28"/>
        </w:rPr>
        <w:t>Тринус</w:t>
      </w:r>
      <w:proofErr w:type="spellEnd"/>
      <w:r w:rsidRPr="00E40A83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E40A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0A83">
        <w:rPr>
          <w:rFonts w:ascii="Times New Roman" w:hAnsi="Times New Roman"/>
          <w:color w:val="000000"/>
          <w:sz w:val="28"/>
          <w:szCs w:val="28"/>
          <w:lang w:val="uk-UA"/>
        </w:rPr>
        <w:t xml:space="preserve">Н. А. </w:t>
      </w:r>
      <w:proofErr w:type="spellStart"/>
      <w:r w:rsidRPr="00E40A83">
        <w:rPr>
          <w:rFonts w:ascii="Times New Roman" w:hAnsi="Times New Roman"/>
          <w:color w:val="000000"/>
          <w:sz w:val="28"/>
          <w:szCs w:val="28"/>
        </w:rPr>
        <w:t>Мохорт</w:t>
      </w:r>
      <w:proofErr w:type="spellEnd"/>
      <w:r w:rsidRPr="00E40A8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40A83">
        <w:rPr>
          <w:rFonts w:ascii="Times New Roman" w:hAnsi="Times New Roman"/>
          <w:color w:val="000000"/>
          <w:sz w:val="28"/>
          <w:szCs w:val="28"/>
          <w:lang w:val="uk-UA"/>
        </w:rPr>
        <w:t xml:space="preserve">Б. М. </w:t>
      </w:r>
      <w:proofErr w:type="spellStart"/>
      <w:r w:rsidRPr="00E40A83">
        <w:rPr>
          <w:rFonts w:ascii="Times New Roman" w:hAnsi="Times New Roman"/>
          <w:color w:val="000000"/>
          <w:sz w:val="28"/>
          <w:szCs w:val="28"/>
        </w:rPr>
        <w:t>Клебанов</w:t>
      </w:r>
      <w:proofErr w:type="spellEnd"/>
      <w:r w:rsidRPr="00E40A8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40A83">
        <w:rPr>
          <w:rFonts w:ascii="Times New Roman" w:hAnsi="Times New Roman"/>
          <w:sz w:val="28"/>
          <w:szCs w:val="28"/>
          <w:lang w:val="uk-UA"/>
        </w:rPr>
        <w:t>–</w:t>
      </w:r>
      <w:r w:rsidRPr="00E40A8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40A83">
        <w:rPr>
          <w:rFonts w:ascii="Times New Roman" w:hAnsi="Times New Roman"/>
          <w:color w:val="000000"/>
          <w:sz w:val="28"/>
          <w:szCs w:val="28"/>
        </w:rPr>
        <w:t>Киев</w:t>
      </w:r>
      <w:r w:rsidRPr="00E40A8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40A83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E40A83">
        <w:rPr>
          <w:rFonts w:ascii="Times New Roman" w:hAnsi="Times New Roman"/>
          <w:color w:val="000000"/>
          <w:sz w:val="28"/>
          <w:szCs w:val="28"/>
        </w:rPr>
        <w:t>Здоров’я</w:t>
      </w:r>
      <w:proofErr w:type="spellEnd"/>
      <w:r w:rsidRPr="00E40A83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E40A83">
        <w:rPr>
          <w:rFonts w:ascii="Times New Roman" w:hAnsi="Times New Roman"/>
          <w:color w:val="000000"/>
          <w:sz w:val="28"/>
          <w:szCs w:val="28"/>
        </w:rPr>
        <w:t xml:space="preserve"> 1975. </w:t>
      </w:r>
      <w:r w:rsidRPr="00E40A83">
        <w:rPr>
          <w:rFonts w:ascii="Times New Roman" w:hAnsi="Times New Roman"/>
          <w:color w:val="000000"/>
          <w:sz w:val="28"/>
          <w:szCs w:val="28"/>
          <w:lang w:val="uk-UA"/>
        </w:rPr>
        <w:t xml:space="preserve">– </w:t>
      </w:r>
      <w:r w:rsidRPr="00E40A83">
        <w:rPr>
          <w:rFonts w:ascii="Times New Roman" w:hAnsi="Times New Roman"/>
          <w:color w:val="000000"/>
          <w:sz w:val="28"/>
          <w:szCs w:val="28"/>
        </w:rPr>
        <w:t>440</w:t>
      </w:r>
      <w:r w:rsidRPr="00E40A83">
        <w:rPr>
          <w:rFonts w:ascii="Times New Roman" w:hAnsi="Times New Roman"/>
          <w:color w:val="000000"/>
          <w:sz w:val="28"/>
          <w:szCs w:val="28"/>
          <w:lang w:val="uk-UA"/>
        </w:rPr>
        <w:t xml:space="preserve"> с</w:t>
      </w:r>
      <w:r w:rsidRPr="00E40A83">
        <w:rPr>
          <w:rFonts w:ascii="Times New Roman" w:hAnsi="Times New Roman"/>
          <w:color w:val="000000"/>
          <w:sz w:val="28"/>
          <w:szCs w:val="28"/>
        </w:rPr>
        <w:t>.</w:t>
      </w:r>
    </w:p>
    <w:p w:rsidR="00C843D1" w:rsidRPr="002B47CA" w:rsidRDefault="00C843D1" w:rsidP="00C843D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567" w:right="283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47CA">
        <w:rPr>
          <w:rFonts w:ascii="Times New Roman" w:hAnsi="Times New Roman"/>
          <w:sz w:val="28"/>
          <w:szCs w:val="28"/>
          <w:lang w:val="en-US"/>
        </w:rPr>
        <w:t>Increase in cortical pyramidal cell excitability accompanies depression-like behavior in mice: a transcranial magnetic stimulation study</w:t>
      </w:r>
      <w:r w:rsidRPr="002B47CA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E40A83">
        <w:rPr>
          <w:rFonts w:ascii="Times New Roman" w:hAnsi="Times New Roman"/>
          <w:color w:val="231F20"/>
          <w:sz w:val="28"/>
          <w:szCs w:val="28"/>
          <w:lang w:val="en-US"/>
        </w:rPr>
        <w:t>[</w:t>
      </w:r>
      <w:r>
        <w:rPr>
          <w:rFonts w:ascii="Times New Roman" w:hAnsi="Times New Roman"/>
          <w:color w:val="231F20"/>
          <w:sz w:val="28"/>
          <w:szCs w:val="28"/>
          <w:lang w:val="en-US"/>
        </w:rPr>
        <w:t>Text</w:t>
      </w:r>
      <w:r w:rsidRPr="00E40A83">
        <w:rPr>
          <w:rFonts w:ascii="Times New Roman" w:hAnsi="Times New Roman"/>
          <w:color w:val="231F20"/>
          <w:sz w:val="28"/>
          <w:szCs w:val="28"/>
          <w:lang w:val="en-US"/>
        </w:rPr>
        <w:t>]</w:t>
      </w:r>
      <w:r>
        <w:rPr>
          <w:rFonts w:ascii="Times New Roman" w:hAnsi="Times New Roman"/>
          <w:color w:val="231F20"/>
          <w:sz w:val="28"/>
          <w:szCs w:val="28"/>
          <w:lang w:val="en-US"/>
        </w:rPr>
        <w:t xml:space="preserve"> </w:t>
      </w:r>
      <w:r w:rsidRPr="002B47CA">
        <w:rPr>
          <w:rFonts w:ascii="Times New Roman" w:hAnsi="Times New Roman"/>
          <w:sz w:val="28"/>
          <w:szCs w:val="28"/>
          <w:lang w:val="nl-NL"/>
        </w:rPr>
        <w:t xml:space="preserve">/ </w:t>
      </w:r>
      <w:r>
        <w:rPr>
          <w:rFonts w:ascii="Times New Roman" w:hAnsi="Times New Roman"/>
          <w:sz w:val="28"/>
          <w:szCs w:val="28"/>
          <w:lang w:val="nl-NL"/>
        </w:rPr>
        <w:t xml:space="preserve">P. </w:t>
      </w:r>
      <w:r w:rsidRPr="002B47CA">
        <w:rPr>
          <w:rFonts w:ascii="Times New Roman" w:hAnsi="Times New Roman"/>
          <w:sz w:val="28"/>
          <w:szCs w:val="28"/>
          <w:lang w:val="nl-NL"/>
        </w:rPr>
        <w:t xml:space="preserve">Sun </w:t>
      </w:r>
      <w:r>
        <w:rPr>
          <w:rFonts w:ascii="Times New Roman" w:hAnsi="Times New Roman"/>
          <w:sz w:val="28"/>
          <w:szCs w:val="28"/>
          <w:lang w:val="nl-NL"/>
        </w:rPr>
        <w:t>[</w:t>
      </w:r>
      <w:r w:rsidRPr="002B47CA">
        <w:rPr>
          <w:rFonts w:ascii="Times New Roman" w:hAnsi="Times New Roman"/>
          <w:sz w:val="28"/>
          <w:szCs w:val="28"/>
          <w:lang w:val="nl-NL"/>
        </w:rPr>
        <w:t>et al.</w:t>
      </w:r>
      <w:r>
        <w:rPr>
          <w:rFonts w:ascii="Times New Roman" w:hAnsi="Times New Roman"/>
          <w:sz w:val="28"/>
          <w:szCs w:val="28"/>
          <w:lang w:val="nl-NL"/>
        </w:rPr>
        <w:t>]</w:t>
      </w:r>
      <w:r w:rsidRPr="002B47CA">
        <w:rPr>
          <w:rFonts w:ascii="Times New Roman" w:hAnsi="Times New Roman"/>
          <w:sz w:val="28"/>
          <w:szCs w:val="28"/>
          <w:lang w:val="nl-NL"/>
        </w:rPr>
        <w:t xml:space="preserve"> /</w:t>
      </w:r>
      <w:r w:rsidR="000E4E09" w:rsidRPr="002B47CA">
        <w:rPr>
          <w:rFonts w:ascii="Times New Roman" w:hAnsi="Times New Roman"/>
          <w:sz w:val="28"/>
          <w:szCs w:val="28"/>
          <w:lang w:val="nl-NL"/>
        </w:rPr>
        <w:t>/</w:t>
      </w:r>
      <w:r w:rsidR="000E4E09" w:rsidRPr="002B47CA">
        <w:rPr>
          <w:rFonts w:ascii="Times New Roman" w:hAnsi="Times New Roman"/>
          <w:sz w:val="28"/>
          <w:szCs w:val="28"/>
          <w:lang w:val="en-US"/>
        </w:rPr>
        <w:t xml:space="preserve"> J</w:t>
      </w:r>
      <w:r w:rsidRPr="002B47CA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2B47CA">
        <w:rPr>
          <w:rFonts w:ascii="Times New Roman" w:hAnsi="Times New Roman"/>
          <w:sz w:val="28"/>
          <w:szCs w:val="28"/>
          <w:lang w:val="en-US"/>
        </w:rPr>
        <w:t>Neurosci</w:t>
      </w:r>
      <w:proofErr w:type="spellEnd"/>
      <w:r w:rsidRPr="002B47CA">
        <w:rPr>
          <w:rFonts w:ascii="Times New Roman" w:hAnsi="Times New Roman"/>
          <w:sz w:val="28"/>
          <w:szCs w:val="28"/>
          <w:lang w:val="en-US"/>
        </w:rPr>
        <w:t>. – 2011. – Vol. 31, N 45. – P. 16464–16472.</w:t>
      </w:r>
    </w:p>
    <w:p w:rsidR="00C843D1" w:rsidRPr="00E40A83" w:rsidRDefault="00C843D1" w:rsidP="00C843D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567" w:right="283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0A83">
        <w:rPr>
          <w:rFonts w:ascii="Times New Roman" w:hAnsi="Times New Roman"/>
          <w:sz w:val="28"/>
          <w:szCs w:val="28"/>
          <w:lang w:val="uk-UA"/>
        </w:rPr>
        <w:t>P</w:t>
      </w:r>
      <w:proofErr w:type="spellStart"/>
      <w:r w:rsidRPr="00E40A83">
        <w:rPr>
          <w:rFonts w:ascii="Times New Roman" w:hAnsi="Times New Roman"/>
          <w:color w:val="231F20"/>
          <w:sz w:val="28"/>
          <w:szCs w:val="28"/>
          <w:lang w:val="en-US"/>
        </w:rPr>
        <w:t>orsolt</w:t>
      </w:r>
      <w:proofErr w:type="spellEnd"/>
      <w:r w:rsidRPr="00E40A83">
        <w:rPr>
          <w:rFonts w:ascii="Times New Roman" w:hAnsi="Times New Roman"/>
          <w:color w:val="231F20"/>
          <w:sz w:val="28"/>
          <w:szCs w:val="28"/>
          <w:lang w:val="en-US"/>
        </w:rPr>
        <w:t xml:space="preserve">, R. D. </w:t>
      </w:r>
      <w:proofErr w:type="spellStart"/>
      <w:r w:rsidRPr="00E40A83">
        <w:rPr>
          <w:rFonts w:ascii="Times New Roman" w:hAnsi="Times New Roman"/>
          <w:color w:val="231F20"/>
          <w:sz w:val="28"/>
          <w:szCs w:val="28"/>
          <w:lang w:val="en-US"/>
        </w:rPr>
        <w:t>Behavioural</w:t>
      </w:r>
      <w:proofErr w:type="spellEnd"/>
      <w:r w:rsidRPr="00E40A83">
        <w:rPr>
          <w:rFonts w:ascii="Times New Roman" w:hAnsi="Times New Roman"/>
          <w:color w:val="231F20"/>
          <w:sz w:val="28"/>
          <w:szCs w:val="28"/>
          <w:lang w:val="en-US"/>
        </w:rPr>
        <w:t xml:space="preserve"> </w:t>
      </w:r>
      <w:proofErr w:type="spellStart"/>
      <w:r w:rsidRPr="00E40A83">
        <w:rPr>
          <w:rFonts w:ascii="Times New Roman" w:hAnsi="Times New Roman"/>
          <w:color w:val="231F20"/>
          <w:sz w:val="28"/>
          <w:szCs w:val="28"/>
          <w:lang w:val="en-US"/>
        </w:rPr>
        <w:t>despairinrat</w:t>
      </w:r>
      <w:proofErr w:type="spellEnd"/>
      <w:r w:rsidRPr="00E40A83">
        <w:rPr>
          <w:rFonts w:ascii="Times New Roman" w:hAnsi="Times New Roman"/>
          <w:color w:val="231F20"/>
          <w:sz w:val="28"/>
          <w:szCs w:val="28"/>
          <w:lang w:val="en-US"/>
        </w:rPr>
        <w:t xml:space="preserve"> sand mice: strain difference </w:t>
      </w:r>
      <w:proofErr w:type="spellStart"/>
      <w:r w:rsidRPr="00E40A83">
        <w:rPr>
          <w:rFonts w:ascii="Times New Roman" w:hAnsi="Times New Roman"/>
          <w:color w:val="231F20"/>
          <w:sz w:val="28"/>
          <w:szCs w:val="28"/>
          <w:lang w:val="en-US"/>
        </w:rPr>
        <w:t>sandthe</w:t>
      </w:r>
      <w:proofErr w:type="spellEnd"/>
      <w:r w:rsidRPr="00E40A83">
        <w:rPr>
          <w:rFonts w:ascii="Times New Roman" w:hAnsi="Times New Roman"/>
          <w:color w:val="231F20"/>
          <w:sz w:val="28"/>
          <w:szCs w:val="28"/>
          <w:lang w:val="en-US"/>
        </w:rPr>
        <w:t xml:space="preserve"> effects of imipramine  [Text] / R. D. </w:t>
      </w:r>
      <w:proofErr w:type="spellStart"/>
      <w:r w:rsidRPr="00E40A83">
        <w:rPr>
          <w:rFonts w:ascii="Times New Roman" w:hAnsi="Times New Roman"/>
          <w:color w:val="231F20"/>
          <w:sz w:val="28"/>
          <w:szCs w:val="28"/>
          <w:lang w:val="en-US"/>
        </w:rPr>
        <w:t>Porsolt</w:t>
      </w:r>
      <w:proofErr w:type="spellEnd"/>
      <w:r w:rsidRPr="00E40A83">
        <w:rPr>
          <w:rFonts w:ascii="Times New Roman" w:hAnsi="Times New Roman"/>
          <w:color w:val="231F20"/>
          <w:sz w:val="28"/>
          <w:szCs w:val="28"/>
          <w:lang w:val="en-US"/>
        </w:rPr>
        <w:t xml:space="preserve">, A. </w:t>
      </w:r>
      <w:proofErr w:type="spellStart"/>
      <w:r w:rsidRPr="00E40A83">
        <w:rPr>
          <w:rFonts w:ascii="Times New Roman" w:hAnsi="Times New Roman"/>
          <w:color w:val="231F20"/>
          <w:sz w:val="28"/>
          <w:szCs w:val="28"/>
          <w:lang w:val="en-US"/>
        </w:rPr>
        <w:t>Bertin</w:t>
      </w:r>
      <w:proofErr w:type="spellEnd"/>
      <w:r w:rsidRPr="00E40A83">
        <w:rPr>
          <w:rFonts w:ascii="Times New Roman" w:hAnsi="Times New Roman"/>
          <w:color w:val="231F20"/>
          <w:sz w:val="28"/>
          <w:szCs w:val="28"/>
          <w:lang w:val="en-US"/>
        </w:rPr>
        <w:t xml:space="preserve">, M. </w:t>
      </w:r>
      <w:proofErr w:type="spellStart"/>
      <w:r w:rsidRPr="00E40A83">
        <w:rPr>
          <w:rFonts w:ascii="Times New Roman" w:hAnsi="Times New Roman"/>
          <w:color w:val="231F20"/>
          <w:sz w:val="28"/>
          <w:szCs w:val="28"/>
          <w:lang w:val="en-US"/>
        </w:rPr>
        <w:t>Jalfre</w:t>
      </w:r>
      <w:proofErr w:type="spellEnd"/>
      <w:r w:rsidRPr="00E40A83">
        <w:rPr>
          <w:rFonts w:ascii="Times New Roman" w:hAnsi="Times New Roman"/>
          <w:color w:val="231F20"/>
          <w:sz w:val="28"/>
          <w:szCs w:val="28"/>
          <w:lang w:val="en-US"/>
        </w:rPr>
        <w:t xml:space="preserve"> // Eur. J. </w:t>
      </w:r>
      <w:proofErr w:type="spellStart"/>
      <w:r w:rsidRPr="00E40A83">
        <w:rPr>
          <w:rFonts w:ascii="Times New Roman" w:hAnsi="Times New Roman"/>
          <w:color w:val="231F20"/>
          <w:sz w:val="28"/>
          <w:szCs w:val="28"/>
          <w:lang w:val="en-US"/>
        </w:rPr>
        <w:t>Pharmacol</w:t>
      </w:r>
      <w:proofErr w:type="spellEnd"/>
      <w:r w:rsidRPr="00E40A83">
        <w:rPr>
          <w:rFonts w:ascii="Times New Roman" w:hAnsi="Times New Roman"/>
          <w:color w:val="231F20"/>
          <w:sz w:val="28"/>
          <w:szCs w:val="28"/>
          <w:lang w:val="en-US"/>
        </w:rPr>
        <w:t>. – 1978. – Vol. 51, N 3. – P. 291-294.</w:t>
      </w:r>
    </w:p>
    <w:p w:rsidR="00C843D1" w:rsidRPr="0015037D" w:rsidRDefault="00C843D1" w:rsidP="00C843D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567" w:right="283" w:firstLine="0"/>
        <w:jc w:val="both"/>
        <w:rPr>
          <w:rFonts w:ascii="Times New Roman" w:hAnsi="Times New Roman"/>
          <w:sz w:val="28"/>
          <w:szCs w:val="28"/>
        </w:rPr>
      </w:pPr>
      <w:r w:rsidRPr="00E40A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40A83">
        <w:rPr>
          <w:rFonts w:ascii="Times New Roman" w:hAnsi="Times New Roman"/>
          <w:sz w:val="28"/>
          <w:szCs w:val="28"/>
          <w:lang w:val="en-US"/>
        </w:rPr>
        <w:t>Selye</w:t>
      </w:r>
      <w:proofErr w:type="spellEnd"/>
      <w:r w:rsidRPr="00E40A83">
        <w:rPr>
          <w:rFonts w:ascii="Times New Roman" w:hAnsi="Times New Roman"/>
          <w:sz w:val="28"/>
          <w:szCs w:val="28"/>
          <w:lang w:val="en-US"/>
        </w:rPr>
        <w:t xml:space="preserve">, H. </w:t>
      </w:r>
      <w:proofErr w:type="spellStart"/>
      <w:r w:rsidRPr="00E40A83">
        <w:rPr>
          <w:rFonts w:ascii="Times New Roman" w:hAnsi="Times New Roman"/>
          <w:sz w:val="28"/>
          <w:szCs w:val="28"/>
          <w:lang w:val="en-US"/>
        </w:rPr>
        <w:t>Thealarm</w:t>
      </w:r>
      <w:r w:rsidRPr="00E40A83">
        <w:rPr>
          <w:rFonts w:ascii="Times New Roman" w:hAnsi="Times New Roman"/>
          <w:color w:val="000000"/>
          <w:sz w:val="28"/>
          <w:szCs w:val="28"/>
          <w:lang w:val="en-US"/>
        </w:rPr>
        <w:t>reaction</w:t>
      </w:r>
      <w:proofErr w:type="spellEnd"/>
      <w:r w:rsidRPr="00E40A83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E40A83">
        <w:rPr>
          <w:rFonts w:ascii="Times New Roman" w:hAnsi="Times New Roman"/>
          <w:color w:val="000000"/>
          <w:sz w:val="28"/>
          <w:szCs w:val="28"/>
          <w:lang w:val="en-US"/>
        </w:rPr>
        <w:t>thegeneraladaptationsyndrome</w:t>
      </w:r>
      <w:proofErr w:type="spellEnd"/>
      <w:r w:rsidRPr="00E40A83">
        <w:rPr>
          <w:rFonts w:ascii="Times New Roman" w:hAnsi="Times New Roman"/>
          <w:color w:val="000000"/>
          <w:sz w:val="28"/>
          <w:szCs w:val="28"/>
          <w:lang w:val="en-US"/>
        </w:rPr>
        <w:t xml:space="preserve">, and the role of stress and of </w:t>
      </w:r>
      <w:proofErr w:type="spellStart"/>
      <w:r w:rsidRPr="00E40A83">
        <w:rPr>
          <w:rFonts w:ascii="Times New Roman" w:hAnsi="Times New Roman"/>
          <w:color w:val="000000"/>
          <w:sz w:val="28"/>
          <w:szCs w:val="28"/>
          <w:lang w:val="en-US"/>
        </w:rPr>
        <w:t>tluadaptive</w:t>
      </w:r>
      <w:proofErr w:type="spellEnd"/>
      <w:r w:rsidRPr="00E40A83">
        <w:rPr>
          <w:rFonts w:ascii="Times New Roman" w:hAnsi="Times New Roman"/>
          <w:color w:val="000000"/>
          <w:sz w:val="28"/>
          <w:szCs w:val="28"/>
          <w:lang w:val="en-US"/>
        </w:rPr>
        <w:t xml:space="preserve"> hormone sin dental </w:t>
      </w:r>
      <w:r w:rsidR="00FA1889" w:rsidRPr="00E40A83">
        <w:rPr>
          <w:rFonts w:ascii="Times New Roman" w:hAnsi="Times New Roman"/>
          <w:color w:val="000000"/>
          <w:sz w:val="28"/>
          <w:szCs w:val="28"/>
          <w:lang w:val="en-US"/>
        </w:rPr>
        <w:t>medicine [</w:t>
      </w:r>
      <w:r w:rsidRPr="00E40A83">
        <w:rPr>
          <w:rFonts w:ascii="Times New Roman" w:hAnsi="Times New Roman"/>
          <w:color w:val="000000"/>
          <w:sz w:val="28"/>
          <w:szCs w:val="28"/>
          <w:lang w:val="en-US"/>
        </w:rPr>
        <w:t xml:space="preserve">Text] / H. </w:t>
      </w:r>
      <w:proofErr w:type="spellStart"/>
      <w:r w:rsidRPr="00E40A83">
        <w:rPr>
          <w:rFonts w:ascii="Times New Roman" w:hAnsi="Times New Roman"/>
          <w:color w:val="000000"/>
          <w:sz w:val="28"/>
          <w:szCs w:val="28"/>
          <w:lang w:val="en-US"/>
        </w:rPr>
        <w:t>Selye</w:t>
      </w:r>
      <w:proofErr w:type="spellEnd"/>
      <w:r w:rsidRPr="00E40A83">
        <w:rPr>
          <w:rFonts w:ascii="Times New Roman" w:hAnsi="Times New Roman"/>
          <w:color w:val="000000"/>
          <w:sz w:val="28"/>
          <w:szCs w:val="28"/>
          <w:lang w:val="en-US"/>
        </w:rPr>
        <w:t xml:space="preserve"> // Oral Surg., Oral Med. </w:t>
      </w:r>
      <w:proofErr w:type="gramStart"/>
      <w:r w:rsidRPr="00E40A83">
        <w:rPr>
          <w:rFonts w:ascii="Times New Roman" w:hAnsi="Times New Roman"/>
          <w:color w:val="000000"/>
          <w:sz w:val="28"/>
          <w:szCs w:val="28"/>
          <w:lang w:val="en-US"/>
        </w:rPr>
        <w:t>And</w:t>
      </w:r>
      <w:proofErr w:type="gramEnd"/>
      <w:r w:rsidRPr="00E40A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0A83">
        <w:rPr>
          <w:rFonts w:ascii="Times New Roman" w:hAnsi="Times New Roman"/>
          <w:color w:val="000000"/>
          <w:sz w:val="28"/>
          <w:szCs w:val="28"/>
          <w:lang w:val="en-US"/>
        </w:rPr>
        <w:t>Oral</w:t>
      </w:r>
      <w:r w:rsidRPr="00E40A8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0A83">
        <w:rPr>
          <w:rFonts w:ascii="Times New Roman" w:hAnsi="Times New Roman"/>
          <w:color w:val="000000"/>
          <w:sz w:val="28"/>
          <w:szCs w:val="28"/>
          <w:lang w:val="en-US"/>
        </w:rPr>
        <w:t>Pahol</w:t>
      </w:r>
      <w:proofErr w:type="spellEnd"/>
      <w:r w:rsidRPr="00E40A83">
        <w:rPr>
          <w:rFonts w:ascii="Times New Roman" w:hAnsi="Times New Roman"/>
          <w:color w:val="000000"/>
          <w:sz w:val="28"/>
          <w:szCs w:val="28"/>
        </w:rPr>
        <w:t xml:space="preserve">. – 1954. – </w:t>
      </w:r>
      <w:r w:rsidRPr="00E40A83">
        <w:rPr>
          <w:rFonts w:ascii="Times New Roman" w:hAnsi="Times New Roman"/>
          <w:color w:val="000000"/>
          <w:sz w:val="28"/>
          <w:szCs w:val="28"/>
          <w:lang w:val="en-US"/>
        </w:rPr>
        <w:t>Vol</w:t>
      </w:r>
      <w:r w:rsidRPr="00E40A83">
        <w:rPr>
          <w:rFonts w:ascii="Times New Roman" w:hAnsi="Times New Roman"/>
          <w:color w:val="000000"/>
          <w:sz w:val="28"/>
          <w:szCs w:val="28"/>
        </w:rPr>
        <w:t xml:space="preserve">. 7, </w:t>
      </w:r>
      <w:r w:rsidRPr="00E40A83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E40A83">
        <w:rPr>
          <w:rFonts w:ascii="Times New Roman" w:hAnsi="Times New Roman"/>
          <w:color w:val="000000"/>
          <w:sz w:val="28"/>
          <w:szCs w:val="28"/>
        </w:rPr>
        <w:t xml:space="preserve"> 4. – </w:t>
      </w:r>
      <w:r w:rsidRPr="00E40A83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E40A83">
        <w:rPr>
          <w:rFonts w:ascii="Times New Roman" w:hAnsi="Times New Roman"/>
          <w:color w:val="000000"/>
          <w:sz w:val="28"/>
          <w:szCs w:val="28"/>
        </w:rPr>
        <w:t>. 355-367.</w:t>
      </w:r>
      <w:r w:rsidRPr="0015037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A0D68" w:rsidRPr="003A0D68" w:rsidRDefault="003A0D68" w:rsidP="003A0D68">
      <w:pPr>
        <w:spacing w:line="36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B2B" w:rsidRPr="001A0591" w:rsidRDefault="00E41B2B" w:rsidP="001A05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1B2B" w:rsidRPr="001A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083D"/>
    <w:multiLevelType w:val="multilevel"/>
    <w:tmpl w:val="6DE6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263F49"/>
    <w:multiLevelType w:val="hybridMultilevel"/>
    <w:tmpl w:val="67C4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0334E"/>
    <w:multiLevelType w:val="hybridMultilevel"/>
    <w:tmpl w:val="ACB0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15"/>
    <w:rsid w:val="00016BA9"/>
    <w:rsid w:val="00052DBA"/>
    <w:rsid w:val="0006212C"/>
    <w:rsid w:val="00067CE3"/>
    <w:rsid w:val="000E4E09"/>
    <w:rsid w:val="000F5F1A"/>
    <w:rsid w:val="00132315"/>
    <w:rsid w:val="001406D4"/>
    <w:rsid w:val="00156579"/>
    <w:rsid w:val="001A0591"/>
    <w:rsid w:val="001F0066"/>
    <w:rsid w:val="00214329"/>
    <w:rsid w:val="00243800"/>
    <w:rsid w:val="00256F35"/>
    <w:rsid w:val="00296AF9"/>
    <w:rsid w:val="00333324"/>
    <w:rsid w:val="00380B42"/>
    <w:rsid w:val="003A0D68"/>
    <w:rsid w:val="003D689C"/>
    <w:rsid w:val="003F0682"/>
    <w:rsid w:val="003F7B05"/>
    <w:rsid w:val="00460A33"/>
    <w:rsid w:val="00466E41"/>
    <w:rsid w:val="00483BD0"/>
    <w:rsid w:val="004C06AD"/>
    <w:rsid w:val="004E6FF0"/>
    <w:rsid w:val="00512AFC"/>
    <w:rsid w:val="005B53C0"/>
    <w:rsid w:val="005D0578"/>
    <w:rsid w:val="00682EA4"/>
    <w:rsid w:val="006877A5"/>
    <w:rsid w:val="00692F7A"/>
    <w:rsid w:val="006A1F46"/>
    <w:rsid w:val="006A257D"/>
    <w:rsid w:val="006D7BF6"/>
    <w:rsid w:val="006F5833"/>
    <w:rsid w:val="0071003B"/>
    <w:rsid w:val="007124D3"/>
    <w:rsid w:val="007163B3"/>
    <w:rsid w:val="00736AA5"/>
    <w:rsid w:val="007D015D"/>
    <w:rsid w:val="007F2D39"/>
    <w:rsid w:val="00826251"/>
    <w:rsid w:val="008473EC"/>
    <w:rsid w:val="008478B0"/>
    <w:rsid w:val="0085596C"/>
    <w:rsid w:val="00876C65"/>
    <w:rsid w:val="00883420"/>
    <w:rsid w:val="008D5AFF"/>
    <w:rsid w:val="009163AF"/>
    <w:rsid w:val="00987624"/>
    <w:rsid w:val="009956CA"/>
    <w:rsid w:val="00997E69"/>
    <w:rsid w:val="009B75E0"/>
    <w:rsid w:val="00A202A7"/>
    <w:rsid w:val="00A52820"/>
    <w:rsid w:val="00A74702"/>
    <w:rsid w:val="00AE459C"/>
    <w:rsid w:val="00B05634"/>
    <w:rsid w:val="00B15685"/>
    <w:rsid w:val="00B805F7"/>
    <w:rsid w:val="00BA218C"/>
    <w:rsid w:val="00BA5E18"/>
    <w:rsid w:val="00BB57D3"/>
    <w:rsid w:val="00BB5830"/>
    <w:rsid w:val="00BC0533"/>
    <w:rsid w:val="00BC7B9E"/>
    <w:rsid w:val="00BE191F"/>
    <w:rsid w:val="00BE4DF6"/>
    <w:rsid w:val="00BF4337"/>
    <w:rsid w:val="00C843D1"/>
    <w:rsid w:val="00C97E6B"/>
    <w:rsid w:val="00CB7E6E"/>
    <w:rsid w:val="00CD3667"/>
    <w:rsid w:val="00CF6677"/>
    <w:rsid w:val="00D20A81"/>
    <w:rsid w:val="00D27B73"/>
    <w:rsid w:val="00D777E2"/>
    <w:rsid w:val="00D8043E"/>
    <w:rsid w:val="00DA7067"/>
    <w:rsid w:val="00DB46AD"/>
    <w:rsid w:val="00E41B2B"/>
    <w:rsid w:val="00E745C5"/>
    <w:rsid w:val="00E9257C"/>
    <w:rsid w:val="00E96978"/>
    <w:rsid w:val="00EB2527"/>
    <w:rsid w:val="00EF65D2"/>
    <w:rsid w:val="00F07359"/>
    <w:rsid w:val="00F25552"/>
    <w:rsid w:val="00F311C2"/>
    <w:rsid w:val="00F51C8C"/>
    <w:rsid w:val="00F769C2"/>
    <w:rsid w:val="00FA1889"/>
    <w:rsid w:val="00FA42B3"/>
    <w:rsid w:val="00FB2D15"/>
    <w:rsid w:val="00FC209F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2095A-143E-4BE9-A4F2-A30403AD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2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82EA4"/>
    <w:rPr>
      <w:b/>
      <w:bCs/>
    </w:rPr>
  </w:style>
  <w:style w:type="character" w:customStyle="1" w:styleId="fontstyle01">
    <w:name w:val="fontstyle01"/>
    <w:basedOn w:val="a0"/>
    <w:rsid w:val="006877A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8D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8D5AF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25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6">
    <w:name w:val="Table Grid"/>
    <w:basedOn w:val="a1"/>
    <w:uiPriority w:val="39"/>
    <w:rsid w:val="00067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843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studfiles.net/preview/5772992/page:16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lazerlady.com.ua/okislitelnye-protsessy-v-organizme-chelove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tudopedia.org/5-137863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Содержание </a:t>
            </a:r>
            <a:r>
              <a:rPr lang="en-US" sz="14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Cl</a:t>
            </a:r>
            <a:r>
              <a:rPr lang="ru-RU" sz="14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в тканях зубов опытных и контрольной групп крыс</a:t>
            </a:r>
            <a:endParaRPr lang="ru-RU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486111111111111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2415966754155731"/>
          <c:y val="0.27962962962962967"/>
          <c:w val="0.73972922134733166"/>
          <c:h val="0.32907188684747746"/>
        </c:manualLayout>
      </c:layout>
      <c:barChart>
        <c:barDir val="col"/>
        <c:grouping val="clustered"/>
        <c:varyColors val="0"/>
        <c:ser>
          <c:idx val="0"/>
          <c:order val="0"/>
          <c:tx>
            <c:v>1гр.опыт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'Крыса_зубы_шлиф_обр 1_м'!$F$1083:$F$1089</c:f>
              <c:numCache>
                <c:formatCode>0.00</c:formatCode>
                <c:ptCount val="7"/>
                <c:pt idx="0">
                  <c:v>1.0611111111111111</c:v>
                </c:pt>
                <c:pt idx="1">
                  <c:v>0.19074074074074079</c:v>
                </c:pt>
                <c:pt idx="2">
                  <c:v>6.4150943396226429E-2</c:v>
                </c:pt>
                <c:pt idx="3">
                  <c:v>0.13</c:v>
                </c:pt>
                <c:pt idx="4">
                  <c:v>0.24268292682926818</c:v>
                </c:pt>
                <c:pt idx="5">
                  <c:v>0.43865384615384617</c:v>
                </c:pt>
                <c:pt idx="6" formatCode="General">
                  <c:v>0.48</c:v>
                </c:pt>
              </c:numCache>
            </c:numRef>
          </c:val>
        </c:ser>
        <c:ser>
          <c:idx val="1"/>
          <c:order val="1"/>
          <c:tx>
            <c:v>2гр.опыт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'Крыса_зубы_шлиф_обр 1_м'!$G$1083:$G$1089</c:f>
              <c:numCache>
                <c:formatCode>0.00</c:formatCode>
                <c:ptCount val="7"/>
                <c:pt idx="0">
                  <c:v>0.60166666666666668</c:v>
                </c:pt>
                <c:pt idx="1">
                  <c:v>0.14675019425019428</c:v>
                </c:pt>
                <c:pt idx="2">
                  <c:v>0.14675019425019428</c:v>
                </c:pt>
                <c:pt idx="3">
                  <c:v>6.8750000000000006E-2</c:v>
                </c:pt>
                <c:pt idx="4">
                  <c:v>0.144875</c:v>
                </c:pt>
                <c:pt idx="5">
                  <c:v>0.3753819444444445</c:v>
                </c:pt>
                <c:pt idx="6">
                  <c:v>0.51083333333333325</c:v>
                </c:pt>
              </c:numCache>
            </c:numRef>
          </c:val>
        </c:ser>
        <c:ser>
          <c:idx val="2"/>
          <c:order val="2"/>
          <c:tx>
            <c:v>3гр.контроль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'Крыса_зубы_шлиф_обр 1_м'!$H$1083:$H$1089</c:f>
              <c:numCache>
                <c:formatCode>0.00</c:formatCode>
                <c:ptCount val="7"/>
                <c:pt idx="0">
                  <c:v>0.30714285714285711</c:v>
                </c:pt>
                <c:pt idx="1">
                  <c:v>8.3333333333333329E-2</c:v>
                </c:pt>
                <c:pt idx="2">
                  <c:v>0.12266666666666667</c:v>
                </c:pt>
                <c:pt idx="3">
                  <c:v>2.5714285714285717E-2</c:v>
                </c:pt>
                <c:pt idx="4">
                  <c:v>5.3333333333333337E-2</c:v>
                </c:pt>
                <c:pt idx="5">
                  <c:v>0.36708333333333332</c:v>
                </c:pt>
                <c:pt idx="6">
                  <c:v>0.45333333333333337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7101768"/>
        <c:axId val="547103728"/>
      </c:barChart>
      <c:catAx>
        <c:axId val="54710176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7103728"/>
        <c:crosses val="autoZero"/>
        <c:auto val="1"/>
        <c:lblAlgn val="ctr"/>
        <c:lblOffset val="100"/>
        <c:noMultiLvlLbl val="0"/>
      </c:catAx>
      <c:valAx>
        <c:axId val="547103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Хим.состав(%вес)</a:t>
                </a:r>
              </a:p>
            </c:rich>
          </c:tx>
          <c:layout>
            <c:manualLayout>
              <c:xMode val="edge"/>
              <c:yMode val="edge"/>
              <c:x val="8.0555555555555561E-2"/>
              <c:y val="0.2611111111111111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471017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Содержание </a:t>
            </a:r>
            <a:r>
              <a:rPr lang="en-US" sz="14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Br</a:t>
            </a:r>
            <a:r>
              <a:rPr lang="ru-RU" sz="14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в тканях зубов опытных и контрольной групп крыс</a:t>
            </a:r>
            <a:endParaRPr lang="ru-RU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2415966754155731"/>
          <c:y val="0.28425925925925927"/>
          <c:w val="0.73139588801399824"/>
          <c:h val="0.31518299795858851"/>
        </c:manualLayout>
      </c:layout>
      <c:barChart>
        <c:barDir val="col"/>
        <c:grouping val="clustered"/>
        <c:varyColors val="0"/>
        <c:ser>
          <c:idx val="0"/>
          <c:order val="0"/>
          <c:tx>
            <c:v>1гр.опыт</c:v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val>
            <c:numRef>
              <c:f>'Крыса_зубы_шлиф_обр 1_м'!$I$1083:$I$1089</c:f>
              <c:numCache>
                <c:formatCode>0.00</c:formatCode>
                <c:ptCount val="7"/>
                <c:pt idx="0">
                  <c:v>0.25000000000000006</c:v>
                </c:pt>
                <c:pt idx="1">
                  <c:v>0.11703703703703702</c:v>
                </c:pt>
                <c:pt idx="2">
                  <c:v>0.20999999999999994</c:v>
                </c:pt>
                <c:pt idx="3">
                  <c:v>0.16384615384615386</c:v>
                </c:pt>
                <c:pt idx="4">
                  <c:v>0.15243902439024387</c:v>
                </c:pt>
                <c:pt idx="5" formatCode="General">
                  <c:v>0.14135989010989009</c:v>
                </c:pt>
                <c:pt idx="6">
                  <c:v>0.22846153846153844</c:v>
                </c:pt>
              </c:numCache>
            </c:numRef>
          </c:val>
        </c:ser>
        <c:ser>
          <c:idx val="1"/>
          <c:order val="1"/>
          <c:tx>
            <c:v>2гр.опыт</c:v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val>
            <c:numRef>
              <c:f>'Крыса_зубы_шлиф_обр 1_м'!$J$1083:$J$1089</c:f>
              <c:numCache>
                <c:formatCode>0.00</c:formatCode>
                <c:ptCount val="7"/>
                <c:pt idx="0">
                  <c:v>0.15500000000000003</c:v>
                </c:pt>
                <c:pt idx="1">
                  <c:v>0.14534576534576538</c:v>
                </c:pt>
                <c:pt idx="2">
                  <c:v>0.14534576534576538</c:v>
                </c:pt>
                <c:pt idx="3">
                  <c:v>0.26541666666666669</c:v>
                </c:pt>
                <c:pt idx="4">
                  <c:v>0.12237500000000001</c:v>
                </c:pt>
                <c:pt idx="5">
                  <c:v>0.19274305555555554</c:v>
                </c:pt>
                <c:pt idx="6">
                  <c:v>0.15666666666666668</c:v>
                </c:pt>
              </c:numCache>
            </c:numRef>
          </c:val>
        </c:ser>
        <c:ser>
          <c:idx val="2"/>
          <c:order val="2"/>
          <c:tx>
            <c:v>3гр.контроль</c:v>
          </c:tx>
          <c:spPr>
            <a:solidFill>
              <a:srgbClr val="9BBB59"/>
            </a:solidFill>
            <a:ln w="25400">
              <a:noFill/>
            </a:ln>
          </c:spPr>
          <c:invertIfNegative val="0"/>
          <c:val>
            <c:numRef>
              <c:f>'Крыса_зубы_шлиф_обр 1_м'!$K$1083:$K$1089</c:f>
              <c:numCache>
                <c:formatCode>General</c:formatCode>
                <c:ptCount val="7"/>
                <c:pt idx="0">
                  <c:v>0.19428571428571426</c:v>
                </c:pt>
                <c:pt idx="1">
                  <c:v>0.17</c:v>
                </c:pt>
                <c:pt idx="2">
                  <c:v>0.27066666666666672</c:v>
                </c:pt>
                <c:pt idx="3">
                  <c:v>0.13142857142857142</c:v>
                </c:pt>
                <c:pt idx="4">
                  <c:v>0.13666666666666669</c:v>
                </c:pt>
                <c:pt idx="5" formatCode="0.00">
                  <c:v>0.14750000000000002</c:v>
                </c:pt>
                <c:pt idx="6" formatCode="0.00">
                  <c:v>0.10833333333333334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7104512"/>
        <c:axId val="547101376"/>
      </c:barChart>
      <c:catAx>
        <c:axId val="547104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7101376"/>
        <c:crosses val="autoZero"/>
        <c:auto val="1"/>
        <c:lblAlgn val="ctr"/>
        <c:lblOffset val="100"/>
        <c:noMultiLvlLbl val="0"/>
      </c:catAx>
      <c:valAx>
        <c:axId val="547101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Хим.состав(%вес)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0.0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471045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Содержание йода в тканях зубов опытных и контрольной групп крыс</a:t>
            </a:r>
            <a:endParaRPr lang="ru-RU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ru-RU" sz="1400"/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1гр.опыт</c:v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val>
            <c:numRef>
              <c:f>'Крыса_зубы_шлиф_обр 1_м'!$L$1083:$L$1089</c:f>
              <c:numCache>
                <c:formatCode>0.00</c:formatCode>
                <c:ptCount val="7"/>
                <c:pt idx="0">
                  <c:v>7.1111111111111111E-2</c:v>
                </c:pt>
                <c:pt idx="1">
                  <c:v>0.11703703703703701</c:v>
                </c:pt>
                <c:pt idx="2">
                  <c:v>8.9056603773584903E-2</c:v>
                </c:pt>
                <c:pt idx="3">
                  <c:v>0.12961538461538463</c:v>
                </c:pt>
                <c:pt idx="4">
                  <c:v>9.4634146341463415E-2</c:v>
                </c:pt>
                <c:pt idx="5" formatCode="General">
                  <c:v>9.3653846153846143E-2</c:v>
                </c:pt>
                <c:pt idx="6">
                  <c:v>0.1123076923076923</c:v>
                </c:pt>
              </c:numCache>
            </c:numRef>
          </c:val>
        </c:ser>
        <c:ser>
          <c:idx val="1"/>
          <c:order val="1"/>
          <c:tx>
            <c:v>2гр.опыт</c:v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val>
            <c:numRef>
              <c:f>'Крыса_зубы_шлиф_обр 1_м'!$M$1083:$M$1089</c:f>
              <c:numCache>
                <c:formatCode>0.00</c:formatCode>
                <c:ptCount val="7"/>
                <c:pt idx="0">
                  <c:v>0.15500000000000003</c:v>
                </c:pt>
                <c:pt idx="1">
                  <c:v>8.3243978243978251E-2</c:v>
                </c:pt>
                <c:pt idx="2">
                  <c:v>8.3243978243978237E-2</c:v>
                </c:pt>
                <c:pt idx="3">
                  <c:v>8.2916666666666666E-2</c:v>
                </c:pt>
                <c:pt idx="4">
                  <c:v>0.12387500000000001</c:v>
                </c:pt>
                <c:pt idx="5">
                  <c:v>9.4409722222222242E-2</c:v>
                </c:pt>
                <c:pt idx="6">
                  <c:v>0.10249999999999999</c:v>
                </c:pt>
              </c:numCache>
            </c:numRef>
          </c:val>
        </c:ser>
        <c:ser>
          <c:idx val="2"/>
          <c:order val="2"/>
          <c:tx>
            <c:v>3гр.контроль</c:v>
          </c:tx>
          <c:spPr>
            <a:solidFill>
              <a:srgbClr val="9BBB59"/>
            </a:solidFill>
            <a:ln w="25400">
              <a:noFill/>
            </a:ln>
          </c:spPr>
          <c:invertIfNegative val="0"/>
          <c:val>
            <c:numRef>
              <c:f>'Крыса_зубы_шлиф_обр 1_м'!$N$1083:$N$1089</c:f>
              <c:numCache>
                <c:formatCode>0.00</c:formatCode>
                <c:ptCount val="7"/>
                <c:pt idx="0">
                  <c:v>0.02</c:v>
                </c:pt>
                <c:pt idx="1">
                  <c:v>5.6666666666666664E-2</c:v>
                </c:pt>
                <c:pt idx="2">
                  <c:v>6.4666666666666678E-2</c:v>
                </c:pt>
                <c:pt idx="3">
                  <c:v>3.4285714285714287E-2</c:v>
                </c:pt>
                <c:pt idx="4">
                  <c:v>6.6666666666666671E-3</c:v>
                </c:pt>
                <c:pt idx="5">
                  <c:v>2.8333333333333332E-2</c:v>
                </c:pt>
                <c:pt idx="6">
                  <c:v>4.8333333333333332E-2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2883664"/>
        <c:axId val="552884448"/>
      </c:barChart>
      <c:catAx>
        <c:axId val="552883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2884448"/>
        <c:crosses val="autoZero"/>
        <c:auto val="1"/>
        <c:lblAlgn val="ctr"/>
        <c:lblOffset val="100"/>
        <c:noMultiLvlLbl val="0"/>
      </c:catAx>
      <c:valAx>
        <c:axId val="552884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Хим.состав(%вес)</a:t>
                </a:r>
              </a:p>
            </c:rich>
          </c:tx>
          <c:layout>
            <c:manualLayout>
              <c:xMode val="edge"/>
              <c:yMode val="edge"/>
              <c:x val="2.7777777777777776E-2"/>
              <c:y val="0.28097222222222223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28836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5E862-34DA-44B9-A361-FDA1884D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17</cp:revision>
  <dcterms:created xsi:type="dcterms:W3CDTF">2019-03-29T14:31:00Z</dcterms:created>
  <dcterms:modified xsi:type="dcterms:W3CDTF">2019-05-14T13:30:00Z</dcterms:modified>
</cp:coreProperties>
</file>