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7" w:rsidRPr="00FE4FE6" w:rsidRDefault="00C64291" w:rsidP="008A01A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УЧЕТ ПСИХОЛОГИЧЕСКИХ ОСОБ</w:t>
      </w:r>
      <w:r w:rsidR="008A01A7">
        <w:rPr>
          <w:b/>
          <w:color w:val="000000"/>
          <w:sz w:val="32"/>
          <w:szCs w:val="27"/>
        </w:rPr>
        <w:t xml:space="preserve">ЕННОСТЕЙ ПРИНЯТИЯ РЕШЕНИЙ В УСЛОВИЯХ </w:t>
      </w:r>
      <w:r w:rsidR="00EF23ED">
        <w:rPr>
          <w:b/>
          <w:color w:val="000000"/>
          <w:sz w:val="32"/>
          <w:szCs w:val="27"/>
        </w:rPr>
        <w:t>РИСКА</w:t>
      </w:r>
    </w:p>
    <w:p w:rsidR="008A01A7" w:rsidRDefault="008A01A7" w:rsidP="008A01A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</w:p>
    <w:p w:rsidR="008A01A7" w:rsidRPr="00FE4FE6" w:rsidRDefault="008A01A7" w:rsidP="008A01A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Харитонова Виктория Андреевна</w:t>
      </w:r>
    </w:p>
    <w:p w:rsidR="008A01A7" w:rsidRPr="00FE4FE6" w:rsidRDefault="008A01A7" w:rsidP="008A01A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студентка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 курса группы 2409 финансового факультета</w:t>
      </w:r>
    </w:p>
    <w:p w:rsidR="008A01A7" w:rsidRPr="00FE4FE6" w:rsidRDefault="008A01A7" w:rsidP="008A01A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У ВО «РЭУ имени Г.В. Плеханова»</w:t>
      </w:r>
    </w:p>
    <w:p w:rsidR="008A01A7" w:rsidRDefault="008A01A7" w:rsidP="008A01A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Научный руководитель:</w:t>
      </w:r>
    </w:p>
    <w:p w:rsidR="008A01A7" w:rsidRPr="00FE4FE6" w:rsidRDefault="008A01A7" w:rsidP="008A01A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32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Голощапова</w:t>
      </w:r>
      <w:proofErr w:type="spellEnd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юдмила Вячеславовна</w:t>
      </w:r>
    </w:p>
    <w:p w:rsidR="008A01A7" w:rsidRPr="00FE4FE6" w:rsidRDefault="008A01A7" w:rsidP="008A01A7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к. э. н., доцент базовой кафедры финансового контроля, анализа и аудита</w:t>
      </w:r>
    </w:p>
    <w:p w:rsidR="008A01A7" w:rsidRPr="00FE4FE6" w:rsidRDefault="008A01A7" w:rsidP="008A01A7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Главного контрольного управления города Москвы</w:t>
      </w:r>
    </w:p>
    <w:p w:rsidR="008A01A7" w:rsidRPr="00FE4FE6" w:rsidRDefault="008A01A7" w:rsidP="008A01A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ФГБОУ ВО «РЭУ имени Г.В. Плеханова», г. Москва</w:t>
      </w:r>
    </w:p>
    <w:p w:rsidR="008A01A7" w:rsidRDefault="008A01A7">
      <w:pPr>
        <w:rPr>
          <w:rFonts w:ascii="Times New Roman" w:hAnsi="Times New Roman" w:cs="Times New Roman"/>
          <w:sz w:val="28"/>
        </w:rPr>
      </w:pPr>
    </w:p>
    <w:p w:rsidR="008A01A7" w:rsidRDefault="00C64291" w:rsidP="008A6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принятия решений в условиях риска возникла еще много тысячелетий назад, но лишь с конца </w:t>
      </w:r>
      <w:r w:rsidR="00CC15FB">
        <w:rPr>
          <w:rFonts w:ascii="Times New Roman" w:hAnsi="Times New Roman" w:cs="Times New Roman"/>
          <w:sz w:val="28"/>
          <w:lang w:val="en-US"/>
        </w:rPr>
        <w:t>XIX</w:t>
      </w:r>
      <w:r w:rsidR="00CC15FB" w:rsidRPr="00CC15FB">
        <w:rPr>
          <w:rFonts w:ascii="Times New Roman" w:hAnsi="Times New Roman" w:cs="Times New Roman"/>
          <w:sz w:val="28"/>
        </w:rPr>
        <w:t xml:space="preserve"> </w:t>
      </w:r>
      <w:r w:rsidR="00CC15FB">
        <w:rPr>
          <w:rFonts w:ascii="Times New Roman" w:hAnsi="Times New Roman" w:cs="Times New Roman"/>
          <w:sz w:val="28"/>
        </w:rPr>
        <w:t>века начались вести исследования данного феномена.</w:t>
      </w:r>
    </w:p>
    <w:p w:rsidR="00CC15FB" w:rsidRDefault="00CC15FB" w:rsidP="008A6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риском понимается- возможность потери того или иного имущества, в связи с непредвиденными явлениями природы и деятельности общества.</w:t>
      </w:r>
      <w:r w:rsidR="008A6940">
        <w:rPr>
          <w:rFonts w:ascii="Times New Roman" w:hAnsi="Times New Roman" w:cs="Times New Roman"/>
          <w:sz w:val="28"/>
        </w:rPr>
        <w:t xml:space="preserve"> Из этого можно сделать вывод, что исход событий в условиях риска не всегда зависит от деятельности человека, а иногда и он не в силах справится и оказать влияние на сложившуюся ситуацию. Так же стоит отметить, что риск в той или иной деятельности может произойти или не произойти, то есть всегда остается шанс на благоприятный исход событий.</w:t>
      </w:r>
    </w:p>
    <w:p w:rsidR="008A6940" w:rsidRDefault="008A6940" w:rsidP="004902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</w:t>
      </w:r>
      <w:r w:rsidR="00A02261">
        <w:rPr>
          <w:rFonts w:ascii="Times New Roman" w:hAnsi="Times New Roman" w:cs="Times New Roman"/>
          <w:sz w:val="28"/>
        </w:rPr>
        <w:t xml:space="preserve"> риск не всегда влечет за собой отрицательные последствия. Рассмотрим вероятные исходы при наступлении рискованных ситуаций: во-первых, это отрицательный результат, который принесет ущерб или убыток в той или иной деятельности; во-вторых, может наступить так называемый нулевой исход, то есть мы не получили ни выгоды, ни убытков, но при этом сохранили свое имущество, что уже нельзя назвать отрицательным результатом; </w:t>
      </w:r>
      <w:r w:rsidR="00490269">
        <w:rPr>
          <w:rFonts w:ascii="Times New Roman" w:hAnsi="Times New Roman" w:cs="Times New Roman"/>
          <w:sz w:val="28"/>
        </w:rPr>
        <w:t xml:space="preserve">в-третьих, самый ожидаемый и желанный результат, из-за которого собственно и идут на риск- это положительный, который принесет нам выгоду, преумножит на капитал. Таким образом, мы </w:t>
      </w:r>
      <w:r w:rsidR="00490269">
        <w:rPr>
          <w:rFonts w:ascii="Times New Roman" w:hAnsi="Times New Roman" w:cs="Times New Roman"/>
          <w:sz w:val="28"/>
        </w:rPr>
        <w:lastRenderedPageBreak/>
        <w:t>видим, что риск может принести не только ущерб, но и выгоду, именно поэтому многие предприниматель идут на риск.</w:t>
      </w:r>
    </w:p>
    <w:p w:rsidR="00490269" w:rsidRDefault="00490269" w:rsidP="004902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риск присутствует в различных сферах жизнедеятельности человека. Риск предполагает собой альтернативу выбора из двух или более ситуаций вероятного исхода событий. Если же отсутствует право выбора, то эту ситуацию нельзя квалифицировать как рискованную.</w:t>
      </w:r>
    </w:p>
    <w:p w:rsidR="00490269" w:rsidRPr="00CC15FB" w:rsidRDefault="00490269" w:rsidP="004902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считаю, что </w:t>
      </w:r>
      <w:r w:rsidR="009F4C02">
        <w:rPr>
          <w:rFonts w:ascii="Times New Roman" w:hAnsi="Times New Roman" w:cs="Times New Roman"/>
          <w:sz w:val="28"/>
        </w:rPr>
        <w:t>степень рискованной ситуации во многом зависит от характера и психологии человека, принимающего решение. Ведь существует взаимозависимость влияния индивидуальных черт характера руководителя на принятие решений в более сложных задачах, подверженных рискам. Исходя из этого можно сделать вывод, что большую роль играет свойство личности, при принятии непростых решений в условиях неопределенности.</w:t>
      </w:r>
    </w:p>
    <w:p w:rsidR="008A01A7" w:rsidRDefault="00E74A72" w:rsidP="008A01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Можно отметить, что условия обстановки и индивидуальные психологические особенности человека, например, тревога или агрессия- определяют отношение к риску. Так</w:t>
      </w:r>
      <w:r w:rsidR="00EA0957">
        <w:rPr>
          <w:rFonts w:ascii="Times New Roman" w:hAnsi="Times New Roman" w:cs="Times New Roman"/>
          <w:sz w:val="28"/>
        </w:rPr>
        <w:t xml:space="preserve">им образом, можно сказать, что стремление руководителя к успеху, определяет его степень отношения к риску. </w:t>
      </w:r>
    </w:p>
    <w:p w:rsidR="00EA0957" w:rsidRDefault="00EA0957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люди с высокой потребностью к самоутверждению, которых иногда можно отнести к более агрессивной нише- принимают решение с большей степенью риска. Тем самым они обеспечивают себе больше возможности к достижению поставленных перед собой целей. Что же касается принятия решений в менее рискованных ситуаций, то к ним склонны руководители, по своей природе обладающие потребностью в независимости и настойчивости действий.</w:t>
      </w:r>
      <w:r w:rsidR="004364C8">
        <w:rPr>
          <w:rFonts w:ascii="Times New Roman" w:hAnsi="Times New Roman" w:cs="Times New Roman"/>
          <w:sz w:val="28"/>
        </w:rPr>
        <w:t xml:space="preserve"> При небольшом риске наблюдается слабая зависимость от случайных событий, в связи с этим достигаются малые победы, что в свою очередь в совокупности удовлетворяет потребность в независимости и настойчивости руководителя.</w:t>
      </w:r>
    </w:p>
    <w:p w:rsidR="003E6C97" w:rsidRDefault="003E6C97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Необходимо так же обратить внимание на то, что </w:t>
      </w:r>
      <w:r w:rsidR="00B32649">
        <w:rPr>
          <w:rFonts w:ascii="Times New Roman" w:hAnsi="Times New Roman" w:cs="Times New Roman"/>
          <w:sz w:val="28"/>
        </w:rPr>
        <w:t>одним из главных психологических факторов, оказывающих влияние на принятие решений</w:t>
      </w:r>
      <w:r w:rsidR="002D3987">
        <w:rPr>
          <w:rFonts w:ascii="Times New Roman" w:hAnsi="Times New Roman" w:cs="Times New Roman"/>
          <w:sz w:val="28"/>
        </w:rPr>
        <w:t>, является разделение руководителей со стилем управления, направленным на внутреннюю или внешнюю стратегию. Руководители, направленные на внутреннюю стратегию управления, несут большую ответственность за свои решения, так как в большей мере полагаются на личные качества. В то время как руководители, направленные на внешнюю стратегию управления, несут меньше ответственности за свои решения, потому что их поражения и победы зависят от факторов, на которое они не могут оказать свое воздействие, так как это зависит от внешней среды, которая их окружает.</w:t>
      </w:r>
    </w:p>
    <w:p w:rsidR="00EA0957" w:rsidRDefault="002D3987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моему мнению, необходимо рассмотреть тот факт, </w:t>
      </w:r>
      <w:r w:rsidR="00EF23ED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на принятие решений в усло</w:t>
      </w:r>
      <w:r w:rsidR="00EF23ED">
        <w:rPr>
          <w:rFonts w:ascii="Times New Roman" w:hAnsi="Times New Roman" w:cs="Times New Roman"/>
          <w:sz w:val="28"/>
        </w:rPr>
        <w:t>виях риска необходимо учитывать зависимость от пола руководителя. Конечно сохраняется единое между руководителями мужского пола и женского то, что при большом стаже, они менее готовы принимать решения в условиях риска, в то время как менее опытные руководители готовы идти на рискованные сделки для достижения своих целей, тем самым удовлетворить свою потребность добиться успеха и признания среди опытных руководителей.</w:t>
      </w:r>
      <w:r w:rsidR="00FA1103">
        <w:rPr>
          <w:rFonts w:ascii="Times New Roman" w:hAnsi="Times New Roman" w:cs="Times New Roman"/>
          <w:sz w:val="28"/>
        </w:rPr>
        <w:t xml:space="preserve"> Но все же различия между мужчинами и женщинами руководителями существует. Одним из различий является то, что мужчины чаще всего более склонны к принятию более рискованных решений. Женщины-руководители наоборот более склонны к хорошо взвешенным и идут в большинстве только случаев их стратегия подвергается менее рискованным действиям. Интересным фактов выступает то, что с возрастом мужчины-руководители прибегают</w:t>
      </w:r>
      <w:r w:rsidR="00903C2A">
        <w:rPr>
          <w:rFonts w:ascii="Times New Roman" w:hAnsi="Times New Roman" w:cs="Times New Roman"/>
          <w:sz w:val="28"/>
        </w:rPr>
        <w:t xml:space="preserve"> к выбору менее рискованных ситуаций, в то время как женщины-руководители, приобретая с годами опыт, идут на более рискованные сделки. В отличии от мужчин, при определенных условиях женщины в большей степени готовы идти на риск. К этим условиям может относится стрессовые ситуации, состояние нервного напряжения</w:t>
      </w:r>
      <w:r w:rsidR="00A74548">
        <w:rPr>
          <w:rFonts w:ascii="Times New Roman" w:hAnsi="Times New Roman" w:cs="Times New Roman"/>
          <w:sz w:val="28"/>
        </w:rPr>
        <w:t>, провалы в каких-</w:t>
      </w:r>
      <w:r w:rsidR="00903C2A">
        <w:rPr>
          <w:rFonts w:ascii="Times New Roman" w:hAnsi="Times New Roman" w:cs="Times New Roman"/>
          <w:sz w:val="28"/>
        </w:rPr>
        <w:t xml:space="preserve">либо проектах- это способствует вырабатыванию стимула достичь желаемых целей любой </w:t>
      </w:r>
      <w:r w:rsidR="00A74548">
        <w:rPr>
          <w:rFonts w:ascii="Times New Roman" w:hAnsi="Times New Roman" w:cs="Times New Roman"/>
          <w:sz w:val="28"/>
        </w:rPr>
        <w:t>ценой,</w:t>
      </w:r>
      <w:r w:rsidR="00903C2A">
        <w:rPr>
          <w:rFonts w:ascii="Times New Roman" w:hAnsi="Times New Roman" w:cs="Times New Roman"/>
          <w:sz w:val="28"/>
        </w:rPr>
        <w:t xml:space="preserve"> не смотря на рискованную ситуацию.</w:t>
      </w:r>
      <w:r w:rsidR="00A74548">
        <w:rPr>
          <w:rFonts w:ascii="Times New Roman" w:hAnsi="Times New Roman" w:cs="Times New Roman"/>
          <w:sz w:val="28"/>
        </w:rPr>
        <w:t xml:space="preserve"> Так же </w:t>
      </w:r>
      <w:r w:rsidR="00A74548">
        <w:rPr>
          <w:rFonts w:ascii="Times New Roman" w:hAnsi="Times New Roman" w:cs="Times New Roman"/>
          <w:sz w:val="28"/>
        </w:rPr>
        <w:lastRenderedPageBreak/>
        <w:t>существенным фактором для принятия рискованного решения для женщин служит поддержка группы или же коллектива, в то время как для мужчин это в меньшей степени оказывает влияние.</w:t>
      </w:r>
    </w:p>
    <w:p w:rsidR="00A74548" w:rsidRDefault="00A74548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руководители широко пользуются методами управления рисками, которые помогают прогнозировать исход рискованной ситуации и снижать риск к минимуму для принятия оптимального решения. Для эффективного управления рисками необходимо </w:t>
      </w:r>
      <w:r w:rsidR="001514CB">
        <w:rPr>
          <w:rFonts w:ascii="Times New Roman" w:hAnsi="Times New Roman" w:cs="Times New Roman"/>
          <w:sz w:val="28"/>
        </w:rPr>
        <w:t>знать и применять основных принципов управления рисками.</w:t>
      </w:r>
    </w:p>
    <w:p w:rsidR="001514CB" w:rsidRDefault="001514C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видим, что риск- это свобода выбора, ведь есть нет выбора- значит нет риска. К нему можно относится не только отрицательно, но и положительно, ведь он может принести выгоду и прибыль организации; если даже он приносит отрицательное воздействие, это стоит воспринимать как возможность получения опыта в рискованной ситуации, из которой стоит сделать необходимые выводы, для того чтобы попробовать избежать совершенных ошибок, которые напрямую связаны с нашими решениями, а не зависят от внешней среды, в которой находится компания.</w:t>
      </w: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276B" w:rsidRDefault="005E276B" w:rsidP="00EA0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A01A7" w:rsidRPr="008A01A7" w:rsidRDefault="005E276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95F40A" wp14:editId="212B82FC">
            <wp:extent cx="5874385" cy="28380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781" r="1108" b="6246"/>
                    <a:stretch/>
                  </pic:blipFill>
                  <pic:spPr bwMode="auto">
                    <a:xfrm>
                      <a:off x="0" y="0"/>
                      <a:ext cx="5874589" cy="283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1A7" w:rsidRPr="008A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B"/>
    <w:rsid w:val="000E6AEB"/>
    <w:rsid w:val="001514CB"/>
    <w:rsid w:val="002D3987"/>
    <w:rsid w:val="003E6C97"/>
    <w:rsid w:val="004364C8"/>
    <w:rsid w:val="00490269"/>
    <w:rsid w:val="005E276B"/>
    <w:rsid w:val="007116B6"/>
    <w:rsid w:val="008A01A7"/>
    <w:rsid w:val="008A6940"/>
    <w:rsid w:val="00903C2A"/>
    <w:rsid w:val="009F4C02"/>
    <w:rsid w:val="00A02261"/>
    <w:rsid w:val="00A74548"/>
    <w:rsid w:val="00B32649"/>
    <w:rsid w:val="00C64291"/>
    <w:rsid w:val="00CC15FB"/>
    <w:rsid w:val="00E74A72"/>
    <w:rsid w:val="00EA0957"/>
    <w:rsid w:val="00EF23ED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CE44-BACF-4795-A9A7-3E77E4C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2019-03-28T11:53:00Z</cp:lastPrinted>
  <dcterms:created xsi:type="dcterms:W3CDTF">2019-03-28T08:17:00Z</dcterms:created>
  <dcterms:modified xsi:type="dcterms:W3CDTF">2019-03-28T11:56:00Z</dcterms:modified>
</cp:coreProperties>
</file>