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808" w:rsidRDefault="00C80808" w:rsidP="00C80808">
      <w:pPr>
        <w:spacing w:after="0" w:line="360" w:lineRule="auto"/>
        <w:jc w:val="center"/>
        <w:rPr>
          <w:rFonts w:ascii="Times New Roman" w:hAnsi="Times New Roman" w:cs="Times New Roman"/>
          <w:b/>
          <w:caps/>
          <w:sz w:val="28"/>
          <w:szCs w:val="28"/>
        </w:rPr>
      </w:pPr>
      <w:r w:rsidRPr="00C80808">
        <w:rPr>
          <w:rFonts w:ascii="Times New Roman" w:hAnsi="Times New Roman" w:cs="Times New Roman"/>
          <w:b/>
          <w:caps/>
          <w:sz w:val="28"/>
          <w:szCs w:val="28"/>
        </w:rPr>
        <w:t xml:space="preserve">Хеджирвание как основной метод </w:t>
      </w:r>
    </w:p>
    <w:p w:rsidR="00C80808" w:rsidRDefault="00C80808" w:rsidP="00C80808">
      <w:pPr>
        <w:spacing w:after="0" w:line="360" w:lineRule="auto"/>
        <w:jc w:val="center"/>
        <w:rPr>
          <w:rFonts w:ascii="Times New Roman" w:hAnsi="Times New Roman" w:cs="Times New Roman"/>
          <w:b/>
          <w:caps/>
          <w:sz w:val="28"/>
          <w:szCs w:val="28"/>
        </w:rPr>
      </w:pPr>
      <w:r w:rsidRPr="00C80808">
        <w:rPr>
          <w:rFonts w:ascii="Times New Roman" w:hAnsi="Times New Roman" w:cs="Times New Roman"/>
          <w:b/>
          <w:caps/>
          <w:sz w:val="28"/>
          <w:szCs w:val="28"/>
        </w:rPr>
        <w:t>минимизации рисков</w:t>
      </w:r>
    </w:p>
    <w:p w:rsidR="00C80808" w:rsidRDefault="00C80808" w:rsidP="00C80808">
      <w:pPr>
        <w:spacing w:after="0" w:line="360" w:lineRule="auto"/>
        <w:rPr>
          <w:rFonts w:ascii="Times New Roman" w:hAnsi="Times New Roman" w:cs="Times New Roman"/>
          <w:b/>
          <w:caps/>
          <w:sz w:val="28"/>
          <w:szCs w:val="28"/>
        </w:rPr>
      </w:pPr>
    </w:p>
    <w:p w:rsidR="00C80808" w:rsidRPr="00C80808" w:rsidRDefault="00C80808" w:rsidP="00C80808">
      <w:pPr>
        <w:spacing w:after="0" w:line="360" w:lineRule="auto"/>
        <w:jc w:val="right"/>
        <w:rPr>
          <w:rFonts w:ascii="Times New Roman" w:hAnsi="Times New Roman" w:cs="Times New Roman"/>
          <w:b/>
          <w:sz w:val="28"/>
          <w:szCs w:val="28"/>
        </w:rPr>
      </w:pPr>
      <w:r>
        <w:rPr>
          <w:rFonts w:ascii="Times New Roman" w:hAnsi="Times New Roman" w:cs="Times New Roman"/>
          <w:b/>
          <w:sz w:val="28"/>
          <w:szCs w:val="28"/>
        </w:rPr>
        <w:t>Трифонова С.И</w:t>
      </w:r>
      <w:r w:rsidRPr="00C80808">
        <w:rPr>
          <w:rFonts w:ascii="Times New Roman" w:hAnsi="Times New Roman" w:cs="Times New Roman"/>
          <w:b/>
          <w:sz w:val="28"/>
          <w:szCs w:val="28"/>
        </w:rPr>
        <w:t>.</w:t>
      </w:r>
    </w:p>
    <w:p w:rsidR="00C80808" w:rsidRDefault="00C80808" w:rsidP="00C80808">
      <w:pPr>
        <w:pStyle w:val="a3"/>
        <w:spacing w:before="0" w:beforeAutospacing="0" w:after="0" w:afterAutospacing="0"/>
        <w:jc w:val="right"/>
        <w:rPr>
          <w:color w:val="000000"/>
          <w:sz w:val="27"/>
          <w:szCs w:val="27"/>
        </w:rPr>
      </w:pPr>
      <w:bookmarkStart w:id="0" w:name="_GoBack"/>
      <w:bookmarkEnd w:id="0"/>
      <w:r>
        <w:rPr>
          <w:color w:val="000000"/>
          <w:sz w:val="27"/>
          <w:szCs w:val="27"/>
        </w:rPr>
        <w:t>студентка 4 курса финансового факультета,</w:t>
      </w:r>
    </w:p>
    <w:p w:rsidR="00C80808" w:rsidRDefault="00C80808" w:rsidP="00C80808">
      <w:pPr>
        <w:pStyle w:val="a3"/>
        <w:spacing w:before="0" w:beforeAutospacing="0" w:after="0" w:afterAutospacing="0"/>
        <w:jc w:val="right"/>
        <w:rPr>
          <w:color w:val="000000"/>
          <w:sz w:val="27"/>
          <w:szCs w:val="27"/>
        </w:rPr>
      </w:pPr>
      <w:r>
        <w:rPr>
          <w:color w:val="000000"/>
          <w:sz w:val="27"/>
          <w:szCs w:val="27"/>
        </w:rPr>
        <w:t>ФГБО</w:t>
      </w:r>
      <w:r>
        <w:rPr>
          <w:color w:val="000000"/>
          <w:sz w:val="27"/>
          <w:szCs w:val="27"/>
        </w:rPr>
        <w:t>У ВО «РЭУ имени Г.В. Плеханова»</w:t>
      </w:r>
    </w:p>
    <w:p w:rsidR="00C80808" w:rsidRPr="00C80808" w:rsidRDefault="00C80808" w:rsidP="00C80808">
      <w:pPr>
        <w:pStyle w:val="a3"/>
        <w:spacing w:before="0" w:beforeAutospacing="0" w:after="0" w:afterAutospacing="0"/>
        <w:jc w:val="right"/>
        <w:rPr>
          <w:color w:val="000000"/>
          <w:sz w:val="27"/>
          <w:szCs w:val="27"/>
        </w:rPr>
      </w:pPr>
    </w:p>
    <w:p w:rsidR="00C80808" w:rsidRPr="00C80808" w:rsidRDefault="00C80808" w:rsidP="00C80808">
      <w:pPr>
        <w:pStyle w:val="a3"/>
        <w:spacing w:before="0" w:beforeAutospacing="0" w:after="0" w:afterAutospacing="0"/>
        <w:jc w:val="right"/>
        <w:rPr>
          <w:b/>
          <w:color w:val="000000"/>
          <w:sz w:val="27"/>
          <w:szCs w:val="27"/>
        </w:rPr>
      </w:pPr>
      <w:r w:rsidRPr="00C80808">
        <w:rPr>
          <w:b/>
          <w:color w:val="000000"/>
          <w:sz w:val="27"/>
          <w:szCs w:val="27"/>
        </w:rPr>
        <w:t>Научный руководитель:</w:t>
      </w:r>
    </w:p>
    <w:p w:rsidR="00C80808" w:rsidRDefault="00C80808" w:rsidP="00C80808">
      <w:pPr>
        <w:pStyle w:val="a3"/>
        <w:spacing w:before="0" w:beforeAutospacing="0" w:after="0" w:afterAutospacing="0"/>
        <w:jc w:val="right"/>
        <w:rPr>
          <w:color w:val="000000"/>
          <w:sz w:val="27"/>
          <w:szCs w:val="27"/>
        </w:rPr>
      </w:pPr>
      <w:r w:rsidRPr="00C80808">
        <w:rPr>
          <w:b/>
          <w:color w:val="000000"/>
          <w:sz w:val="27"/>
          <w:szCs w:val="27"/>
        </w:rPr>
        <w:t xml:space="preserve"> </w:t>
      </w:r>
      <w:proofErr w:type="spellStart"/>
      <w:r w:rsidRPr="00C80808">
        <w:rPr>
          <w:b/>
          <w:color w:val="000000"/>
          <w:sz w:val="27"/>
          <w:szCs w:val="27"/>
        </w:rPr>
        <w:t>Голощапова</w:t>
      </w:r>
      <w:proofErr w:type="spellEnd"/>
      <w:r w:rsidRPr="00C80808">
        <w:rPr>
          <w:b/>
          <w:color w:val="000000"/>
          <w:sz w:val="27"/>
          <w:szCs w:val="27"/>
        </w:rPr>
        <w:t xml:space="preserve"> Л. В.</w:t>
      </w:r>
    </w:p>
    <w:p w:rsidR="00C80808" w:rsidRDefault="00C80808" w:rsidP="00C80808">
      <w:pPr>
        <w:pStyle w:val="a3"/>
        <w:spacing w:before="0" w:beforeAutospacing="0" w:after="0" w:afterAutospacing="0"/>
        <w:jc w:val="right"/>
        <w:rPr>
          <w:color w:val="000000"/>
          <w:sz w:val="27"/>
          <w:szCs w:val="27"/>
        </w:rPr>
      </w:pPr>
      <w:r>
        <w:rPr>
          <w:color w:val="000000"/>
          <w:sz w:val="27"/>
          <w:szCs w:val="27"/>
        </w:rPr>
        <w:t>к. э. н., доцент</w:t>
      </w:r>
    </w:p>
    <w:p w:rsidR="00C80808" w:rsidRDefault="00C80808" w:rsidP="00C80808">
      <w:pPr>
        <w:pStyle w:val="a3"/>
        <w:spacing w:before="0" w:beforeAutospacing="0" w:after="0" w:afterAutospacing="0"/>
        <w:jc w:val="right"/>
        <w:rPr>
          <w:color w:val="000000"/>
          <w:sz w:val="27"/>
          <w:szCs w:val="27"/>
        </w:rPr>
      </w:pPr>
      <w:r>
        <w:rPr>
          <w:color w:val="000000"/>
          <w:sz w:val="27"/>
          <w:szCs w:val="27"/>
        </w:rPr>
        <w:t>Базовой кафедры Финансового контроля, анализа и аудита</w:t>
      </w:r>
    </w:p>
    <w:p w:rsidR="00C80808" w:rsidRDefault="00C80808" w:rsidP="00C80808">
      <w:pPr>
        <w:pStyle w:val="a3"/>
        <w:spacing w:before="0" w:beforeAutospacing="0" w:after="0" w:afterAutospacing="0"/>
        <w:jc w:val="right"/>
        <w:rPr>
          <w:color w:val="000000"/>
          <w:sz w:val="27"/>
          <w:szCs w:val="27"/>
        </w:rPr>
      </w:pPr>
      <w:r>
        <w:rPr>
          <w:color w:val="000000"/>
          <w:sz w:val="27"/>
          <w:szCs w:val="27"/>
        </w:rPr>
        <w:t>Главного контрольного управления города Москвы</w:t>
      </w:r>
    </w:p>
    <w:p w:rsidR="00C80808" w:rsidRDefault="00C80808" w:rsidP="00C80808">
      <w:pPr>
        <w:pStyle w:val="a3"/>
        <w:spacing w:before="0" w:beforeAutospacing="0" w:after="0" w:afterAutospacing="0"/>
        <w:jc w:val="right"/>
        <w:rPr>
          <w:color w:val="000000"/>
          <w:sz w:val="27"/>
          <w:szCs w:val="27"/>
        </w:rPr>
      </w:pPr>
      <w:r>
        <w:rPr>
          <w:color w:val="000000"/>
          <w:sz w:val="27"/>
          <w:szCs w:val="27"/>
        </w:rPr>
        <w:t>ФГБОУ ВО «РЭУ имени Г.В. Плеханова», г. Москва</w:t>
      </w:r>
    </w:p>
    <w:p w:rsidR="00C80808" w:rsidRPr="00C80808" w:rsidRDefault="00C80808" w:rsidP="00C80808">
      <w:pPr>
        <w:spacing w:after="0" w:line="360" w:lineRule="auto"/>
        <w:jc w:val="center"/>
        <w:rPr>
          <w:rFonts w:ascii="Times New Roman" w:hAnsi="Times New Roman" w:cs="Times New Roman"/>
          <w:b/>
          <w:sz w:val="28"/>
          <w:szCs w:val="28"/>
        </w:rPr>
      </w:pPr>
    </w:p>
    <w:p w:rsidR="00B90663" w:rsidRPr="00F11E82" w:rsidRDefault="00F11E82" w:rsidP="00F11E82">
      <w:pPr>
        <w:spacing w:line="360" w:lineRule="auto"/>
        <w:ind w:firstLine="709"/>
        <w:jc w:val="both"/>
        <w:rPr>
          <w:rFonts w:ascii="Times New Roman" w:hAnsi="Times New Roman" w:cs="Times New Roman"/>
          <w:b/>
          <w:sz w:val="28"/>
          <w:szCs w:val="28"/>
        </w:rPr>
      </w:pPr>
      <w:r w:rsidRPr="00F11E82">
        <w:rPr>
          <w:rFonts w:ascii="Times New Roman" w:hAnsi="Times New Roman" w:cs="Times New Roman"/>
          <w:b/>
          <w:sz w:val="28"/>
          <w:szCs w:val="28"/>
        </w:rPr>
        <w:t>Аннотация.</w:t>
      </w:r>
      <w:r>
        <w:rPr>
          <w:rFonts w:ascii="Times New Roman" w:hAnsi="Times New Roman" w:cs="Times New Roman"/>
          <w:b/>
          <w:sz w:val="28"/>
          <w:szCs w:val="28"/>
        </w:rPr>
        <w:t xml:space="preserve"> </w:t>
      </w:r>
      <w:r w:rsidR="00B90663" w:rsidRPr="00B90663">
        <w:rPr>
          <w:rFonts w:ascii="Times New Roman" w:hAnsi="Times New Roman" w:cs="Times New Roman"/>
          <w:sz w:val="28"/>
          <w:szCs w:val="28"/>
        </w:rPr>
        <w:t xml:space="preserve">В </w:t>
      </w:r>
      <w:r w:rsidR="003D1819">
        <w:rPr>
          <w:rFonts w:ascii="Times New Roman" w:hAnsi="Times New Roman" w:cs="Times New Roman"/>
          <w:sz w:val="28"/>
          <w:szCs w:val="28"/>
        </w:rPr>
        <w:t xml:space="preserve">данном эссе представлены сущность </w:t>
      </w:r>
      <w:r w:rsidR="00B90663" w:rsidRPr="00B90663">
        <w:rPr>
          <w:rFonts w:ascii="Times New Roman" w:hAnsi="Times New Roman" w:cs="Times New Roman"/>
          <w:sz w:val="28"/>
          <w:szCs w:val="28"/>
        </w:rPr>
        <w:t>хеджирования финансовых рисков</w:t>
      </w:r>
      <w:r w:rsidR="004702E9">
        <w:rPr>
          <w:rFonts w:ascii="Times New Roman" w:hAnsi="Times New Roman" w:cs="Times New Roman"/>
          <w:sz w:val="28"/>
          <w:szCs w:val="28"/>
        </w:rPr>
        <w:t xml:space="preserve"> и краткое описание составления программы хеджирования</w:t>
      </w:r>
      <w:r w:rsidR="00B90663" w:rsidRPr="00B90663">
        <w:rPr>
          <w:rFonts w:ascii="Times New Roman" w:hAnsi="Times New Roman" w:cs="Times New Roman"/>
          <w:sz w:val="28"/>
          <w:szCs w:val="28"/>
        </w:rPr>
        <w:t xml:space="preserve">, что является одним из необходимых условий успешного развития современной организации. Целью хеджирования является минимизация выявленных негативных тенденций внешней среды, что позволяет создать фундаментальные предпосылки для эффективного функционирования системы управления денежными потоками предприятия. </w:t>
      </w:r>
    </w:p>
    <w:p w:rsidR="000F2D81" w:rsidRDefault="00B213B2" w:rsidP="00F11E82">
      <w:pPr>
        <w:spacing w:line="360" w:lineRule="auto"/>
        <w:ind w:firstLine="709"/>
        <w:jc w:val="both"/>
        <w:rPr>
          <w:rFonts w:ascii="Times New Roman" w:hAnsi="Times New Roman" w:cs="Times New Roman"/>
          <w:sz w:val="28"/>
          <w:szCs w:val="28"/>
        </w:rPr>
      </w:pPr>
      <w:r w:rsidRPr="000F2D81">
        <w:rPr>
          <w:rFonts w:ascii="Times New Roman" w:hAnsi="Times New Roman" w:cs="Times New Roman"/>
          <w:sz w:val="28"/>
          <w:szCs w:val="28"/>
        </w:rPr>
        <w:t>В наши дни, в условиях рыночной экономики, в процессе обеспечения устойчивого</w:t>
      </w:r>
      <w:r w:rsidR="00F11E82">
        <w:rPr>
          <w:rFonts w:ascii="Times New Roman" w:hAnsi="Times New Roman" w:cs="Times New Roman"/>
          <w:sz w:val="28"/>
          <w:szCs w:val="28"/>
        </w:rPr>
        <w:t xml:space="preserve"> и эффективного</w:t>
      </w:r>
      <w:r w:rsidRPr="000F2D81">
        <w:rPr>
          <w:rFonts w:ascii="Times New Roman" w:hAnsi="Times New Roman" w:cs="Times New Roman"/>
          <w:sz w:val="28"/>
          <w:szCs w:val="28"/>
        </w:rPr>
        <w:t xml:space="preserve"> развития экономических субъектов, значительная роль принадлежит</w:t>
      </w:r>
      <w:r w:rsidR="00F11E82">
        <w:rPr>
          <w:rFonts w:ascii="Times New Roman" w:hAnsi="Times New Roman" w:cs="Times New Roman"/>
          <w:sz w:val="28"/>
          <w:szCs w:val="28"/>
        </w:rPr>
        <w:t xml:space="preserve"> анализу финансовых рисков</w:t>
      </w:r>
      <w:r w:rsidRPr="000F2D81">
        <w:rPr>
          <w:rFonts w:ascii="Times New Roman" w:hAnsi="Times New Roman" w:cs="Times New Roman"/>
          <w:sz w:val="28"/>
          <w:szCs w:val="28"/>
        </w:rPr>
        <w:t>. Сама концепция риска</w:t>
      </w:r>
      <w:r w:rsidR="00F11E82">
        <w:rPr>
          <w:rFonts w:ascii="Times New Roman" w:hAnsi="Times New Roman" w:cs="Times New Roman"/>
          <w:sz w:val="28"/>
          <w:szCs w:val="28"/>
        </w:rPr>
        <w:t xml:space="preserve"> в современных условиях</w:t>
      </w:r>
      <w:r w:rsidRPr="000F2D81">
        <w:rPr>
          <w:rFonts w:ascii="Times New Roman" w:hAnsi="Times New Roman" w:cs="Times New Roman"/>
          <w:sz w:val="28"/>
          <w:szCs w:val="28"/>
        </w:rPr>
        <w:t xml:space="preserve"> учитывает </w:t>
      </w:r>
      <w:r w:rsidR="000F2D81" w:rsidRPr="000F2D81">
        <w:rPr>
          <w:rFonts w:ascii="Times New Roman" w:hAnsi="Times New Roman" w:cs="Times New Roman"/>
          <w:sz w:val="28"/>
          <w:szCs w:val="28"/>
        </w:rPr>
        <w:t>те обстоятельства,</w:t>
      </w:r>
      <w:r w:rsidR="00F11E82">
        <w:rPr>
          <w:rFonts w:ascii="Times New Roman" w:hAnsi="Times New Roman" w:cs="Times New Roman"/>
          <w:sz w:val="28"/>
          <w:szCs w:val="28"/>
        </w:rPr>
        <w:t xml:space="preserve"> что предприятия должны  идти на </w:t>
      </w:r>
      <w:r w:rsidR="00A34BD2">
        <w:rPr>
          <w:rFonts w:ascii="Times New Roman" w:hAnsi="Times New Roman" w:cs="Times New Roman"/>
          <w:sz w:val="28"/>
          <w:szCs w:val="28"/>
        </w:rPr>
        <w:t>него осознанно</w:t>
      </w:r>
      <w:r w:rsidR="00F11E82">
        <w:rPr>
          <w:rFonts w:ascii="Times New Roman" w:hAnsi="Times New Roman" w:cs="Times New Roman"/>
          <w:sz w:val="28"/>
          <w:szCs w:val="28"/>
        </w:rPr>
        <w:t>, чтобы доби</w:t>
      </w:r>
      <w:r w:rsidR="000F2D81" w:rsidRPr="000F2D81">
        <w:rPr>
          <w:rFonts w:ascii="Times New Roman" w:hAnsi="Times New Roman" w:cs="Times New Roman"/>
          <w:sz w:val="28"/>
          <w:szCs w:val="28"/>
        </w:rPr>
        <w:t>ться успеха, так как риск явля</w:t>
      </w:r>
      <w:r w:rsidR="00A34BD2">
        <w:rPr>
          <w:rFonts w:ascii="Times New Roman" w:hAnsi="Times New Roman" w:cs="Times New Roman"/>
          <w:sz w:val="28"/>
          <w:szCs w:val="28"/>
        </w:rPr>
        <w:t>ется движущей силой инновационного развития. В тоже время, неправильная политика в сфере управления финансовыми рисками может быть</w:t>
      </w:r>
      <w:r w:rsidR="000F2D81" w:rsidRPr="000F2D81">
        <w:rPr>
          <w:rFonts w:ascii="Times New Roman" w:hAnsi="Times New Roman" w:cs="Times New Roman"/>
          <w:sz w:val="28"/>
          <w:szCs w:val="28"/>
        </w:rPr>
        <w:t xml:space="preserve"> угрозой</w:t>
      </w:r>
      <w:r w:rsidR="00A34BD2">
        <w:rPr>
          <w:rFonts w:ascii="Times New Roman" w:hAnsi="Times New Roman" w:cs="Times New Roman"/>
          <w:sz w:val="28"/>
          <w:szCs w:val="28"/>
        </w:rPr>
        <w:t xml:space="preserve"> стабильного развития компании, если </w:t>
      </w:r>
      <w:r w:rsidR="000F2D81" w:rsidRPr="000F2D81">
        <w:rPr>
          <w:rFonts w:ascii="Times New Roman" w:hAnsi="Times New Roman" w:cs="Times New Roman"/>
          <w:sz w:val="28"/>
          <w:szCs w:val="28"/>
        </w:rPr>
        <w:t xml:space="preserve"> неправильно оц</w:t>
      </w:r>
      <w:r w:rsidR="00574A1F">
        <w:rPr>
          <w:rFonts w:ascii="Times New Roman" w:hAnsi="Times New Roman" w:cs="Times New Roman"/>
          <w:sz w:val="28"/>
          <w:szCs w:val="28"/>
        </w:rPr>
        <w:t>енивать</w:t>
      </w:r>
      <w:r w:rsidR="00A34BD2">
        <w:rPr>
          <w:rFonts w:ascii="Times New Roman" w:hAnsi="Times New Roman" w:cs="Times New Roman"/>
          <w:sz w:val="28"/>
          <w:szCs w:val="28"/>
        </w:rPr>
        <w:t xml:space="preserve"> возможные последствия и не уметь</w:t>
      </w:r>
      <w:r w:rsidR="00574A1F">
        <w:rPr>
          <w:rFonts w:ascii="Times New Roman" w:hAnsi="Times New Roman" w:cs="Times New Roman"/>
          <w:sz w:val="28"/>
          <w:szCs w:val="28"/>
        </w:rPr>
        <w:t xml:space="preserve"> управлять</w:t>
      </w:r>
      <w:r w:rsidR="00A34BD2">
        <w:rPr>
          <w:rFonts w:ascii="Times New Roman" w:hAnsi="Times New Roman" w:cs="Times New Roman"/>
          <w:sz w:val="28"/>
          <w:szCs w:val="28"/>
        </w:rPr>
        <w:t xml:space="preserve"> финансовыми рисками путем диверсификации и </w:t>
      </w:r>
      <w:r w:rsidR="007A50E0">
        <w:rPr>
          <w:rFonts w:ascii="Times New Roman" w:hAnsi="Times New Roman" w:cs="Times New Roman"/>
          <w:sz w:val="28"/>
          <w:szCs w:val="28"/>
        </w:rPr>
        <w:t>хеджирования</w:t>
      </w:r>
      <w:r w:rsidR="000F2D81" w:rsidRPr="000F2D81">
        <w:rPr>
          <w:rFonts w:ascii="Times New Roman" w:hAnsi="Times New Roman" w:cs="Times New Roman"/>
          <w:sz w:val="28"/>
          <w:szCs w:val="28"/>
        </w:rPr>
        <w:t xml:space="preserve">. </w:t>
      </w:r>
      <w:r w:rsidR="00A34BD2">
        <w:rPr>
          <w:rFonts w:ascii="Times New Roman" w:hAnsi="Times New Roman" w:cs="Times New Roman"/>
          <w:sz w:val="28"/>
          <w:szCs w:val="28"/>
        </w:rPr>
        <w:t xml:space="preserve">Глобализация экономики, развитие международных связей открывает все больше возможностей для бизнеса, взаимодействие с другими странами позволяет привлекать иностранный </w:t>
      </w:r>
      <w:r w:rsidR="00A34BD2">
        <w:rPr>
          <w:rFonts w:ascii="Times New Roman" w:hAnsi="Times New Roman" w:cs="Times New Roman"/>
          <w:sz w:val="28"/>
          <w:szCs w:val="28"/>
        </w:rPr>
        <w:lastRenderedPageBreak/>
        <w:t>капитал, но в тоже время</w:t>
      </w:r>
      <w:r w:rsidR="007A50E0">
        <w:rPr>
          <w:rFonts w:ascii="Times New Roman" w:hAnsi="Times New Roman" w:cs="Times New Roman"/>
          <w:sz w:val="28"/>
          <w:szCs w:val="28"/>
        </w:rPr>
        <w:t xml:space="preserve"> это связано с рядом возникающих проблем, например, в виде </w:t>
      </w:r>
      <w:r w:rsidR="00A34BD2">
        <w:rPr>
          <w:rFonts w:ascii="Times New Roman" w:hAnsi="Times New Roman" w:cs="Times New Roman"/>
          <w:sz w:val="28"/>
          <w:szCs w:val="28"/>
        </w:rPr>
        <w:t xml:space="preserve">валютных рисков. Вопрос, </w:t>
      </w:r>
      <w:r w:rsidR="00574A1F">
        <w:rPr>
          <w:rFonts w:ascii="Times New Roman" w:hAnsi="Times New Roman" w:cs="Times New Roman"/>
          <w:sz w:val="28"/>
          <w:szCs w:val="28"/>
        </w:rPr>
        <w:t xml:space="preserve">как </w:t>
      </w:r>
      <w:r w:rsidR="008177F9">
        <w:rPr>
          <w:rFonts w:ascii="Times New Roman" w:hAnsi="Times New Roman" w:cs="Times New Roman"/>
          <w:sz w:val="28"/>
          <w:szCs w:val="28"/>
        </w:rPr>
        <w:t>осуществлять свою</w:t>
      </w:r>
      <w:r w:rsidR="00574A1F">
        <w:rPr>
          <w:rFonts w:ascii="Times New Roman" w:hAnsi="Times New Roman" w:cs="Times New Roman"/>
          <w:sz w:val="28"/>
          <w:szCs w:val="28"/>
        </w:rPr>
        <w:t xml:space="preserve"> </w:t>
      </w:r>
      <w:r w:rsidR="008177F9">
        <w:rPr>
          <w:rFonts w:ascii="Times New Roman" w:hAnsi="Times New Roman" w:cs="Times New Roman"/>
          <w:sz w:val="28"/>
          <w:szCs w:val="28"/>
        </w:rPr>
        <w:t>деятельность,</w:t>
      </w:r>
      <w:r w:rsidR="00574A1F">
        <w:rPr>
          <w:rFonts w:ascii="Times New Roman" w:hAnsi="Times New Roman" w:cs="Times New Roman"/>
          <w:sz w:val="28"/>
          <w:szCs w:val="28"/>
        </w:rPr>
        <w:t xml:space="preserve"> не думая о</w:t>
      </w:r>
      <w:r w:rsidR="00A34BD2">
        <w:rPr>
          <w:rFonts w:ascii="Times New Roman" w:hAnsi="Times New Roman" w:cs="Times New Roman"/>
          <w:sz w:val="28"/>
          <w:szCs w:val="28"/>
        </w:rPr>
        <w:t xml:space="preserve"> резких колебаниях курсов валют, </w:t>
      </w:r>
      <w:r w:rsidR="007A50E0">
        <w:rPr>
          <w:rFonts w:ascii="Times New Roman" w:hAnsi="Times New Roman" w:cs="Times New Roman"/>
          <w:sz w:val="28"/>
          <w:szCs w:val="28"/>
        </w:rPr>
        <w:t>обоснует необходимость страхования возможных рисков.</w:t>
      </w:r>
      <w:r w:rsidR="008177F9">
        <w:rPr>
          <w:rFonts w:ascii="Times New Roman" w:hAnsi="Times New Roman" w:cs="Times New Roman"/>
          <w:sz w:val="28"/>
          <w:szCs w:val="28"/>
        </w:rPr>
        <w:t xml:space="preserve"> </w:t>
      </w:r>
      <w:r w:rsidR="007A50E0">
        <w:rPr>
          <w:rFonts w:ascii="Times New Roman" w:hAnsi="Times New Roman" w:cs="Times New Roman"/>
          <w:sz w:val="28"/>
          <w:szCs w:val="28"/>
        </w:rPr>
        <w:t>Одним из различных  комплексов методов во избежание возможных потерь можно выделить хеджирование.</w:t>
      </w:r>
    </w:p>
    <w:p w:rsidR="000F2ECC" w:rsidRDefault="002D7224" w:rsidP="00F11E8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Изначально, до возникновения в России финансовых рынков, в иностранной практике под хеджированием понималась </w:t>
      </w:r>
      <w:r w:rsidRPr="002D7224">
        <w:rPr>
          <w:rFonts w:ascii="Times New Roman" w:hAnsi="Times New Roman" w:cs="Times New Roman"/>
          <w:sz w:val="28"/>
          <w:szCs w:val="28"/>
        </w:rPr>
        <w:t>система заключения срочных контрактов и сделок, учитывающая вероятностные в будущем изменения обменных валютных курсов</w:t>
      </w:r>
      <w:r>
        <w:rPr>
          <w:rFonts w:ascii="Times New Roman" w:hAnsi="Times New Roman" w:cs="Times New Roman"/>
          <w:sz w:val="28"/>
          <w:szCs w:val="28"/>
        </w:rPr>
        <w:t xml:space="preserve"> и процентных ставок</w:t>
      </w:r>
      <w:r w:rsidR="007A50E0">
        <w:rPr>
          <w:rFonts w:ascii="Times New Roman" w:hAnsi="Times New Roman" w:cs="Times New Roman"/>
          <w:sz w:val="28"/>
          <w:szCs w:val="28"/>
        </w:rPr>
        <w:t>,</w:t>
      </w:r>
      <w:r w:rsidRPr="002D7224">
        <w:rPr>
          <w:rFonts w:ascii="Times New Roman" w:hAnsi="Times New Roman" w:cs="Times New Roman"/>
          <w:sz w:val="28"/>
          <w:szCs w:val="28"/>
        </w:rPr>
        <w:t xml:space="preserve"> преследующая цель избежать неблагоприя</w:t>
      </w:r>
      <w:r>
        <w:rPr>
          <w:rFonts w:ascii="Times New Roman" w:hAnsi="Times New Roman" w:cs="Times New Roman"/>
          <w:sz w:val="28"/>
          <w:szCs w:val="28"/>
        </w:rPr>
        <w:t>тных последствий этих изменений</w:t>
      </w:r>
      <w:r w:rsidRPr="002D7224">
        <w:rPr>
          <w:rFonts w:ascii="Times New Roman" w:hAnsi="Times New Roman" w:cs="Times New Roman"/>
          <w:sz w:val="28"/>
          <w:szCs w:val="28"/>
        </w:rPr>
        <w:t>. В отечественной литературе термин "хеджирование" стал применяться в более широком смысле как страхование рисков от неблагоприятных изменений цен на любые товарно-материальные ценности по контрактам и коммерческим операциям, предусматривающим поставки товаров в будущих периодах.</w:t>
      </w:r>
      <w:r>
        <w:rPr>
          <w:rFonts w:ascii="Times New Roman" w:hAnsi="Times New Roman" w:cs="Times New Roman"/>
          <w:sz w:val="28"/>
          <w:szCs w:val="28"/>
        </w:rPr>
        <w:t xml:space="preserve"> </w:t>
      </w:r>
      <w:r w:rsidR="000F2ECC">
        <w:rPr>
          <w:rFonts w:ascii="Times New Roman" w:hAnsi="Times New Roman" w:cs="Times New Roman"/>
          <w:sz w:val="28"/>
          <w:szCs w:val="28"/>
        </w:rPr>
        <w:t>Предприятия, работающие в сфере предпринимательства, где движение цен на товары</w:t>
      </w:r>
      <w:r w:rsidR="004E3155">
        <w:rPr>
          <w:rFonts w:ascii="Times New Roman" w:hAnsi="Times New Roman" w:cs="Times New Roman"/>
          <w:sz w:val="28"/>
          <w:szCs w:val="28"/>
        </w:rPr>
        <w:t>, изменения процентных ставок, колебания курсов валют</w:t>
      </w:r>
      <w:r w:rsidR="000F2ECC">
        <w:rPr>
          <w:rFonts w:ascii="Times New Roman" w:hAnsi="Times New Roman" w:cs="Times New Roman"/>
          <w:sz w:val="28"/>
          <w:szCs w:val="28"/>
        </w:rPr>
        <w:t xml:space="preserve"> </w:t>
      </w:r>
      <w:r w:rsidR="004E3155">
        <w:rPr>
          <w:rFonts w:ascii="Times New Roman" w:hAnsi="Times New Roman" w:cs="Times New Roman"/>
          <w:sz w:val="28"/>
          <w:szCs w:val="28"/>
        </w:rPr>
        <w:t>могут</w:t>
      </w:r>
      <w:r w:rsidR="000F2ECC">
        <w:rPr>
          <w:rFonts w:ascii="Times New Roman" w:hAnsi="Times New Roman" w:cs="Times New Roman"/>
          <w:sz w:val="28"/>
          <w:szCs w:val="28"/>
        </w:rPr>
        <w:t xml:space="preserve"> оказать отрицательное влияние на прибыль, используют хеджирование как метод управления финансовым риском. Хеджирование представляет собой механизм снижения финансовых потерь, основанный на использовании производных ценных бумаг, таких как фьючерсные контракты, форвардные контракты, опционы, своп-контракты и т.д. </w:t>
      </w:r>
      <w:r w:rsidR="007A50E0">
        <w:rPr>
          <w:rFonts w:ascii="Times New Roman" w:hAnsi="Times New Roman" w:cs="Times New Roman"/>
          <w:sz w:val="28"/>
          <w:szCs w:val="28"/>
        </w:rPr>
        <w:t>Задача</w:t>
      </w:r>
      <w:r w:rsidR="00B90663">
        <w:rPr>
          <w:rFonts w:ascii="Times New Roman" w:hAnsi="Times New Roman" w:cs="Times New Roman"/>
          <w:sz w:val="28"/>
          <w:szCs w:val="28"/>
        </w:rPr>
        <w:t xml:space="preserve"> хеджирования заключается </w:t>
      </w:r>
      <w:r w:rsidR="007A50E0">
        <w:rPr>
          <w:rFonts w:ascii="Times New Roman" w:hAnsi="Times New Roman" w:cs="Times New Roman"/>
          <w:sz w:val="28"/>
          <w:szCs w:val="28"/>
        </w:rPr>
        <w:t>в устранении</w:t>
      </w:r>
      <w:r w:rsidR="00B90663">
        <w:rPr>
          <w:rFonts w:ascii="Times New Roman" w:hAnsi="Times New Roman" w:cs="Times New Roman"/>
          <w:sz w:val="28"/>
          <w:szCs w:val="28"/>
        </w:rPr>
        <w:t xml:space="preserve"> неопределенности ожидаемых денежных потоков с целью повышения точности их планирования и прогнозирования. В настоящее </w:t>
      </w:r>
      <w:r w:rsidR="007A50E0">
        <w:rPr>
          <w:rFonts w:ascii="Times New Roman" w:hAnsi="Times New Roman" w:cs="Times New Roman"/>
          <w:sz w:val="28"/>
          <w:szCs w:val="28"/>
        </w:rPr>
        <w:t>время предприятия с плохо развитой</w:t>
      </w:r>
      <w:r w:rsidR="00B90663">
        <w:rPr>
          <w:rFonts w:ascii="Times New Roman" w:hAnsi="Times New Roman" w:cs="Times New Roman"/>
          <w:sz w:val="28"/>
          <w:szCs w:val="28"/>
        </w:rPr>
        <w:t xml:space="preserve"> системой риск</w:t>
      </w:r>
      <w:r w:rsidR="007A50E0">
        <w:rPr>
          <w:rFonts w:ascii="Times New Roman" w:hAnsi="Times New Roman" w:cs="Times New Roman"/>
          <w:sz w:val="28"/>
          <w:szCs w:val="28"/>
        </w:rPr>
        <w:t xml:space="preserve"> </w:t>
      </w:r>
      <w:r w:rsidR="00B90663">
        <w:rPr>
          <w:rFonts w:ascii="Times New Roman" w:hAnsi="Times New Roman" w:cs="Times New Roman"/>
          <w:sz w:val="28"/>
          <w:szCs w:val="28"/>
        </w:rPr>
        <w:t>- менеджмента несут финансовые потери</w:t>
      </w:r>
      <w:r w:rsidR="007A50E0">
        <w:rPr>
          <w:rFonts w:ascii="Times New Roman" w:hAnsi="Times New Roman" w:cs="Times New Roman"/>
          <w:sz w:val="28"/>
          <w:szCs w:val="28"/>
        </w:rPr>
        <w:t>,</w:t>
      </w:r>
      <w:r w:rsidR="00B90663">
        <w:rPr>
          <w:rFonts w:ascii="Times New Roman" w:hAnsi="Times New Roman" w:cs="Times New Roman"/>
          <w:sz w:val="28"/>
          <w:szCs w:val="28"/>
        </w:rPr>
        <w:t xml:space="preserve"> в связи с колебанием цен на закупочные мат</w:t>
      </w:r>
      <w:r w:rsidR="00224937">
        <w:rPr>
          <w:rFonts w:ascii="Times New Roman" w:hAnsi="Times New Roman" w:cs="Times New Roman"/>
          <w:sz w:val="28"/>
          <w:szCs w:val="28"/>
        </w:rPr>
        <w:t>ериалы, оборудование, имущество и т.д. Также</w:t>
      </w:r>
      <w:r w:rsidR="007A50E0">
        <w:rPr>
          <w:rFonts w:ascii="Times New Roman" w:hAnsi="Times New Roman" w:cs="Times New Roman"/>
          <w:sz w:val="28"/>
          <w:szCs w:val="28"/>
        </w:rPr>
        <w:t>,</w:t>
      </w:r>
      <w:r w:rsidR="00224937">
        <w:rPr>
          <w:rFonts w:ascii="Times New Roman" w:hAnsi="Times New Roman" w:cs="Times New Roman"/>
          <w:sz w:val="28"/>
          <w:szCs w:val="28"/>
        </w:rPr>
        <w:t xml:space="preserve"> при осуществлении внешнеэкономической деятельности с привлечением иностранного капитала</w:t>
      </w:r>
      <w:r w:rsidR="007A50E0">
        <w:rPr>
          <w:rFonts w:ascii="Times New Roman" w:hAnsi="Times New Roman" w:cs="Times New Roman"/>
          <w:sz w:val="28"/>
          <w:szCs w:val="28"/>
        </w:rPr>
        <w:t>,</w:t>
      </w:r>
      <w:r w:rsidR="00224937">
        <w:rPr>
          <w:rFonts w:ascii="Times New Roman" w:hAnsi="Times New Roman" w:cs="Times New Roman"/>
          <w:sz w:val="28"/>
          <w:szCs w:val="28"/>
        </w:rPr>
        <w:t xml:space="preserve"> предприятия часто несут убытки от уплаты процентов в иностранной валюте, курс на которую может значительно </w:t>
      </w:r>
      <w:r w:rsidR="00224937">
        <w:rPr>
          <w:rFonts w:ascii="Times New Roman" w:hAnsi="Times New Roman" w:cs="Times New Roman"/>
          <w:sz w:val="28"/>
          <w:szCs w:val="28"/>
        </w:rPr>
        <w:lastRenderedPageBreak/>
        <w:t xml:space="preserve">изменяться </w:t>
      </w:r>
      <w:r w:rsidR="007A50E0">
        <w:rPr>
          <w:rFonts w:ascii="Times New Roman" w:hAnsi="Times New Roman" w:cs="Times New Roman"/>
          <w:sz w:val="28"/>
          <w:szCs w:val="28"/>
        </w:rPr>
        <w:t>вследствие</w:t>
      </w:r>
      <w:r w:rsidR="00224937">
        <w:rPr>
          <w:rFonts w:ascii="Times New Roman" w:hAnsi="Times New Roman" w:cs="Times New Roman"/>
          <w:sz w:val="28"/>
          <w:szCs w:val="28"/>
        </w:rPr>
        <w:t xml:space="preserve"> различных макроэкономических факторов.</w:t>
      </w:r>
      <w:r w:rsidR="003458DE">
        <w:rPr>
          <w:rFonts w:ascii="Times New Roman" w:hAnsi="Times New Roman" w:cs="Times New Roman"/>
          <w:sz w:val="28"/>
          <w:szCs w:val="28"/>
        </w:rPr>
        <w:t xml:space="preserve"> К счастью, рынок страхования и</w:t>
      </w:r>
      <w:r w:rsidR="007A50E0">
        <w:rPr>
          <w:rFonts w:ascii="Times New Roman" w:hAnsi="Times New Roman" w:cs="Times New Roman"/>
          <w:sz w:val="28"/>
          <w:szCs w:val="28"/>
        </w:rPr>
        <w:t>,</w:t>
      </w:r>
      <w:r w:rsidR="003458DE">
        <w:rPr>
          <w:rFonts w:ascii="Times New Roman" w:hAnsi="Times New Roman" w:cs="Times New Roman"/>
          <w:sz w:val="28"/>
          <w:szCs w:val="28"/>
        </w:rPr>
        <w:t xml:space="preserve"> в том числе</w:t>
      </w:r>
      <w:r w:rsidR="007A50E0">
        <w:rPr>
          <w:rFonts w:ascii="Times New Roman" w:hAnsi="Times New Roman" w:cs="Times New Roman"/>
          <w:sz w:val="28"/>
          <w:szCs w:val="28"/>
        </w:rPr>
        <w:t>,</w:t>
      </w:r>
      <w:r w:rsidR="003458DE">
        <w:rPr>
          <w:rFonts w:ascii="Times New Roman" w:hAnsi="Times New Roman" w:cs="Times New Roman"/>
          <w:sz w:val="28"/>
          <w:szCs w:val="28"/>
        </w:rPr>
        <w:t xml:space="preserve"> хеджирование развиваются и распространяются с каждым годом все больше и больше. Люди осознают, что лучше иметь стабильные положительные денежные потоки с минимальными прогнозируемыми отклонениями и минимальными издержками на хеджирование, чем иметь весомые убытки от финансовых операций.</w:t>
      </w:r>
      <w:r w:rsidR="00224937">
        <w:rPr>
          <w:rFonts w:ascii="Times New Roman" w:hAnsi="Times New Roman" w:cs="Times New Roman"/>
          <w:sz w:val="28"/>
          <w:szCs w:val="28"/>
        </w:rPr>
        <w:t xml:space="preserve"> </w:t>
      </w:r>
      <w:r w:rsidR="003458DE">
        <w:rPr>
          <w:rFonts w:ascii="Times New Roman" w:hAnsi="Times New Roman" w:cs="Times New Roman"/>
          <w:sz w:val="28"/>
          <w:szCs w:val="28"/>
        </w:rPr>
        <w:t>Ч</w:t>
      </w:r>
      <w:r w:rsidR="00224937">
        <w:rPr>
          <w:rFonts w:ascii="Times New Roman" w:hAnsi="Times New Roman" w:cs="Times New Roman"/>
          <w:sz w:val="28"/>
          <w:szCs w:val="28"/>
        </w:rPr>
        <w:t>тобы компания была хорошо защищена от колебаний цен, необходимо выстроить четкую стратегию хеджирования и провести точную оценку существующих финансовых</w:t>
      </w:r>
      <w:r w:rsidR="004E3155">
        <w:rPr>
          <w:rFonts w:ascii="Times New Roman" w:hAnsi="Times New Roman" w:cs="Times New Roman"/>
          <w:sz w:val="28"/>
          <w:szCs w:val="28"/>
        </w:rPr>
        <w:t xml:space="preserve"> рисков предприятия.</w:t>
      </w:r>
    </w:p>
    <w:p w:rsidR="0067469D" w:rsidRDefault="00013AD1" w:rsidP="00F11E8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Ключевым и самым важным моментом является определение программы хеджирования, в которой предусматриваются перечень конкретных инструментов для совершения сделок, о</w:t>
      </w:r>
      <w:r w:rsidR="003D1819">
        <w:rPr>
          <w:rFonts w:ascii="Times New Roman" w:hAnsi="Times New Roman" w:cs="Times New Roman"/>
          <w:sz w:val="28"/>
          <w:szCs w:val="28"/>
        </w:rPr>
        <w:t xml:space="preserve">бъем и сроки хеджирования. Грамотно составленная и эффективная программа хеджирования не только снижает риск потерь от колебаний цен, но и оптимизирует расходы предприятия, </w:t>
      </w:r>
      <w:r w:rsidR="00C80808">
        <w:rPr>
          <w:rFonts w:ascii="Times New Roman" w:hAnsi="Times New Roman" w:cs="Times New Roman"/>
          <w:sz w:val="28"/>
          <w:szCs w:val="28"/>
        </w:rPr>
        <w:t>вследствие</w:t>
      </w:r>
      <w:r w:rsidR="003D1819">
        <w:rPr>
          <w:rFonts w:ascii="Times New Roman" w:hAnsi="Times New Roman" w:cs="Times New Roman"/>
          <w:sz w:val="28"/>
          <w:szCs w:val="28"/>
        </w:rPr>
        <w:t xml:space="preserve"> чего персонал может более грамотно диверсифицировать затраты на осуществление операционной или иной деятельности, </w:t>
      </w:r>
      <w:r w:rsidR="00C80808">
        <w:rPr>
          <w:rFonts w:ascii="Times New Roman" w:hAnsi="Times New Roman" w:cs="Times New Roman"/>
          <w:sz w:val="28"/>
          <w:szCs w:val="28"/>
        </w:rPr>
        <w:t>для достижения</w:t>
      </w:r>
      <w:r w:rsidR="003D1819">
        <w:rPr>
          <w:rFonts w:ascii="Times New Roman" w:hAnsi="Times New Roman" w:cs="Times New Roman"/>
          <w:sz w:val="28"/>
          <w:szCs w:val="28"/>
        </w:rPr>
        <w:t xml:space="preserve"> более выгодных конкурентных преимуществ. </w:t>
      </w:r>
      <w:r w:rsidR="00495108">
        <w:rPr>
          <w:rFonts w:ascii="Times New Roman" w:hAnsi="Times New Roman" w:cs="Times New Roman"/>
          <w:sz w:val="28"/>
          <w:szCs w:val="28"/>
        </w:rPr>
        <w:t xml:space="preserve">Также особое внимание следует </w:t>
      </w:r>
      <w:r w:rsidR="004702E9">
        <w:rPr>
          <w:rFonts w:ascii="Times New Roman" w:hAnsi="Times New Roman" w:cs="Times New Roman"/>
          <w:sz w:val="28"/>
          <w:szCs w:val="28"/>
        </w:rPr>
        <w:t>уделить инструментам, посредство</w:t>
      </w:r>
      <w:r w:rsidR="00495108">
        <w:rPr>
          <w:rFonts w:ascii="Times New Roman" w:hAnsi="Times New Roman" w:cs="Times New Roman"/>
          <w:sz w:val="28"/>
          <w:szCs w:val="28"/>
        </w:rPr>
        <w:t xml:space="preserve">м которых осуществляется хеджирование. </w:t>
      </w:r>
      <w:r w:rsidR="004702E9">
        <w:rPr>
          <w:rFonts w:ascii="Times New Roman" w:hAnsi="Times New Roman" w:cs="Times New Roman"/>
          <w:sz w:val="28"/>
          <w:szCs w:val="28"/>
        </w:rPr>
        <w:t xml:space="preserve">Использование опционов более выгодно для промышленных предприятий, так как использование фьючерсных контрактов ограничивает прибыль от операции в случае сложившейся благоприятной ситуации на рынке. При хеджировании посредством опционных контрактов необходимо руководствоваться следующими правилами: если необходимо хеджироваться от падения цены, то необходимо приобрести опцион на продажу или же продать опцион на покупку. Если нужно застраховать позицию от повышения цены, то продается опцион на продажу или покупается опцион на покупку. </w:t>
      </w:r>
      <w:r w:rsidR="00120673">
        <w:rPr>
          <w:rFonts w:ascii="Times New Roman" w:hAnsi="Times New Roman" w:cs="Times New Roman"/>
          <w:sz w:val="28"/>
          <w:szCs w:val="28"/>
        </w:rPr>
        <w:t>Опционная программа также доступна для хеджирования валютных рисков</w:t>
      </w:r>
      <w:r w:rsidR="00120673" w:rsidRPr="00120673">
        <w:rPr>
          <w:rFonts w:ascii="Times New Roman" w:hAnsi="Times New Roman" w:cs="Times New Roman"/>
          <w:sz w:val="28"/>
          <w:szCs w:val="28"/>
        </w:rPr>
        <w:t xml:space="preserve">. </w:t>
      </w:r>
      <w:r w:rsidR="00120673">
        <w:rPr>
          <w:rFonts w:ascii="Times New Roman" w:hAnsi="Times New Roman" w:cs="Times New Roman"/>
          <w:sz w:val="28"/>
          <w:szCs w:val="28"/>
        </w:rPr>
        <w:t xml:space="preserve">Одновременно приобретая </w:t>
      </w:r>
      <w:r w:rsidR="00120673" w:rsidRPr="00120673">
        <w:rPr>
          <w:rFonts w:ascii="Times New Roman" w:hAnsi="Times New Roman" w:cs="Times New Roman"/>
          <w:sz w:val="28"/>
          <w:szCs w:val="28"/>
        </w:rPr>
        <w:t xml:space="preserve">опцион на продажу и на покупку, </w:t>
      </w:r>
      <w:r w:rsidR="00120673">
        <w:rPr>
          <w:rFonts w:ascii="Times New Roman" w:hAnsi="Times New Roman" w:cs="Times New Roman"/>
          <w:sz w:val="28"/>
          <w:szCs w:val="28"/>
        </w:rPr>
        <w:t xml:space="preserve">компания </w:t>
      </w:r>
      <w:r w:rsidR="00120673" w:rsidRPr="00120673">
        <w:rPr>
          <w:rFonts w:ascii="Times New Roman" w:hAnsi="Times New Roman" w:cs="Times New Roman"/>
          <w:sz w:val="28"/>
          <w:szCs w:val="28"/>
        </w:rPr>
        <w:t xml:space="preserve">получает право продать фиксированный объем валюты по цене не ниже </w:t>
      </w:r>
      <w:r w:rsidR="00120673" w:rsidRPr="00120673">
        <w:rPr>
          <w:rFonts w:ascii="Times New Roman" w:hAnsi="Times New Roman" w:cs="Times New Roman"/>
          <w:sz w:val="28"/>
          <w:szCs w:val="28"/>
        </w:rPr>
        <w:lastRenderedPageBreak/>
        <w:t xml:space="preserve">установленной. Отклонения зафиксированных в </w:t>
      </w:r>
      <w:r w:rsidR="00120673">
        <w:rPr>
          <w:rFonts w:ascii="Times New Roman" w:hAnsi="Times New Roman" w:cs="Times New Roman"/>
          <w:sz w:val="28"/>
          <w:szCs w:val="28"/>
        </w:rPr>
        <w:t>контрактах</w:t>
      </w:r>
      <w:r w:rsidR="00120673" w:rsidRPr="00120673">
        <w:rPr>
          <w:rFonts w:ascii="Times New Roman" w:hAnsi="Times New Roman" w:cs="Times New Roman"/>
          <w:sz w:val="28"/>
          <w:szCs w:val="28"/>
        </w:rPr>
        <w:t xml:space="preserve"> курсов </w:t>
      </w:r>
      <w:r w:rsidR="00120673">
        <w:rPr>
          <w:rFonts w:ascii="Times New Roman" w:hAnsi="Times New Roman" w:cs="Times New Roman"/>
          <w:sz w:val="28"/>
          <w:szCs w:val="28"/>
        </w:rPr>
        <w:t>покупки и продажи</w:t>
      </w:r>
      <w:r w:rsidR="00120673" w:rsidRPr="00120673">
        <w:rPr>
          <w:rFonts w:ascii="Times New Roman" w:hAnsi="Times New Roman" w:cs="Times New Roman"/>
          <w:sz w:val="28"/>
          <w:szCs w:val="28"/>
        </w:rPr>
        <w:t xml:space="preserve"> валют, а также суммы этих контрактов одинаковы. </w:t>
      </w:r>
      <w:r w:rsidR="00120673">
        <w:rPr>
          <w:rFonts w:ascii="Times New Roman" w:hAnsi="Times New Roman" w:cs="Times New Roman"/>
          <w:sz w:val="28"/>
          <w:szCs w:val="28"/>
        </w:rPr>
        <w:t>Стоимость такой опционной программы для компании практически равна нулю</w:t>
      </w:r>
      <w:r w:rsidR="00120673" w:rsidRPr="00120673">
        <w:rPr>
          <w:rFonts w:ascii="Times New Roman" w:hAnsi="Times New Roman" w:cs="Times New Roman"/>
          <w:sz w:val="28"/>
          <w:szCs w:val="28"/>
        </w:rPr>
        <w:t>, так как</w:t>
      </w:r>
      <w:r w:rsidR="00120673">
        <w:rPr>
          <w:rFonts w:ascii="Times New Roman" w:hAnsi="Times New Roman" w:cs="Times New Roman"/>
          <w:sz w:val="28"/>
          <w:szCs w:val="28"/>
        </w:rPr>
        <w:t xml:space="preserve"> опционная премия </w:t>
      </w:r>
      <w:r w:rsidR="00120673" w:rsidRPr="00120673">
        <w:rPr>
          <w:rFonts w:ascii="Times New Roman" w:hAnsi="Times New Roman" w:cs="Times New Roman"/>
          <w:sz w:val="28"/>
          <w:szCs w:val="28"/>
        </w:rPr>
        <w:t>равна той сумме, которую платит финансовый институт за право купить валюту.</w:t>
      </w:r>
    </w:p>
    <w:p w:rsidR="003458DE" w:rsidRDefault="003458DE" w:rsidP="00F11E8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w:t>
      </w:r>
      <w:r w:rsidR="00C80808">
        <w:rPr>
          <w:rFonts w:ascii="Times New Roman" w:hAnsi="Times New Roman" w:cs="Times New Roman"/>
          <w:sz w:val="28"/>
          <w:szCs w:val="28"/>
        </w:rPr>
        <w:t>,</w:t>
      </w:r>
      <w:r>
        <w:rPr>
          <w:rFonts w:ascii="Times New Roman" w:hAnsi="Times New Roman" w:cs="Times New Roman"/>
          <w:sz w:val="28"/>
          <w:szCs w:val="28"/>
        </w:rPr>
        <w:t xml:space="preserve"> в заключение можно сказать, что хеджирование достаточно простой метод управления финансовыми рисками с точки зрения его структуры, но трудоемкий в плане расчетов. Хеджирование помогает защитить б</w:t>
      </w:r>
      <w:r w:rsidR="00574A1F">
        <w:rPr>
          <w:rFonts w:ascii="Times New Roman" w:hAnsi="Times New Roman" w:cs="Times New Roman"/>
          <w:sz w:val="28"/>
          <w:szCs w:val="28"/>
        </w:rPr>
        <w:t xml:space="preserve">изнес, а также инвестиционный портфель. Как и при использовании любых других методов управления рисками стоит не забывать об издержках и снижении доходности, но в долгосрочной перспективе снижение краткосрочной доходности ведет к процветанию компании, на прибыль которой не будут влиять резкие изменения курсов валют или падения фондовых рынков. </w:t>
      </w:r>
    </w:p>
    <w:p w:rsidR="00120673" w:rsidRDefault="00120673" w:rsidP="0067469D">
      <w:pPr>
        <w:spacing w:line="360" w:lineRule="auto"/>
        <w:ind w:firstLine="709"/>
        <w:rPr>
          <w:rFonts w:ascii="Times New Roman" w:hAnsi="Times New Roman" w:cs="Times New Roman"/>
          <w:sz w:val="28"/>
          <w:szCs w:val="28"/>
        </w:rPr>
      </w:pPr>
    </w:p>
    <w:sectPr w:rsidR="001206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73C"/>
    <w:rsid w:val="00013AD1"/>
    <w:rsid w:val="00070590"/>
    <w:rsid w:val="00090641"/>
    <w:rsid w:val="000F2D81"/>
    <w:rsid w:val="000F2ECC"/>
    <w:rsid w:val="00120673"/>
    <w:rsid w:val="00187352"/>
    <w:rsid w:val="00224937"/>
    <w:rsid w:val="002D7224"/>
    <w:rsid w:val="002D773C"/>
    <w:rsid w:val="003458DE"/>
    <w:rsid w:val="003D1819"/>
    <w:rsid w:val="004702E9"/>
    <w:rsid w:val="00495108"/>
    <w:rsid w:val="004E3155"/>
    <w:rsid w:val="00574A1F"/>
    <w:rsid w:val="0067469D"/>
    <w:rsid w:val="007A50E0"/>
    <w:rsid w:val="008177F9"/>
    <w:rsid w:val="00831F4C"/>
    <w:rsid w:val="00A34BD2"/>
    <w:rsid w:val="00B213B2"/>
    <w:rsid w:val="00B90663"/>
    <w:rsid w:val="00C80808"/>
    <w:rsid w:val="00F11E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8080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8080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088429">
      <w:bodyDiv w:val="1"/>
      <w:marLeft w:val="0"/>
      <w:marRight w:val="0"/>
      <w:marTop w:val="0"/>
      <w:marBottom w:val="0"/>
      <w:divBdr>
        <w:top w:val="none" w:sz="0" w:space="0" w:color="auto"/>
        <w:left w:val="none" w:sz="0" w:space="0" w:color="auto"/>
        <w:bottom w:val="none" w:sz="0" w:space="0" w:color="auto"/>
        <w:right w:val="none" w:sz="0" w:space="0" w:color="auto"/>
      </w:divBdr>
    </w:div>
    <w:div w:id="196661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942</Words>
  <Characters>5374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frolove</dc:creator>
  <cp:lastModifiedBy>user</cp:lastModifiedBy>
  <cp:revision>2</cp:revision>
  <dcterms:created xsi:type="dcterms:W3CDTF">2019-03-28T21:04:00Z</dcterms:created>
  <dcterms:modified xsi:type="dcterms:W3CDTF">2019-03-28T21:04:00Z</dcterms:modified>
</cp:coreProperties>
</file>