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C3" w:rsidRPr="00426A74" w:rsidRDefault="00E752C3" w:rsidP="00E7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74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краеведческой программе «Земля Пуровская»</w:t>
      </w:r>
      <w:r w:rsidR="00D56143" w:rsidRPr="00426A74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D01B27" w:rsidRDefault="00D01B27" w:rsidP="00E7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74" w:rsidRPr="00426A74" w:rsidRDefault="00426A74" w:rsidP="00E7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990"/>
        <w:gridCol w:w="9041"/>
      </w:tblGrid>
      <w:tr w:rsidR="00E752C3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E752C3" w:rsidRPr="00426A74" w:rsidRDefault="00557199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E752C3" w:rsidRPr="00426A74" w:rsidRDefault="00557199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E752C3" w:rsidRPr="00426A74" w:rsidRDefault="00557199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557199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557199" w:rsidRPr="00426A74" w:rsidRDefault="00557199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557199" w:rsidRPr="00426A74" w:rsidRDefault="00557199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ЯНАО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557199" w:rsidRPr="00426A74" w:rsidRDefault="00557199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России, главном городе – Москве. Уточнить представления о государственной символике. Познакомить с полуостровом Ямал, его крупными городами, символикой округа. Воспитывать чувство любви и уважения к своей стране.</w:t>
            </w:r>
          </w:p>
        </w:tc>
      </w:tr>
      <w:tr w:rsidR="00557199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557199" w:rsidRPr="00426A74" w:rsidRDefault="00557199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557199" w:rsidRPr="00426A74" w:rsidRDefault="00557199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Знакомство с картой, растительным миром Северного края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557199" w:rsidRPr="00426A74" w:rsidRDefault="00557199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географической картой</w:t>
            </w:r>
            <w:r w:rsidR="00DF037C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, растительным миром Севера. </w:t>
            </w:r>
            <w:proofErr w:type="gramStart"/>
            <w:r w:rsidR="00DF037C" w:rsidRPr="00426A74">
              <w:rPr>
                <w:rFonts w:ascii="Times New Roman" w:hAnsi="Times New Roman" w:cs="Times New Roman"/>
                <w:sz w:val="24"/>
                <w:szCs w:val="24"/>
              </w:rPr>
              <w:t>Учить в технике коллажа составлять</w:t>
            </w:r>
            <w:proofErr w:type="gramEnd"/>
            <w:r w:rsidR="00DF037C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атлас растительного мира нашего района. Воспитывать бережное отношение к природе.</w:t>
            </w:r>
          </w:p>
        </w:tc>
      </w:tr>
      <w:tr w:rsidR="00DF037C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DF037C" w:rsidRPr="00426A74" w:rsidRDefault="00DF037C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F037C" w:rsidRPr="00426A74" w:rsidRDefault="00DF037C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Животный мир Северного края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DF037C" w:rsidRPr="00426A74" w:rsidRDefault="00DF037C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животным миром Севера. </w:t>
            </w:r>
            <w:proofErr w:type="gramStart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Учить в технике коллажа составлять</w:t>
            </w:r>
            <w:proofErr w:type="gramEnd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 атлас животного мира нашего района. Воспитывать бережное отношение к природе.</w:t>
            </w:r>
          </w:p>
        </w:tc>
      </w:tr>
      <w:tr w:rsidR="00DF037C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DF037C" w:rsidRPr="00426A74" w:rsidRDefault="00DF037C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F037C" w:rsidRPr="00426A74" w:rsidRDefault="00DF037C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DF037C" w:rsidRPr="00426A74" w:rsidRDefault="00DF037C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климатом и особенностями почвы Пуровского района. Вызвать у детей интерес к краю, в котором они живут. Воспитывать любознательность.</w:t>
            </w:r>
          </w:p>
        </w:tc>
      </w:tr>
      <w:tr w:rsidR="00DF037C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DF037C" w:rsidRPr="00426A74" w:rsidRDefault="009B2AFE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F037C" w:rsidRPr="00426A74" w:rsidRDefault="009B2AFE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Женщина – хранительница домашнего очага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DF037C" w:rsidRPr="00426A74" w:rsidRDefault="009B2AFE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быте и труде ненецкой женщины. Воспитывать уважительное отношение к женщине, труженице, матери.</w:t>
            </w:r>
          </w:p>
        </w:tc>
      </w:tr>
      <w:tr w:rsidR="009B2AFE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9B2AFE" w:rsidRPr="00426A74" w:rsidRDefault="009B2AFE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9B2AFE" w:rsidRPr="00426A74" w:rsidRDefault="009B2AFE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Хозяева суровой земли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9B2AFE" w:rsidRPr="00426A74" w:rsidRDefault="009B2AFE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праздниками народов Севера, пословицами и поговорками. Учить играть в ненецкие игры. Воспитывать уважение к чужой культуре и обычаям.</w:t>
            </w:r>
          </w:p>
        </w:tc>
      </w:tr>
      <w:tr w:rsidR="009B2AFE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9B2AFE" w:rsidRPr="00426A74" w:rsidRDefault="009B2AFE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9B2AFE" w:rsidRPr="00426A74" w:rsidRDefault="009B2AFE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ненецком народном поэте </w:t>
            </w:r>
            <w:proofErr w:type="spellStart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Л.В.Лапцуй</w:t>
            </w:r>
            <w:proofErr w:type="spellEnd"/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9B2AFE" w:rsidRPr="00426A74" w:rsidRDefault="009B2AFE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выдающегося поэта ненецкого народа Л.В. </w:t>
            </w:r>
            <w:proofErr w:type="spellStart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, его биографией и творчеством. Воспитывать любовь, интерес к ненецкому народу и его творчеству.</w:t>
            </w:r>
          </w:p>
        </w:tc>
      </w:tr>
      <w:tr w:rsidR="00D01B27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D01B27" w:rsidRPr="00426A74" w:rsidRDefault="00D01B27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01B27" w:rsidRPr="00426A74" w:rsidRDefault="00D01B27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Пойдем со мной в наш тихий лес (игра-путешествие)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D01B27" w:rsidRPr="00426A74" w:rsidRDefault="00D01B27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флоре и фауне Северного края. Обогащать активный словарь детей. Воспитывать чувство любви к родному краю.</w:t>
            </w:r>
          </w:p>
        </w:tc>
      </w:tr>
      <w:tr w:rsidR="00D01B27" w:rsidRPr="00426A74" w:rsidTr="00E752C3">
        <w:tc>
          <w:tcPr>
            <w:tcW w:w="1755" w:type="dxa"/>
            <w:tcBorders>
              <w:right w:val="single" w:sz="4" w:space="0" w:color="auto"/>
            </w:tcBorders>
          </w:tcPr>
          <w:p w:rsidR="00D01B27" w:rsidRPr="00426A74" w:rsidRDefault="00D01B27" w:rsidP="0055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90" w:type="dxa"/>
            <w:tcBorders>
              <w:left w:val="single" w:sz="4" w:space="0" w:color="auto"/>
              <w:right w:val="single" w:sz="4" w:space="0" w:color="auto"/>
            </w:tcBorders>
          </w:tcPr>
          <w:p w:rsidR="00D01B27" w:rsidRPr="00426A74" w:rsidRDefault="00D01B27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Экскурсия на реку Пур</w:t>
            </w: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D01B27" w:rsidRPr="00426A74" w:rsidRDefault="00D01B27" w:rsidP="005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Расширять понятия об окружающем мире, учить составлять по памяти описательный рассказ о знакомых реках. Уточнять и закреплять знание при сравнении экосистемы реки весной и летом. Воспитывать интерес к могучей реке Севера.</w:t>
            </w:r>
          </w:p>
        </w:tc>
      </w:tr>
    </w:tbl>
    <w:p w:rsidR="00E752C3" w:rsidRPr="00426A74" w:rsidRDefault="00E752C3" w:rsidP="00E752C3">
      <w:pPr>
        <w:rPr>
          <w:rFonts w:ascii="Times New Roman" w:hAnsi="Times New Roman" w:cs="Times New Roman"/>
          <w:sz w:val="28"/>
          <w:szCs w:val="28"/>
        </w:rPr>
      </w:pPr>
    </w:p>
    <w:p w:rsidR="00D56143" w:rsidRPr="00426A74" w:rsidRDefault="00D56143" w:rsidP="00E752C3">
      <w:pPr>
        <w:rPr>
          <w:rFonts w:ascii="Times New Roman" w:hAnsi="Times New Roman" w:cs="Times New Roman"/>
          <w:sz w:val="28"/>
          <w:szCs w:val="28"/>
        </w:rPr>
      </w:pPr>
    </w:p>
    <w:p w:rsidR="00D56143" w:rsidRPr="00426A74" w:rsidRDefault="00D56143" w:rsidP="00E752C3">
      <w:pPr>
        <w:rPr>
          <w:rFonts w:ascii="Times New Roman" w:hAnsi="Times New Roman" w:cs="Times New Roman"/>
          <w:sz w:val="28"/>
          <w:szCs w:val="28"/>
        </w:rPr>
      </w:pPr>
    </w:p>
    <w:p w:rsidR="00D56143" w:rsidRDefault="00D56143" w:rsidP="00E752C3">
      <w:pPr>
        <w:rPr>
          <w:rFonts w:ascii="Times New Roman" w:hAnsi="Times New Roman" w:cs="Times New Roman"/>
          <w:sz w:val="28"/>
          <w:szCs w:val="28"/>
        </w:rPr>
      </w:pPr>
    </w:p>
    <w:p w:rsidR="00426A74" w:rsidRPr="00426A74" w:rsidRDefault="00426A74" w:rsidP="00E752C3">
      <w:pPr>
        <w:rPr>
          <w:rFonts w:ascii="Times New Roman" w:hAnsi="Times New Roman" w:cs="Times New Roman"/>
          <w:sz w:val="28"/>
          <w:szCs w:val="28"/>
        </w:rPr>
      </w:pPr>
    </w:p>
    <w:p w:rsidR="00D56143" w:rsidRPr="00426A74" w:rsidRDefault="00D56143" w:rsidP="00E752C3">
      <w:pPr>
        <w:rPr>
          <w:rFonts w:ascii="Times New Roman" w:hAnsi="Times New Roman" w:cs="Times New Roman"/>
          <w:sz w:val="28"/>
          <w:szCs w:val="28"/>
        </w:rPr>
      </w:pPr>
    </w:p>
    <w:p w:rsidR="00D56143" w:rsidRPr="00426A74" w:rsidRDefault="00D56143" w:rsidP="00D56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74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краеведческой программе «Земля Пуровская» (старшая группа)</w:t>
      </w:r>
    </w:p>
    <w:p w:rsidR="00D56143" w:rsidRPr="00426A74" w:rsidRDefault="00D56143" w:rsidP="00D56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0"/>
        <w:gridCol w:w="3960"/>
        <w:gridCol w:w="9026"/>
      </w:tblGrid>
      <w:tr w:rsidR="00D56143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D56143" w:rsidRPr="00426A74" w:rsidRDefault="00D56143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56143" w:rsidRPr="00426A74" w:rsidRDefault="00D56143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53A74"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D56143" w:rsidRPr="00426A74" w:rsidRDefault="00D56143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D56143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D56143" w:rsidRPr="00426A74" w:rsidRDefault="00D56143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56143" w:rsidRPr="00426A74" w:rsidRDefault="00D56143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Его легко на карте отыскать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D56143" w:rsidRPr="00426A74" w:rsidRDefault="00D56143" w:rsidP="0009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Доступно познакомить детей с географическим положением Пуровского района: почему вода и земля спорят между собой; почему чарует первозданная красота своими просторами; почему «плачет» тундра.</w:t>
            </w:r>
          </w:p>
        </w:tc>
      </w:tr>
      <w:tr w:rsidR="00D56143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D56143" w:rsidRPr="00426A74" w:rsidRDefault="00D56143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D56143" w:rsidRPr="00426A74" w:rsidRDefault="00D56143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Есть щедрость без границ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D56143" w:rsidRPr="00426A74" w:rsidRDefault="00D56143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к природе края, продолжать воспитывать лучшие нравственные качества, бережное отношение к природе, выявить и уточнить знания детей о дарах Северного края. </w:t>
            </w:r>
          </w:p>
        </w:tc>
      </w:tr>
      <w:tr w:rsidR="00A45CC5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A45CC5" w:rsidRPr="00426A74" w:rsidRDefault="00A45CC5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45CC5" w:rsidRPr="00426A74" w:rsidRDefault="00A45CC5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О чем плачет тундра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A45CC5" w:rsidRPr="00426A74" w:rsidRDefault="00A45CC5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объектам живой и неживой природы. Дать представление о взаимосвязи человека с окружающей средой. Воспитывать любовь и бережное отношение к природе.</w:t>
            </w:r>
          </w:p>
        </w:tc>
      </w:tr>
      <w:tr w:rsidR="00A45CC5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A45CC5" w:rsidRPr="00426A74" w:rsidRDefault="00A45CC5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45CC5" w:rsidRPr="00426A74" w:rsidRDefault="00A45CC5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Вода, вода, кругом вода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A45CC5" w:rsidRPr="00426A74" w:rsidRDefault="00A45CC5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краем, в котором они живут; его водными ресурсами (реки, озера, болота). Обратить внимание на их особенную красоту. Развивать разговорную речь.</w:t>
            </w:r>
          </w:p>
        </w:tc>
      </w:tr>
      <w:tr w:rsidR="00A45CC5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A45CC5" w:rsidRPr="00426A74" w:rsidRDefault="00A45CC5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45CC5" w:rsidRPr="00426A74" w:rsidRDefault="00B40B3A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Ненец и тундра брат и сестра (1 ч.)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A45CC5" w:rsidRPr="00426A74" w:rsidRDefault="00B40B3A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людях, живущих на Севере (ненцах); их истоках, расширять представление о труде и быте ненцев; расширять представление о тундре в различное время года. Чтение отрывка из книги Н.Сладкова «Разноцветная земля».</w:t>
            </w:r>
          </w:p>
        </w:tc>
      </w:tr>
      <w:tr w:rsidR="00B40B3A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B40B3A" w:rsidRPr="00426A74" w:rsidRDefault="00B40B3A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40B3A" w:rsidRPr="00426A74" w:rsidRDefault="00094774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Ненец и тундра брат и сестра (2 ч.)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B40B3A" w:rsidRPr="00426A74" w:rsidRDefault="00094774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больше узнать о национальной одежде ненцев. Воспитывать у них дружеские чувства к детям, которые живут на Севере (ненцам). Продолжать учить работать с ножницами. Учить вырезать орнамент и составлять его на изделии: малице, коврике, кисах.</w:t>
            </w:r>
          </w:p>
        </w:tc>
      </w:tr>
      <w:tr w:rsidR="00266158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266158" w:rsidRPr="00426A74" w:rsidRDefault="00266158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266158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Звенят оленьи бубенцы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266158" w:rsidRPr="00426A74" w:rsidRDefault="00266158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детей о животном мире Северного края. Уточнить знания детей об оленях. Развивать разговорную речь детей. </w:t>
            </w:r>
          </w:p>
        </w:tc>
      </w:tr>
      <w:tr w:rsidR="00266158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266158" w:rsidRPr="00426A74" w:rsidRDefault="00266158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266158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Жители водоемов - рыбы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266158" w:rsidRPr="00426A74" w:rsidRDefault="00266158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рек и озер Пуровского района – рыбами. Закрепить знания детей о строении рыб. Развивать диалогическую речь, употреблять в речи сложноподчиненные выражения.</w:t>
            </w:r>
          </w:p>
        </w:tc>
      </w:tr>
      <w:tr w:rsidR="00266158" w:rsidRPr="00426A74" w:rsidTr="00D56143">
        <w:tc>
          <w:tcPr>
            <w:tcW w:w="1800" w:type="dxa"/>
            <w:tcBorders>
              <w:right w:val="single" w:sz="4" w:space="0" w:color="auto"/>
            </w:tcBorders>
          </w:tcPr>
          <w:p w:rsidR="00266158" w:rsidRPr="00426A74" w:rsidRDefault="00266158" w:rsidP="00D5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266158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Экскурсия на реку Пур</w:t>
            </w:r>
          </w:p>
        </w:tc>
        <w:tc>
          <w:tcPr>
            <w:tcW w:w="9026" w:type="dxa"/>
            <w:tcBorders>
              <w:left w:val="single" w:sz="4" w:space="0" w:color="auto"/>
            </w:tcBorders>
          </w:tcPr>
          <w:p w:rsidR="00266158" w:rsidRPr="00426A74" w:rsidRDefault="00266158" w:rsidP="0009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Расширять понятия об окружающем мире, учить составлять по памяти описательный рассказ о знакомых реках. Уточнять и закреплять знание при сравнении экосистемы реки весной и летом. Воспитывать интерес к могучей реке Севера.</w:t>
            </w:r>
          </w:p>
        </w:tc>
      </w:tr>
    </w:tbl>
    <w:p w:rsidR="00426A74" w:rsidRDefault="00426A74" w:rsidP="00426A74">
      <w:pPr>
        <w:rPr>
          <w:rFonts w:ascii="Times New Roman" w:hAnsi="Times New Roman" w:cs="Times New Roman"/>
          <w:sz w:val="28"/>
          <w:szCs w:val="28"/>
        </w:rPr>
      </w:pPr>
    </w:p>
    <w:p w:rsidR="00426A74" w:rsidRPr="00426A74" w:rsidRDefault="00426A74" w:rsidP="00D56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158" w:rsidRDefault="00266158" w:rsidP="0042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краеведческой программе «Земля Пуровская»</w:t>
      </w:r>
      <w:r w:rsidR="00D53A74" w:rsidRPr="00426A74">
        <w:rPr>
          <w:rFonts w:ascii="Times New Roman" w:hAnsi="Times New Roman" w:cs="Times New Roman"/>
          <w:b/>
          <w:sz w:val="28"/>
          <w:szCs w:val="28"/>
        </w:rPr>
        <w:t xml:space="preserve"> (2 младшая</w:t>
      </w:r>
      <w:r w:rsidRPr="00426A74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426A74" w:rsidRPr="00426A74" w:rsidRDefault="00426A74" w:rsidP="00426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0"/>
        <w:gridCol w:w="3960"/>
        <w:gridCol w:w="9056"/>
      </w:tblGrid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Знакомимся с осенними цветами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цветов – ноготки, астры. Закрепить понятия высокий – низкий (цветок), короткий - длинный (стебель).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Рассматривание березы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том, что дерево – это растение, о его основных частях (корень, ствол, ветви, листья), используя модели.</w:t>
            </w:r>
            <w:proofErr w:type="gramEnd"/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рассматриванию дерева.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Как звери в лесу готовятся к зиме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D53A74" w:rsidP="00D5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простейшие связи между сезонными изменениями в природе и поведении зверей.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90585E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266158"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4D5329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Рассматривание снегиря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4D5329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признаками внешнего вида птиц. Закрепить представления детей об особенностях поведения снегиря (летает, прыгает, клюет ягоды). Воспитывать любознательность и интерес к жизни птиц. Активизировать словарь: снегирь, красногрудый, клюет ягоды, рябина.</w:t>
            </w:r>
          </w:p>
        </w:tc>
      </w:tr>
      <w:tr w:rsidR="0090585E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90585E" w:rsidRPr="00426A74" w:rsidRDefault="0090585E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0585E" w:rsidRPr="00426A74" w:rsidRDefault="0090585E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В январе, в январе много снега во дворе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90585E" w:rsidRPr="00426A74" w:rsidRDefault="0090585E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266158" w:rsidRPr="00426A74" w:rsidTr="0090585E">
        <w:trPr>
          <w:trHeight w:val="952"/>
        </w:trPr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4D5329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Сравнение снегиря с вороной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4D5329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вороне. Учить сравнивать двух птиц, находя признаки различия (величина тела, цвет перьев) и сходства (крылья, клюв, ноги). Развивать интерес к жизни птиц.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90585E" w:rsidP="004D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Сравнение дерева и кустарника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90585E" w:rsidP="009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</w:t>
            </w:r>
            <w:r w:rsidR="004207C8" w:rsidRPr="00426A74">
              <w:rPr>
                <w:rFonts w:ascii="Times New Roman" w:hAnsi="Times New Roman" w:cs="Times New Roman"/>
                <w:sz w:val="24"/>
                <w:szCs w:val="24"/>
              </w:rPr>
              <w:t>, а у кустарника много. Развивать аналитическое мышление. Воспитывать интерес к жизни растений.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4207C8" w:rsidP="0042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4207C8" w:rsidP="0042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весенних изменениях в природе. Показать связь </w:t>
            </w:r>
            <w:r w:rsidR="00B46DD1" w:rsidRPr="00426A74">
              <w:rPr>
                <w:rFonts w:ascii="Times New Roman" w:hAnsi="Times New Roman" w:cs="Times New Roman"/>
                <w:sz w:val="24"/>
                <w:szCs w:val="24"/>
              </w:rPr>
              <w:t>изменений в неживой природе с изменениями в жизни растений и животных. Активизировать мыслительную деятельность детей за счет решения логических задач. Развивать п</w:t>
            </w:r>
            <w:r w:rsidR="00426A74">
              <w:rPr>
                <w:rFonts w:ascii="Times New Roman" w:hAnsi="Times New Roman" w:cs="Times New Roman"/>
                <w:sz w:val="24"/>
                <w:szCs w:val="24"/>
              </w:rPr>
              <w:t xml:space="preserve">амять, внимание, </w:t>
            </w:r>
            <w:r w:rsidR="00B46DD1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Активизировать словарь: весна, проталина, сосулька, скворцы, грачи. </w:t>
            </w:r>
          </w:p>
        </w:tc>
      </w:tr>
      <w:tr w:rsidR="00266158" w:rsidRPr="00426A74" w:rsidTr="00266158">
        <w:tc>
          <w:tcPr>
            <w:tcW w:w="1770" w:type="dxa"/>
            <w:tcBorders>
              <w:right w:val="single" w:sz="4" w:space="0" w:color="auto"/>
            </w:tcBorders>
          </w:tcPr>
          <w:p w:rsidR="00266158" w:rsidRPr="00426A74" w:rsidRDefault="00266158" w:rsidP="0026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266158" w:rsidRPr="00426A74" w:rsidRDefault="00B46DD1" w:rsidP="00B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Сравнение одуванчика и тюльпана</w:t>
            </w:r>
          </w:p>
        </w:tc>
        <w:tc>
          <w:tcPr>
            <w:tcW w:w="9056" w:type="dxa"/>
            <w:tcBorders>
              <w:left w:val="single" w:sz="4" w:space="0" w:color="auto"/>
            </w:tcBorders>
          </w:tcPr>
          <w:p w:rsidR="00266158" w:rsidRPr="00426A74" w:rsidRDefault="00B46DD1" w:rsidP="00B4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74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первоцветы. Развивать умение сравнивать и находить признаки сходства</w:t>
            </w:r>
            <w:r w:rsidR="00426A74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 у одуванчика и тюльпана, пользоваться предметно-схематическими моделями. Закреплять умение правильно называть основные части растения.</w:t>
            </w:r>
            <w:r w:rsidR="00426A74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обследовательским действиям. Вызывать радость от красоты растений,</w:t>
            </w:r>
            <w:r w:rsidR="00426A74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A74" w:rsidRPr="00426A7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отношение. </w:t>
            </w:r>
          </w:p>
        </w:tc>
      </w:tr>
    </w:tbl>
    <w:p w:rsidR="00426A74" w:rsidRPr="00426A74" w:rsidRDefault="00426A74" w:rsidP="00E2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краеведческой программе «Земля Пуровская» (средняя группа)</w:t>
      </w:r>
    </w:p>
    <w:tbl>
      <w:tblPr>
        <w:tblStyle w:val="a3"/>
        <w:tblW w:w="0" w:type="auto"/>
        <w:tblLook w:val="04A0"/>
      </w:tblPr>
      <w:tblGrid>
        <w:gridCol w:w="1785"/>
        <w:gridCol w:w="3930"/>
        <w:gridCol w:w="9071"/>
      </w:tblGrid>
      <w:tr w:rsidR="00426A74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426A74" w:rsidRPr="00426A74" w:rsidRDefault="00426A74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426A74" w:rsidRPr="00426A74" w:rsidRDefault="00426A74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426A74" w:rsidRPr="00426A74" w:rsidRDefault="00426A74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426A74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426A74" w:rsidRPr="00426A74" w:rsidRDefault="00426A74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426A74" w:rsidRPr="001B5C55" w:rsidRDefault="008E1B38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426A74" w:rsidRPr="005D74C2" w:rsidRDefault="008E1B38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чувства важности и необходимости всего, что происходит в ней; учить понимать закономерности явлений природы.</w:t>
            </w:r>
            <w:r w:rsidR="001B5C55" w:rsidRPr="005D7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5C55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1B5C55" w:rsidRPr="00426A74" w:rsidRDefault="001B5C55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1B5C55" w:rsidRPr="001B5C55" w:rsidRDefault="00D5064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насекомых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1B5C55" w:rsidRPr="005D74C2" w:rsidRDefault="001B5C55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C2">
              <w:rPr>
                <w:rFonts w:ascii="Times New Roman" w:hAnsi="Times New Roman" w:cs="Times New Roman"/>
                <w:sz w:val="24"/>
                <w:szCs w:val="24"/>
              </w:rPr>
              <w:t>Закрепить представ</w:t>
            </w:r>
            <w:r w:rsidR="009C09EE" w:rsidRPr="005D74C2">
              <w:rPr>
                <w:rFonts w:ascii="Times New Roman" w:hAnsi="Times New Roman" w:cs="Times New Roman"/>
                <w:sz w:val="24"/>
                <w:szCs w:val="24"/>
              </w:rPr>
              <w:t xml:space="preserve">ление детей о насекомых, учить выделять их </w:t>
            </w:r>
            <w:r w:rsidR="00D5064F" w:rsidRPr="005D74C2">
              <w:rPr>
                <w:rFonts w:ascii="Times New Roman" w:hAnsi="Times New Roman" w:cs="Times New Roman"/>
                <w:sz w:val="24"/>
                <w:szCs w:val="24"/>
              </w:rPr>
              <w:t>главные признаки (членистое строение тела, шерсть ног, крылья, усики), формировать знания о том, как насекомые защищаются от врагов. Формировать умение сравнивать, выделять общие и отличительные признаки насекомых. Воспитывать любознательность.</w:t>
            </w:r>
          </w:p>
        </w:tc>
      </w:tr>
      <w:tr w:rsidR="00D5064F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D5064F" w:rsidRDefault="00D5064F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D5064F" w:rsidRDefault="00D5064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дикие звери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D5064F" w:rsidRPr="005D74C2" w:rsidRDefault="00D5064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том, что дикие животные приспосабливаются </w:t>
            </w:r>
            <w:r w:rsidR="005D74C2">
              <w:rPr>
                <w:rFonts w:ascii="Times New Roman" w:hAnsi="Times New Roman" w:cs="Times New Roman"/>
                <w:sz w:val="24"/>
                <w:szCs w:val="24"/>
              </w:rPr>
              <w:t xml:space="preserve"> к изменениям погодных условий. Закрепить представление о том, что у каждого времени года свои особенности и как дикие звери приспосабливаются к жизни в зимних условиях.</w:t>
            </w:r>
          </w:p>
        </w:tc>
      </w:tr>
      <w:tr w:rsidR="005D74C2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5D74C2" w:rsidRDefault="005D74C2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D74C2" w:rsidRDefault="005D74C2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растения зимой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5D74C2" w:rsidRPr="005D74C2" w:rsidRDefault="005D74C2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приспособлении растений к сезонным явлениям. Обобщить представления детей о необходимости света, тепла, влаги почвы для роста растений. Учить детей устанавливать связи: зависимость состояния растений от условий среды и степени удовлетворения потребностей. </w:t>
            </w:r>
          </w:p>
        </w:tc>
      </w:tr>
      <w:tr w:rsidR="005D74C2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5D74C2" w:rsidRDefault="005D74C2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D74C2" w:rsidRDefault="005D74C2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5D74C2" w:rsidRDefault="005D74C2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том, как проводят зиму звери, чем питаются. Закрепить знания с использованием моделей. Развивать </w:t>
            </w:r>
            <w:r w:rsidR="006D231F">
              <w:rPr>
                <w:rFonts w:ascii="Times New Roman" w:hAnsi="Times New Roman" w:cs="Times New Roman"/>
                <w:sz w:val="24"/>
                <w:szCs w:val="24"/>
              </w:rPr>
              <w:t>доказательную речь. Воспитывать интерес к повадкам зверей.</w:t>
            </w:r>
          </w:p>
        </w:tc>
      </w:tr>
      <w:tr w:rsidR="006D231F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6D231F" w:rsidRDefault="006D231F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6D231F" w:rsidRDefault="006D231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растение (дерево, куст, траву)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6D231F" w:rsidRDefault="006D231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типичной морфологии растений. Закрепить умение различать и называть части растений. Формировать представления о потребностях растений (тепло, свет, влага, земля)</w:t>
            </w:r>
          </w:p>
        </w:tc>
      </w:tr>
      <w:tr w:rsidR="006D231F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6D231F" w:rsidRDefault="006D231F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6D231F" w:rsidRDefault="006D231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диких зверей весной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6D231F" w:rsidRDefault="006D231F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сезонными изменениями в жизни диких животных. Развивать умение устанавливать причинно-следственные связи. Воспитывать интерес к </w:t>
            </w:r>
            <w:r w:rsidR="00E25F70">
              <w:rPr>
                <w:rFonts w:ascii="Times New Roman" w:hAnsi="Times New Roman" w:cs="Times New Roman"/>
                <w:sz w:val="24"/>
                <w:szCs w:val="24"/>
              </w:rPr>
              <w:t>жизни животных.</w:t>
            </w:r>
          </w:p>
        </w:tc>
      </w:tr>
      <w:tr w:rsidR="00E25F70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E25F70" w:rsidRDefault="00E25F70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E25F70" w:rsidRDefault="00E25F70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E25F70" w:rsidRDefault="00E25F70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у детей представление о птицах: у всех птиц есть клюв, тело покрыто перьями, два крыла, две ноги, птенцы появляются из яйца. Учить детей соотносить изменения в природе с жизнью птиц в лесу весной.</w:t>
            </w:r>
          </w:p>
        </w:tc>
      </w:tr>
      <w:tr w:rsidR="00E25F70" w:rsidRPr="00426A74" w:rsidTr="00426A74">
        <w:tc>
          <w:tcPr>
            <w:tcW w:w="1785" w:type="dxa"/>
            <w:tcBorders>
              <w:right w:val="single" w:sz="4" w:space="0" w:color="auto"/>
            </w:tcBorders>
          </w:tcPr>
          <w:p w:rsidR="00E25F70" w:rsidRDefault="00E25F70" w:rsidP="0042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E25F70" w:rsidRDefault="00E25F70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9071" w:type="dxa"/>
            <w:tcBorders>
              <w:left w:val="single" w:sz="4" w:space="0" w:color="auto"/>
            </w:tcBorders>
          </w:tcPr>
          <w:p w:rsidR="00E25F70" w:rsidRDefault="00E25F70" w:rsidP="00E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весенних изменениях в живой и неживой природе. Развивать умение сравнивать различные периоды весны. Продолжать развивать связную речь детей. Воспитывать радостное, заботливое отношение детей к пробуждающейся природе.</w:t>
            </w:r>
          </w:p>
        </w:tc>
      </w:tr>
    </w:tbl>
    <w:p w:rsidR="005A3508" w:rsidRDefault="005A3508" w:rsidP="005A3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краеведческой программе «Земля Пуровская» (1 младшая группа)</w:t>
      </w:r>
    </w:p>
    <w:p w:rsidR="005A3508" w:rsidRDefault="005A3508" w:rsidP="005A3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/>
      </w:tblPr>
      <w:tblGrid>
        <w:gridCol w:w="1770"/>
        <w:gridCol w:w="3930"/>
        <w:gridCol w:w="9086"/>
      </w:tblGrid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Наблюдение за кроликом.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кролике; обогатить и активизировать словарь по изучаемой теме; вызвать положительные эмоции от непосредственного общения с животными.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Листопад, листопад, листья жёлтые летят.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ветви и листья деревьев.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Птичка в клетке.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сосредоточенному рассматриванию предме</w:t>
            </w:r>
            <w:r w:rsidR="00C12D6A">
              <w:rPr>
                <w:rFonts w:ascii="Times New Roman" w:hAnsi="Times New Roman" w:cs="Times New Roman"/>
                <w:sz w:val="24"/>
                <w:szCs w:val="24"/>
              </w:rPr>
              <w:t>тов; дать общие представления о</w:t>
            </w: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 птицах; учить различать части тела.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В январе, в январе, много снега во дворе…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детей о зимних явлениях природы. Формировать эстетическое отношение к окружающей природе. Обогащать и активизировать словарный запас. 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Снеговичок и ёлочка.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деревьях. Показать свойства снега. Формировать доброжелательное отношение к окружающему миру. 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дерева. 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дереве: оно высокое, большое, у него есть ветви, зелёные листья; учить узнавать дерево среди других растений, называть дерево; побуждать к эмоциональному восприятию красоты деревьев и эстетическому переживанию </w:t>
            </w:r>
            <w:proofErr w:type="gramStart"/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3508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 в природе.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Солнышко, солнышко, выгляни в окошечко…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весенних  изменениях в природе. Формировать интерес к явлениям природы. Учить передавать образ солнца в рисунке.</w:t>
            </w:r>
          </w:p>
        </w:tc>
      </w:tr>
      <w:tr w:rsidR="005A3508" w:rsidTr="00204231">
        <w:tc>
          <w:tcPr>
            <w:tcW w:w="1770" w:type="dxa"/>
            <w:tcBorders>
              <w:right w:val="single" w:sz="4" w:space="0" w:color="auto"/>
            </w:tcBorders>
          </w:tcPr>
          <w:p w:rsidR="005A3508" w:rsidRPr="005A3508" w:rsidRDefault="005A3508" w:rsidP="0020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Там и тут, там и тут одуванчики цветут…</w:t>
            </w:r>
          </w:p>
        </w:tc>
        <w:tc>
          <w:tcPr>
            <w:tcW w:w="9086" w:type="dxa"/>
            <w:tcBorders>
              <w:left w:val="single" w:sz="4" w:space="0" w:color="auto"/>
            </w:tcBorders>
          </w:tcPr>
          <w:p w:rsidR="005A3508" w:rsidRPr="005A3508" w:rsidRDefault="005A3508" w:rsidP="002042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50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</w:tr>
    </w:tbl>
    <w:p w:rsidR="00266158" w:rsidRPr="00426A74" w:rsidRDefault="00266158" w:rsidP="00266158">
      <w:pPr>
        <w:rPr>
          <w:rFonts w:ascii="Times New Roman" w:hAnsi="Times New Roman" w:cs="Times New Roman"/>
          <w:sz w:val="28"/>
          <w:szCs w:val="28"/>
        </w:rPr>
      </w:pPr>
    </w:p>
    <w:p w:rsidR="00266158" w:rsidRPr="00426A74" w:rsidRDefault="00266158" w:rsidP="00266158">
      <w:pPr>
        <w:rPr>
          <w:rFonts w:ascii="Times New Roman" w:hAnsi="Times New Roman" w:cs="Times New Roman"/>
          <w:sz w:val="28"/>
          <w:szCs w:val="28"/>
        </w:rPr>
      </w:pPr>
    </w:p>
    <w:sectPr w:rsidR="00266158" w:rsidRPr="00426A74" w:rsidSect="00E752C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2C3"/>
    <w:rsid w:val="00094774"/>
    <w:rsid w:val="001B5C55"/>
    <w:rsid w:val="00266158"/>
    <w:rsid w:val="003A366E"/>
    <w:rsid w:val="004207C8"/>
    <w:rsid w:val="00426A74"/>
    <w:rsid w:val="004D5329"/>
    <w:rsid w:val="00557199"/>
    <w:rsid w:val="005A3508"/>
    <w:rsid w:val="005D74C2"/>
    <w:rsid w:val="00617D7E"/>
    <w:rsid w:val="006D231F"/>
    <w:rsid w:val="007A2D4E"/>
    <w:rsid w:val="008A3A69"/>
    <w:rsid w:val="008A7C72"/>
    <w:rsid w:val="008E1B38"/>
    <w:rsid w:val="0090585E"/>
    <w:rsid w:val="0092655B"/>
    <w:rsid w:val="009A6D98"/>
    <w:rsid w:val="009B2AFE"/>
    <w:rsid w:val="009C09EE"/>
    <w:rsid w:val="009E5334"/>
    <w:rsid w:val="00A45CC5"/>
    <w:rsid w:val="00A94BAF"/>
    <w:rsid w:val="00B40B3A"/>
    <w:rsid w:val="00B46DD1"/>
    <w:rsid w:val="00C12D6A"/>
    <w:rsid w:val="00C77CEF"/>
    <w:rsid w:val="00CE4842"/>
    <w:rsid w:val="00D01B27"/>
    <w:rsid w:val="00D5064F"/>
    <w:rsid w:val="00D51A67"/>
    <w:rsid w:val="00D53A74"/>
    <w:rsid w:val="00D56143"/>
    <w:rsid w:val="00DE4D91"/>
    <w:rsid w:val="00DF037C"/>
    <w:rsid w:val="00E25F70"/>
    <w:rsid w:val="00E752C3"/>
    <w:rsid w:val="00FA11A4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FE80-867C-4C0C-B0B7-7D34EF57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2010-05-04T13:44:00Z</dcterms:created>
  <dcterms:modified xsi:type="dcterms:W3CDTF">2010-05-15T17:51:00Z</dcterms:modified>
</cp:coreProperties>
</file>