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706" w:rsidRPr="00F46706" w:rsidRDefault="00F46706" w:rsidP="00F467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992" w:right="-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46706">
        <w:rPr>
          <w:rFonts w:ascii="Times New Roman" w:eastAsia="Times New Roman" w:hAnsi="Times New Roman" w:cs="Times New Roman"/>
          <w:b/>
          <w:color w:val="000000"/>
          <w:lang w:eastAsia="ru-RU"/>
        </w:rPr>
        <w:t>ДЕПАРТАМЕНТ ОБРАЗОВАНИЯ ГОРОДА МОСКВЫ</w:t>
      </w:r>
    </w:p>
    <w:p w:rsidR="00F46706" w:rsidRPr="00F46706" w:rsidRDefault="00F46706" w:rsidP="00F46706">
      <w:pPr>
        <w:pBdr>
          <w:top w:val="nil"/>
          <w:left w:val="nil"/>
          <w:bottom w:val="single" w:sz="24" w:space="0" w:color="000000"/>
          <w:right w:val="nil"/>
          <w:between w:val="nil"/>
        </w:pBdr>
        <w:spacing w:after="0" w:line="360" w:lineRule="auto"/>
        <w:ind w:left="-992" w:right="-56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4670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ГОСУДАРСТВЕННОЕ БЮДЖЕТНОЕ ОБЩЕОБРАЗОВАТЕЛЬНОЕ УЧРЕЖДЕНИЕ ГОРОДА МОСКВЫ</w:t>
      </w:r>
    </w:p>
    <w:p w:rsidR="00F46706" w:rsidRPr="00F46706" w:rsidRDefault="00F46706" w:rsidP="00F46706">
      <w:pPr>
        <w:pBdr>
          <w:top w:val="nil"/>
          <w:left w:val="nil"/>
          <w:bottom w:val="single" w:sz="24" w:space="0" w:color="000000"/>
          <w:right w:val="nil"/>
          <w:between w:val="nil"/>
        </w:pBdr>
        <w:spacing w:after="0" w:line="360" w:lineRule="auto"/>
        <w:ind w:left="-992" w:right="-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4670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«ШКОЛА ИМЕНИ Ф.М. ДОСТОЕВСКОГО</w:t>
      </w:r>
      <w:r w:rsidRPr="00F46706">
        <w:rPr>
          <w:rFonts w:ascii="Times New Roman" w:eastAsia="Times New Roman" w:hAnsi="Times New Roman" w:cs="Times New Roman"/>
          <w:b/>
          <w:color w:val="000000"/>
          <w:lang w:eastAsia="ru-RU"/>
        </w:rPr>
        <w:t>»</w:t>
      </w:r>
    </w:p>
    <w:p w:rsidR="00F46706" w:rsidRPr="00F46706" w:rsidRDefault="00F46706" w:rsidP="00F46706">
      <w:pPr>
        <w:pBdr>
          <w:top w:val="nil"/>
          <w:left w:val="nil"/>
          <w:bottom w:val="single" w:sz="24" w:space="0" w:color="000000"/>
          <w:right w:val="nil"/>
          <w:between w:val="nil"/>
        </w:pBdr>
        <w:spacing w:after="0" w:line="360" w:lineRule="auto"/>
        <w:ind w:left="-992" w:right="-56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4670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109387, г. Москва, ул. Краснодонская, д. 2, корп. 4, Телефон/факс: (495) 350-56-88, e-mail:  </w:t>
      </w:r>
      <w:hyperlink r:id="rId7">
        <w:r w:rsidRPr="00F4670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1148@edu.mos.ru</w:t>
        </w:r>
      </w:hyperlink>
    </w:p>
    <w:p w:rsidR="00F46706" w:rsidRPr="00F46706" w:rsidRDefault="00F46706" w:rsidP="00F46706">
      <w:pPr>
        <w:pBdr>
          <w:top w:val="nil"/>
          <w:left w:val="nil"/>
          <w:bottom w:val="single" w:sz="24" w:space="0" w:color="000000"/>
          <w:right w:val="nil"/>
          <w:between w:val="nil"/>
        </w:pBdr>
        <w:spacing w:after="0" w:line="360" w:lineRule="auto"/>
        <w:ind w:left="-992" w:right="-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4670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ОКПО 48488471, ОГРН 1027739431466, ИНН/КПП 7723163200/772301001</w:t>
      </w:r>
    </w:p>
    <w:p w:rsidR="00A96ABA" w:rsidRDefault="00A96ABA">
      <w:pPr>
        <w:rPr>
          <w:rFonts w:ascii="Times New Roman" w:hAnsi="Times New Roman" w:cs="Times New Roman"/>
          <w:b/>
          <w:sz w:val="28"/>
          <w:szCs w:val="28"/>
        </w:rPr>
      </w:pPr>
    </w:p>
    <w:p w:rsidR="00055B7A" w:rsidRPr="00DF285D" w:rsidRDefault="00055B7A">
      <w:pPr>
        <w:rPr>
          <w:rFonts w:ascii="Times New Roman" w:hAnsi="Times New Roman" w:cs="Times New Roman"/>
          <w:b/>
          <w:sz w:val="28"/>
          <w:szCs w:val="28"/>
        </w:rPr>
      </w:pPr>
    </w:p>
    <w:p w:rsidR="00A96ABA" w:rsidRPr="00306DC1" w:rsidRDefault="00A96ABA">
      <w:pPr>
        <w:rPr>
          <w:rFonts w:ascii="Times New Roman" w:hAnsi="Times New Roman" w:cs="Times New Roman"/>
          <w:b/>
          <w:sz w:val="28"/>
          <w:szCs w:val="28"/>
        </w:rPr>
      </w:pPr>
    </w:p>
    <w:p w:rsidR="00A96ABA" w:rsidRPr="00306DC1" w:rsidRDefault="00A96ABA">
      <w:pPr>
        <w:rPr>
          <w:rFonts w:ascii="Times New Roman" w:hAnsi="Times New Roman" w:cs="Times New Roman"/>
          <w:b/>
          <w:sz w:val="28"/>
          <w:szCs w:val="28"/>
        </w:rPr>
      </w:pPr>
    </w:p>
    <w:p w:rsidR="00CE49E1" w:rsidRPr="00306DC1" w:rsidRDefault="009F11B9" w:rsidP="00A96A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DC1">
        <w:rPr>
          <w:rFonts w:ascii="Times New Roman" w:hAnsi="Times New Roman" w:cs="Times New Roman"/>
          <w:b/>
          <w:sz w:val="28"/>
          <w:szCs w:val="28"/>
        </w:rPr>
        <w:t>ЭКОЛОГИЧЕСКИЙ АСПЕКТ РАЗВИТИЯ МОСКВЫ НА ПРИМЕРЕ ЮВАО</w:t>
      </w:r>
    </w:p>
    <w:p w:rsidR="00A96ABA" w:rsidRPr="00306DC1" w:rsidRDefault="00A96ABA" w:rsidP="00A96A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6ABA" w:rsidRPr="00306DC1" w:rsidRDefault="00A96ABA" w:rsidP="00A96A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6ABA" w:rsidRPr="00306DC1" w:rsidRDefault="00A96ABA" w:rsidP="00A96A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F11B9" w:rsidRPr="00055B7A" w:rsidRDefault="00055B7A" w:rsidP="00055B7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  <w:r w:rsidR="00A807B6" w:rsidRPr="00306DC1">
        <w:rPr>
          <w:rFonts w:ascii="Times New Roman" w:hAnsi="Times New Roman" w:cs="Times New Roman"/>
          <w:b/>
          <w:sz w:val="28"/>
          <w:szCs w:val="28"/>
        </w:rPr>
        <w:t>Дунайкина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5B7A">
        <w:rPr>
          <w:rFonts w:ascii="Times New Roman" w:hAnsi="Times New Roman" w:cs="Times New Roman"/>
          <w:b/>
          <w:sz w:val="28"/>
          <w:szCs w:val="28"/>
        </w:rPr>
        <w:t>Анастасия Александровна</w:t>
      </w:r>
    </w:p>
    <w:p w:rsidR="00055B7A" w:rsidRDefault="00306DC1" w:rsidP="00055B7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06DC1">
        <w:rPr>
          <w:rFonts w:ascii="Times New Roman" w:hAnsi="Times New Roman" w:cs="Times New Roman"/>
          <w:b/>
          <w:sz w:val="28"/>
          <w:szCs w:val="28"/>
        </w:rPr>
        <w:t xml:space="preserve">Ученица </w:t>
      </w:r>
      <w:r w:rsidR="00055B7A">
        <w:rPr>
          <w:rFonts w:ascii="Times New Roman" w:hAnsi="Times New Roman" w:cs="Times New Roman"/>
          <w:b/>
          <w:sz w:val="28"/>
          <w:szCs w:val="28"/>
        </w:rPr>
        <w:t>7 класса</w:t>
      </w:r>
    </w:p>
    <w:p w:rsidR="00055B7A" w:rsidRDefault="00055B7A" w:rsidP="00055B7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55B7A" w:rsidRPr="00306DC1" w:rsidRDefault="00055B7A" w:rsidP="00055B7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55B7A">
        <w:rPr>
          <w:rFonts w:ascii="Times New Roman" w:hAnsi="Times New Roman" w:cs="Times New Roman"/>
          <w:b/>
          <w:sz w:val="28"/>
          <w:szCs w:val="28"/>
        </w:rPr>
        <w:t xml:space="preserve">Директор ГБОУ Школы им. </w:t>
      </w:r>
      <w:r>
        <w:rPr>
          <w:rFonts w:ascii="Times New Roman" w:hAnsi="Times New Roman" w:cs="Times New Roman"/>
          <w:b/>
          <w:sz w:val="28"/>
          <w:szCs w:val="28"/>
        </w:rPr>
        <w:t xml:space="preserve">Ф.М. Достоевского ______ </w:t>
      </w:r>
      <w:r w:rsidRPr="00055B7A">
        <w:rPr>
          <w:rFonts w:ascii="Times New Roman" w:hAnsi="Times New Roman" w:cs="Times New Roman"/>
          <w:b/>
          <w:sz w:val="28"/>
          <w:szCs w:val="28"/>
        </w:rPr>
        <w:t>(Жуков Я.Н.)</w:t>
      </w:r>
    </w:p>
    <w:p w:rsidR="00A96ABA" w:rsidRPr="00306DC1" w:rsidRDefault="00A96ABA" w:rsidP="00A96A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6ABA" w:rsidRPr="00306DC1" w:rsidRDefault="00055B7A" w:rsidP="00055B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A807B6" w:rsidRPr="00306DC1">
        <w:rPr>
          <w:rFonts w:ascii="Times New Roman" w:hAnsi="Times New Roman" w:cs="Times New Roman"/>
          <w:b/>
          <w:sz w:val="28"/>
          <w:szCs w:val="28"/>
        </w:rPr>
        <w:t>Научный р</w:t>
      </w:r>
      <w:r>
        <w:rPr>
          <w:rFonts w:ascii="Times New Roman" w:hAnsi="Times New Roman" w:cs="Times New Roman"/>
          <w:b/>
          <w:sz w:val="28"/>
          <w:szCs w:val="28"/>
        </w:rPr>
        <w:t>уководитель ______ (</w:t>
      </w:r>
      <w:r w:rsidR="00A807B6" w:rsidRPr="00306DC1">
        <w:rPr>
          <w:rFonts w:ascii="Times New Roman" w:hAnsi="Times New Roman" w:cs="Times New Roman"/>
          <w:b/>
          <w:sz w:val="28"/>
          <w:szCs w:val="28"/>
        </w:rPr>
        <w:t>Дубова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И.В.)</w:t>
      </w:r>
    </w:p>
    <w:p w:rsidR="00A96ABA" w:rsidRPr="00306DC1" w:rsidRDefault="00A96ABA" w:rsidP="00A96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BA" w:rsidRPr="00306DC1" w:rsidRDefault="00A96ABA" w:rsidP="00A96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BA" w:rsidRPr="00306DC1" w:rsidRDefault="00A96ABA" w:rsidP="00A96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BA" w:rsidRPr="00306DC1" w:rsidRDefault="00A96ABA" w:rsidP="00A96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BA" w:rsidRPr="00306DC1" w:rsidRDefault="00A96ABA" w:rsidP="00A96A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B7A" w:rsidRDefault="00055B7A" w:rsidP="00055B7A">
      <w:pPr>
        <w:rPr>
          <w:rFonts w:ascii="Times New Roman" w:hAnsi="Times New Roman" w:cs="Times New Roman"/>
          <w:sz w:val="28"/>
          <w:szCs w:val="28"/>
        </w:rPr>
      </w:pPr>
    </w:p>
    <w:p w:rsidR="00F46706" w:rsidRDefault="00F46706" w:rsidP="00055B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706" w:rsidRDefault="00F46706" w:rsidP="00055B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331" w:rsidRPr="00055B7A" w:rsidRDefault="00055B7A" w:rsidP="00055B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B7A">
        <w:rPr>
          <w:rFonts w:ascii="Times New Roman" w:hAnsi="Times New Roman" w:cs="Times New Roman"/>
          <w:b/>
          <w:sz w:val="28"/>
          <w:szCs w:val="28"/>
        </w:rPr>
        <w:t>Москва, 2019</w:t>
      </w:r>
    </w:p>
    <w:p w:rsidR="00094331" w:rsidRPr="00094331" w:rsidRDefault="00094331" w:rsidP="000943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331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094331" w:rsidRPr="0056398D" w:rsidRDefault="00E1007B" w:rsidP="0056398D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6398D">
        <w:rPr>
          <w:rFonts w:ascii="Times New Roman" w:hAnsi="Times New Roman" w:cs="Times New Roman"/>
          <w:sz w:val="24"/>
          <w:szCs w:val="24"/>
        </w:rPr>
        <w:t>Введение………</w:t>
      </w:r>
      <w:r w:rsidR="0056398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…………………………………………………………………..…</w:t>
      </w:r>
      <w:r w:rsidR="00332B7B" w:rsidRPr="0056398D">
        <w:rPr>
          <w:rFonts w:ascii="Times New Roman" w:hAnsi="Times New Roman" w:cs="Times New Roman"/>
          <w:sz w:val="24"/>
          <w:szCs w:val="24"/>
        </w:rPr>
        <w:t>3</w:t>
      </w:r>
    </w:p>
    <w:p w:rsidR="00E1007B" w:rsidRPr="0056398D" w:rsidRDefault="00E1007B" w:rsidP="0056398D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6398D">
        <w:rPr>
          <w:rFonts w:ascii="Times New Roman" w:hAnsi="Times New Roman" w:cs="Times New Roman"/>
          <w:sz w:val="24"/>
          <w:szCs w:val="24"/>
        </w:rPr>
        <w:t>Материалы и методы……</w:t>
      </w:r>
      <w:r w:rsidR="0056398D">
        <w:rPr>
          <w:rFonts w:ascii="Times New Roman" w:hAnsi="Times New Roman" w:cs="Times New Roman"/>
          <w:sz w:val="24"/>
          <w:szCs w:val="24"/>
        </w:rPr>
        <w:t>…………………………………………………………..</w:t>
      </w:r>
      <w:r w:rsidR="00673655">
        <w:rPr>
          <w:rFonts w:ascii="Times New Roman" w:hAnsi="Times New Roman" w:cs="Times New Roman"/>
          <w:sz w:val="24"/>
          <w:szCs w:val="24"/>
        </w:rPr>
        <w:t>6</w:t>
      </w:r>
    </w:p>
    <w:p w:rsidR="00E1007B" w:rsidRPr="006B7AF6" w:rsidRDefault="00E1007B" w:rsidP="006B7AF6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6398D">
        <w:rPr>
          <w:rFonts w:ascii="Times New Roman" w:hAnsi="Times New Roman" w:cs="Times New Roman"/>
          <w:sz w:val="24"/>
          <w:szCs w:val="24"/>
        </w:rPr>
        <w:t>Результаты…</w:t>
      </w:r>
      <w:r w:rsidR="006B7AF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………………………………………………………………………..12</w:t>
      </w:r>
    </w:p>
    <w:p w:rsidR="00E1007B" w:rsidRPr="0056398D" w:rsidRDefault="00E1007B" w:rsidP="0056398D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6398D">
        <w:rPr>
          <w:rFonts w:ascii="Times New Roman" w:hAnsi="Times New Roman" w:cs="Times New Roman"/>
          <w:sz w:val="24"/>
          <w:szCs w:val="24"/>
        </w:rPr>
        <w:t>Вывод</w:t>
      </w:r>
      <w:r w:rsidR="00332B7B" w:rsidRPr="0056398D">
        <w:rPr>
          <w:rFonts w:ascii="Times New Roman" w:hAnsi="Times New Roman" w:cs="Times New Roman"/>
          <w:sz w:val="24"/>
          <w:szCs w:val="24"/>
        </w:rPr>
        <w:t>…</w:t>
      </w:r>
      <w:r w:rsidR="0056398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r w:rsidR="00332B7B" w:rsidRPr="0056398D">
        <w:rPr>
          <w:rFonts w:ascii="Times New Roman" w:hAnsi="Times New Roman" w:cs="Times New Roman"/>
          <w:sz w:val="24"/>
          <w:szCs w:val="24"/>
        </w:rPr>
        <w:t>13</w:t>
      </w:r>
    </w:p>
    <w:p w:rsidR="00E1007B" w:rsidRPr="0056398D" w:rsidRDefault="00E1007B" w:rsidP="0056398D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6398D">
        <w:rPr>
          <w:rFonts w:ascii="Times New Roman" w:hAnsi="Times New Roman" w:cs="Times New Roman"/>
          <w:sz w:val="24"/>
          <w:szCs w:val="24"/>
        </w:rPr>
        <w:t>Список литературы……</w:t>
      </w:r>
      <w:r w:rsidR="0056398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332B7B" w:rsidRPr="0056398D">
        <w:rPr>
          <w:rFonts w:ascii="Times New Roman" w:hAnsi="Times New Roman" w:cs="Times New Roman"/>
          <w:sz w:val="24"/>
          <w:szCs w:val="24"/>
        </w:rPr>
        <w:t>14</w:t>
      </w: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Default="00094331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424FD" w:rsidRDefault="003424FD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94331" w:rsidRPr="00094331" w:rsidRDefault="00094331" w:rsidP="000943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331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8D51EC" w:rsidRDefault="008D51EC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Юго-Восточный административный округ занимает сравнительно невысокий левый берег Москвы-реки на юго-востоке нашей столицы. На территории площадью 117 квадратных километров проживает 1 405 650 человек (2018 год). В состав округа входят 12 муниципальных районов. </w:t>
      </w:r>
      <w:r w:rsidR="00E81969">
        <w:rPr>
          <w:rFonts w:ascii="Times New Roman" w:hAnsi="Times New Roman" w:cs="Times New Roman"/>
          <w:sz w:val="24"/>
          <w:szCs w:val="24"/>
        </w:rPr>
        <w:t>Важнейшими транспортными</w:t>
      </w:r>
      <w:r>
        <w:rPr>
          <w:rFonts w:ascii="Times New Roman" w:hAnsi="Times New Roman" w:cs="Times New Roman"/>
          <w:sz w:val="24"/>
          <w:szCs w:val="24"/>
        </w:rPr>
        <w:t xml:space="preserve"> артериями </w:t>
      </w:r>
      <w:r w:rsidR="00E81969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 xml:space="preserve"> служат Рязанский и </w:t>
      </w:r>
      <w:r w:rsidR="00E81969">
        <w:rPr>
          <w:rFonts w:ascii="Times New Roman" w:hAnsi="Times New Roman" w:cs="Times New Roman"/>
          <w:sz w:val="24"/>
          <w:szCs w:val="24"/>
        </w:rPr>
        <w:t>Волгоградский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1969">
        <w:rPr>
          <w:rFonts w:ascii="Times New Roman" w:hAnsi="Times New Roman" w:cs="Times New Roman"/>
          <w:sz w:val="24"/>
          <w:szCs w:val="24"/>
        </w:rPr>
        <w:t>проспект</w:t>
      </w:r>
      <w:r>
        <w:rPr>
          <w:rFonts w:ascii="Times New Roman" w:hAnsi="Times New Roman" w:cs="Times New Roman"/>
          <w:sz w:val="24"/>
          <w:szCs w:val="24"/>
        </w:rPr>
        <w:t xml:space="preserve"> и участки </w:t>
      </w:r>
      <w:r w:rsidR="00E81969">
        <w:rPr>
          <w:rFonts w:ascii="Times New Roman" w:hAnsi="Times New Roman" w:cs="Times New Roman"/>
          <w:sz w:val="24"/>
          <w:szCs w:val="24"/>
        </w:rPr>
        <w:t>шоссе Энтузиастов и МКАД.</w:t>
      </w:r>
    </w:p>
    <w:p w:rsidR="00E81969" w:rsidRDefault="00E81969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знаменитых историко-культурных памятников округа является парк и усадьба Люблино. В середине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6A0047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6A0047">
        <w:rPr>
          <w:rFonts w:ascii="Times New Roman" w:hAnsi="Times New Roman" w:cs="Times New Roman"/>
          <w:sz w:val="24"/>
          <w:szCs w:val="24"/>
        </w:rPr>
        <w:t xml:space="preserve"> века Люблином, на речке Голяданке, владел князь Владимир Петрович Прозоровский. По описанию 1760-х годов в сельце насчитывалось всего 5 дворов, где проживали 15 мужчин и 7 женщин. В конце </w:t>
      </w:r>
      <w:r w:rsidR="006A0047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6A0047">
        <w:rPr>
          <w:rFonts w:ascii="Times New Roman" w:hAnsi="Times New Roman" w:cs="Times New Roman"/>
          <w:sz w:val="24"/>
          <w:szCs w:val="24"/>
        </w:rPr>
        <w:t xml:space="preserve"> столетия Люблино перешло в руки действительного статского советника Николая Алексеевича Дурасова, известного московского богача, который устроил здесь усадьбу.</w:t>
      </w:r>
    </w:p>
    <w:p w:rsidR="006A0047" w:rsidRDefault="006A0047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1925 года Люблино получил статус города, а в августе</w:t>
      </w:r>
      <w:r w:rsidRPr="006A0047">
        <w:t xml:space="preserve"> </w:t>
      </w:r>
      <w:r>
        <w:rPr>
          <w:rFonts w:ascii="Times New Roman" w:hAnsi="Times New Roman" w:cs="Times New Roman"/>
          <w:sz w:val="24"/>
          <w:szCs w:val="24"/>
        </w:rPr>
        <w:t>1960 года вошёл в состав Москвы.</w:t>
      </w:r>
    </w:p>
    <w:p w:rsidR="006A0047" w:rsidRDefault="003F383F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Рельеф города формировался в течение длительного геологического времени. Поэтому эта </w:t>
      </w:r>
      <w:r w:rsidR="006A6E46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5776C9">
        <w:rPr>
          <w:rFonts w:ascii="Times New Roman" w:hAnsi="Times New Roman" w:cs="Times New Roman"/>
          <w:sz w:val="24"/>
          <w:szCs w:val="24"/>
        </w:rPr>
        <w:t xml:space="preserve">неоднократно была то сушей, то дном моря. Сейчас она представляет </w:t>
      </w:r>
      <w:r w:rsidR="00CB5FA7">
        <w:rPr>
          <w:rFonts w:ascii="Times New Roman" w:hAnsi="Times New Roman" w:cs="Times New Roman"/>
          <w:sz w:val="24"/>
          <w:szCs w:val="24"/>
        </w:rPr>
        <w:t>собой довольно ровное плато, глубоко расчленённое долинами древней Москвы-реки и её притоков.</w:t>
      </w:r>
    </w:p>
    <w:p w:rsidR="00CB5FA7" w:rsidRDefault="00BB5B30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Климат округа, хотя и отличается определённым своеобразием, в целом типичен для Москвы и ближнего Подмосковья: это умеренно холодная зима и умеренно тёплое лето</w:t>
      </w:r>
      <w:r w:rsidR="006002A5">
        <w:rPr>
          <w:rFonts w:ascii="Times New Roman" w:hAnsi="Times New Roman" w:cs="Times New Roman"/>
          <w:sz w:val="24"/>
          <w:szCs w:val="24"/>
        </w:rPr>
        <w:t xml:space="preserve"> с большой изменчивостью погодных условий в отдельные сезоны.</w:t>
      </w:r>
      <w:r w:rsidR="00F83229">
        <w:rPr>
          <w:rFonts w:ascii="Times New Roman" w:hAnsi="Times New Roman" w:cs="Times New Roman"/>
          <w:sz w:val="24"/>
          <w:szCs w:val="24"/>
        </w:rPr>
        <w:t xml:space="preserve"> Годовое количество осадков в среднем составляет около 600 миллиметров, однако в засушливые годы может снизиться и до 300-400 миллиметров (как в южн</w:t>
      </w:r>
      <w:r w:rsidR="004E4586">
        <w:rPr>
          <w:rFonts w:ascii="Times New Roman" w:hAnsi="Times New Roman" w:cs="Times New Roman"/>
          <w:sz w:val="24"/>
          <w:szCs w:val="24"/>
        </w:rPr>
        <w:t>ых степях), а в дождливые – повыситься до 800 миллиметров и более. Средние многолетние температуры самого тёплого месяца – июля – составляют +18°С, а самого холодного месяца – января – опускаются до -11°С.</w:t>
      </w:r>
    </w:p>
    <w:p w:rsidR="004E4586" w:rsidRDefault="004E4586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отметить, что резкие перепады температур</w:t>
      </w:r>
      <w:r w:rsidR="00283857">
        <w:rPr>
          <w:rFonts w:ascii="Times New Roman" w:hAnsi="Times New Roman" w:cs="Times New Roman"/>
          <w:sz w:val="24"/>
          <w:szCs w:val="24"/>
        </w:rPr>
        <w:t xml:space="preserve"> здесь проявляются более ярко, чем в остальных частях столицы. Это одно из самых холодных мест в городе, где зимой нередки лютые морозы. Пониженное расположение округа в придолинной части Москвы-реки приводит к длительному застаиванию холодных масс воздуха зимой, поэтому территория сильно выхолаживается.</w:t>
      </w:r>
    </w:p>
    <w:p w:rsidR="00283857" w:rsidRDefault="00283857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всего года на территории Юго-Востока, как и в целом по Москве, преобладают ветры юго-западных направлений. Однако нередки и ветры, дующие с юго-востока или северо-запада, что также объясняется особенностями географического положения округа. Это своего рода «коридорные» ветры, которые дуют по долине Москвы-реки вдоль её высокого правого</w:t>
      </w:r>
      <w:r w:rsidR="00743C30">
        <w:rPr>
          <w:rFonts w:ascii="Times New Roman" w:hAnsi="Times New Roman" w:cs="Times New Roman"/>
          <w:sz w:val="24"/>
          <w:szCs w:val="24"/>
        </w:rPr>
        <w:t xml:space="preserve"> берега. Такие ветры совсем «не подарок» для округа, так как они не столько его проветривают, сколько загрязняют, особенно в зимний период.</w:t>
      </w:r>
    </w:p>
    <w:p w:rsidR="00743C30" w:rsidRDefault="00743C30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Особой прозрачностью воздух не отличается. Крупные промышленные зоны настолько его загрязняют, что по сравнению с наиболее чистым в Москве Юго-Западным округом в ясные дни освещённость в округе снижена на 15%, а приход суммарной </w:t>
      </w:r>
      <w:r>
        <w:rPr>
          <w:rFonts w:ascii="Times New Roman" w:hAnsi="Times New Roman" w:cs="Times New Roman"/>
          <w:sz w:val="24"/>
          <w:szCs w:val="24"/>
        </w:rPr>
        <w:lastRenderedPageBreak/>
        <w:t>ультрафиолетовой радиации меньше почти на треть. Конечно, это самым неблагоприятным образом сказывается на здоровье москвичей.</w:t>
      </w:r>
    </w:p>
    <w:p w:rsidR="008966DA" w:rsidRDefault="008966DA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Несмотря на довольно внушительную общую площадь, растительный покров в округе, кроме Кузьминского лесопарка, представлен преимущественно зелёными насаждениями жилых кварталов, школ и дошкольных учреждений.</w:t>
      </w:r>
    </w:p>
    <w:p w:rsidR="008966DA" w:rsidRDefault="008966DA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Ассортимент деревьев и кустарников, высаживаемых на озеленённых территориях округа, как правило, не отличается большим разнообразием, и тем не менее он насчитывает в настоящее время свыше 300 видов. Чаще всего встречаются деревья: липа, тополь, клён, берёза, лиственница, ясень, рябина, ель, дуб. Выращивают также около 30 видов кустарников, которые используют для создания </w:t>
      </w:r>
      <w:r w:rsidR="00D379DB">
        <w:rPr>
          <w:rFonts w:ascii="Times New Roman" w:hAnsi="Times New Roman" w:cs="Times New Roman"/>
          <w:sz w:val="24"/>
          <w:szCs w:val="24"/>
        </w:rPr>
        <w:t>живых изгородей, среди них такие, как боярышник, барбарис, сирень и акация.</w:t>
      </w:r>
    </w:p>
    <w:p w:rsidR="00D379DB" w:rsidRDefault="00D379DB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экологической точки зрения Юго-Восточный административный округ крайне неблагополучен. Первое место среди факторов, негативно влияющих на экологическую обстановку, занимают так называемые грязные производства.</w:t>
      </w:r>
    </w:p>
    <w:p w:rsidR="00D379DB" w:rsidRDefault="00D379DB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фактор связан с особенностями рельефа и географического положения: сюда, на выходе Москвы - реки из города, направляются все стоки мегаполиса. Здесь созданы две крупнейшие </w:t>
      </w:r>
      <w:r w:rsidR="0083433D">
        <w:rPr>
          <w:rFonts w:ascii="Times New Roman" w:hAnsi="Times New Roman" w:cs="Times New Roman"/>
          <w:sz w:val="24"/>
          <w:szCs w:val="24"/>
        </w:rPr>
        <w:t>в Европе станции аэрации – Курьяновская и Люберецкая.</w:t>
      </w:r>
    </w:p>
    <w:p w:rsidR="0083433D" w:rsidRDefault="0083433D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сегодня в загрязнении окружающей среды пальму первенства у промышленности перехватывает автомобильный транспорт.</w:t>
      </w:r>
    </w:p>
    <w:p w:rsidR="0083433D" w:rsidRDefault="0083433D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Ещё большему загрязнению подвергается почвенный покров, так как способность его к самоочищению, в отличие от воздуха и воды, значительно ниже. Самые «грязные» почвы находятся в муниципальных районах Марьино, Люблино, Печатники, Текстильщики и Лефортово.</w:t>
      </w:r>
    </w:p>
    <w:p w:rsidR="0083433D" w:rsidRDefault="0083433D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Помимо химического загрязнения всё </w:t>
      </w:r>
      <w:r w:rsidR="00455C78">
        <w:rPr>
          <w:rFonts w:ascii="Times New Roman" w:hAnsi="Times New Roman" w:cs="Times New Roman"/>
          <w:sz w:val="24"/>
          <w:szCs w:val="24"/>
        </w:rPr>
        <w:t>более возрастает негативное влия</w:t>
      </w:r>
      <w:r>
        <w:rPr>
          <w:rFonts w:ascii="Times New Roman" w:hAnsi="Times New Roman" w:cs="Times New Roman"/>
          <w:sz w:val="24"/>
          <w:szCs w:val="24"/>
        </w:rPr>
        <w:t xml:space="preserve">ние </w:t>
      </w:r>
      <w:r w:rsidR="00455C78">
        <w:rPr>
          <w:rFonts w:ascii="Times New Roman" w:hAnsi="Times New Roman" w:cs="Times New Roman"/>
          <w:sz w:val="24"/>
          <w:szCs w:val="24"/>
        </w:rPr>
        <w:t>нетрадиционных видов экологического неблагополучия. Речь идёт, прежде всего, о различных шумах и вибрациях. На территориях шумового и вибрационного воздействия в округе проживает свыше 30% населения. Особенно уязвимы в этом отношении зоны Люблинской линии метрополитена.</w:t>
      </w:r>
    </w:p>
    <w:p w:rsidR="00455C78" w:rsidRPr="004E4586" w:rsidRDefault="00455C78" w:rsidP="009F1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Неблагоприятное экологическое состояние не может не вызывать глубокой озабоченности руководства и общественности округа.</w:t>
      </w:r>
    </w:p>
    <w:p w:rsidR="00673655" w:rsidRDefault="00673655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73655" w:rsidRPr="00673655" w:rsidRDefault="00673655" w:rsidP="00673655">
      <w:pPr>
        <w:rPr>
          <w:rFonts w:ascii="Times New Roman" w:hAnsi="Times New Roman" w:cs="Times New Roman"/>
          <w:sz w:val="24"/>
          <w:szCs w:val="24"/>
          <w:u w:val="single"/>
        </w:rPr>
      </w:pPr>
      <w:r w:rsidRPr="00673655">
        <w:rPr>
          <w:rFonts w:ascii="Times New Roman" w:hAnsi="Times New Roman" w:cs="Times New Roman"/>
          <w:sz w:val="24"/>
          <w:szCs w:val="24"/>
          <w:u w:val="single"/>
        </w:rPr>
        <w:t>Гипотеза:</w:t>
      </w:r>
    </w:p>
    <w:p w:rsidR="00673655" w:rsidRDefault="00673655" w:rsidP="00673655">
      <w:pPr>
        <w:rPr>
          <w:rFonts w:ascii="Times New Roman" w:hAnsi="Times New Roman" w:cs="Times New Roman"/>
          <w:sz w:val="24"/>
          <w:szCs w:val="24"/>
          <w:u w:val="single"/>
        </w:rPr>
      </w:pPr>
      <w:r w:rsidRPr="00673655">
        <w:rPr>
          <w:rFonts w:ascii="Times New Roman" w:hAnsi="Times New Roman" w:cs="Times New Roman"/>
          <w:sz w:val="24"/>
          <w:szCs w:val="24"/>
        </w:rPr>
        <w:t>Если учитывать данные мониторинга климатических изменений в ЮВАО (района Люблино), то можно увеличить устойчивость городской экосистемы.</w:t>
      </w:r>
    </w:p>
    <w:p w:rsidR="00673655" w:rsidRDefault="00673655" w:rsidP="0067365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F11B9" w:rsidRPr="00094331" w:rsidRDefault="009F11B9" w:rsidP="00673655">
      <w:p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094331">
        <w:rPr>
          <w:rFonts w:ascii="Times New Roman" w:hAnsi="Times New Roman" w:cs="Times New Roman"/>
          <w:sz w:val="24"/>
          <w:szCs w:val="24"/>
          <w:u w:val="single"/>
        </w:rPr>
        <w:br/>
      </w:r>
      <w:r w:rsidRPr="00094331">
        <w:rPr>
          <w:rFonts w:ascii="Times New Roman" w:hAnsi="Times New Roman" w:cs="Times New Roman"/>
          <w:sz w:val="24"/>
          <w:szCs w:val="24"/>
        </w:rPr>
        <w:t xml:space="preserve">Изучить особенности климата ЮВАО и </w:t>
      </w:r>
      <w:r w:rsidRPr="00094331">
        <w:rPr>
          <w:rFonts w:ascii="Times New Roman" w:hAnsi="Times New Roman" w:cs="Times New Roman"/>
          <w:sz w:val="24"/>
          <w:szCs w:val="24"/>
        </w:rPr>
        <w:br/>
        <w:t>применить полученные знания при формировании экосистемы района.</w:t>
      </w:r>
    </w:p>
    <w:p w:rsidR="00673655" w:rsidRDefault="00673655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F11B9" w:rsidRPr="00094331" w:rsidRDefault="009F11B9" w:rsidP="009F11B9">
      <w:pPr>
        <w:rPr>
          <w:rFonts w:ascii="Times New Roman" w:hAnsi="Times New Roman" w:cs="Times New Roman"/>
          <w:sz w:val="24"/>
          <w:szCs w:val="24"/>
          <w:u w:val="single"/>
        </w:rPr>
      </w:pPr>
      <w:r w:rsidRPr="00094331">
        <w:rPr>
          <w:rFonts w:ascii="Times New Roman" w:hAnsi="Times New Roman" w:cs="Times New Roman"/>
          <w:sz w:val="24"/>
          <w:szCs w:val="24"/>
          <w:u w:val="single"/>
        </w:rPr>
        <w:lastRenderedPageBreak/>
        <w:t>Задачи:</w:t>
      </w:r>
    </w:p>
    <w:p w:rsidR="009F11B9" w:rsidRPr="00094331" w:rsidRDefault="009F11B9" w:rsidP="009F11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Сбор материала;</w:t>
      </w:r>
    </w:p>
    <w:p w:rsidR="009F11B9" w:rsidRPr="00094331" w:rsidRDefault="009F11B9" w:rsidP="009F11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Анализ полученных данных;</w:t>
      </w:r>
    </w:p>
    <w:p w:rsidR="009F11B9" w:rsidRPr="00094331" w:rsidRDefault="009F11B9" w:rsidP="009F11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Мониторинг климата ЮВАО (на протяжении 11 лет);</w:t>
      </w:r>
    </w:p>
    <w:p w:rsidR="009F11B9" w:rsidRPr="00094331" w:rsidRDefault="009F11B9" w:rsidP="009F11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Выявление особенностей микроклимата района Люблино;</w:t>
      </w:r>
    </w:p>
    <w:p w:rsidR="009F11B9" w:rsidRPr="00094331" w:rsidRDefault="009F11B9" w:rsidP="009F11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Предложения по учёту особенностей микроклимата, при формировании городской экосистемы для её большей эффективности;</w:t>
      </w:r>
    </w:p>
    <w:p w:rsidR="009F11B9" w:rsidRDefault="009F11B9" w:rsidP="009F11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Ознакомить жителей округа и управу с результатами исследования.</w:t>
      </w: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8D51EC">
      <w:pPr>
        <w:rPr>
          <w:rFonts w:ascii="Times New Roman" w:hAnsi="Times New Roman" w:cs="Times New Roman"/>
          <w:sz w:val="24"/>
          <w:szCs w:val="24"/>
        </w:rPr>
      </w:pPr>
    </w:p>
    <w:p w:rsidR="00332B7B" w:rsidRDefault="00332B7B" w:rsidP="008D51EC">
      <w:pPr>
        <w:rPr>
          <w:rFonts w:ascii="Times New Roman" w:hAnsi="Times New Roman" w:cs="Times New Roman"/>
          <w:sz w:val="24"/>
          <w:szCs w:val="24"/>
        </w:rPr>
      </w:pPr>
    </w:p>
    <w:p w:rsidR="00332B7B" w:rsidRDefault="00332B7B" w:rsidP="008D51EC">
      <w:pPr>
        <w:rPr>
          <w:rFonts w:ascii="Times New Roman" w:hAnsi="Times New Roman" w:cs="Times New Roman"/>
          <w:sz w:val="24"/>
          <w:szCs w:val="24"/>
        </w:rPr>
      </w:pPr>
    </w:p>
    <w:p w:rsid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Материалы и методы</w:t>
      </w:r>
    </w:p>
    <w:p w:rsidR="009F11B9" w:rsidRPr="00094331" w:rsidRDefault="00147C42" w:rsidP="009F11B9">
      <w:p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0FB14">
            <wp:extent cx="4699749" cy="31318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73" cy="314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70D" w:rsidRDefault="0037570D" w:rsidP="004E4586">
      <w:pPr>
        <w:rPr>
          <w:rFonts w:ascii="Times New Roman" w:hAnsi="Times New Roman" w:cs="Times New Roman"/>
          <w:sz w:val="24"/>
          <w:szCs w:val="24"/>
        </w:rPr>
        <w:sectPr w:rsidR="0037570D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lastRenderedPageBreak/>
        <w:t xml:space="preserve">Понятие "температура воздуха" - температура воздуха у земной поверхности, под которой понимается температура, измеренная в метеорологической будке, причем резервуары термометров помещаются на высоте 2 м над поверхностью почвы. Только при специальных исследованиях состояния приземного слоя воздуха термометры помещаются на различных уровнях - более низких и более высоких. </w:t>
      </w:r>
    </w:p>
    <w:p w:rsidR="0037570D" w:rsidRPr="004E4586" w:rsidRDefault="0037570D" w:rsidP="004E4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94D2B9">
            <wp:extent cx="1298575" cy="17189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70D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t xml:space="preserve">Будка нужна для защиты термометра от прямой солнечной радиации, а также от эффективного излучения земной поверхности и окружающих предметов (зданий, деревьев). </w:t>
      </w:r>
    </w:p>
    <w:p w:rsidR="0037570D" w:rsidRDefault="0037570D" w:rsidP="004E4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2D2B0B">
            <wp:extent cx="1755775" cy="13106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BF2" w:rsidRP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t>Только в таких условиях может произойти выравнивание температуры самого измерительного прибора - термометра - с температурой окружающего воздуха. Термометр, открытый для солнечной радиации, нагревается сильнее, чем окружающий воздух, поэтому температуру, которую он показывает, нельзя отождествлять с температурой воздуха. Выражение температура "на солнце" не имеет никакого отношения к истинной температуре воздуха, не имеет метеорологического значения и означает температуру резервуара, содержащего термометрическое тело.</w:t>
      </w:r>
    </w:p>
    <w:p w:rsidR="0037570D" w:rsidRDefault="0037570D" w:rsidP="009F11B9">
      <w:pPr>
        <w:rPr>
          <w:rFonts w:ascii="Times New Roman" w:hAnsi="Times New Roman" w:cs="Times New Roman"/>
          <w:sz w:val="24"/>
          <w:szCs w:val="24"/>
          <w:u w:val="single"/>
        </w:rPr>
        <w:sectPr w:rsidR="0037570D" w:rsidSect="0037570D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9F11B9" w:rsidRDefault="00147C42" w:rsidP="009F11B9">
      <w:pPr>
        <w:rPr>
          <w:rFonts w:ascii="Times New Roman" w:hAnsi="Times New Roman" w:cs="Times New Roman"/>
          <w:sz w:val="24"/>
          <w:szCs w:val="24"/>
          <w:u w:val="single"/>
        </w:rPr>
      </w:pPr>
      <w:r w:rsidRPr="0009433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30B9C376">
            <wp:extent cx="4276568" cy="28498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3" cy="2867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70D" w:rsidRDefault="0037570D" w:rsidP="009F11B9">
      <w:pPr>
        <w:rPr>
          <w:rFonts w:ascii="Times New Roman" w:hAnsi="Times New Roman" w:cs="Times New Roman"/>
          <w:sz w:val="24"/>
          <w:szCs w:val="24"/>
        </w:rPr>
        <w:sectPr w:rsidR="0037570D" w:rsidSect="0037570D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7570D" w:rsidRDefault="004E4586" w:rsidP="009F11B9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Информация о направлении ветра была получена на официальном сайте «Gismeteo.ru» — прогноз погоды – Москва (gismeteo.ru). На сайте даётся подробный прогноз погоды (температура, осадки, давление, сила ветра, геомагнитная обстановка) в городах России и мира на ближайшие 72 часа. </w:t>
      </w:r>
    </w:p>
    <w:p w:rsidR="0037570D" w:rsidRDefault="0037570D" w:rsidP="009F11B9">
      <w:pPr>
        <w:rPr>
          <w:rFonts w:ascii="Times New Roman" w:hAnsi="Times New Roman" w:cs="Times New Roman"/>
          <w:sz w:val="24"/>
          <w:szCs w:val="24"/>
          <w:u w:val="single"/>
        </w:rPr>
        <w:sectPr w:rsidR="0037570D" w:rsidSect="0037570D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2B15E4EA">
            <wp:extent cx="1743710" cy="1310640"/>
            <wp:effectExtent l="0" t="0" r="889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1B9" w:rsidRPr="00094331" w:rsidRDefault="009F11B9" w:rsidP="009F11B9">
      <w:pPr>
        <w:rPr>
          <w:rFonts w:ascii="Times New Roman" w:hAnsi="Times New Roman" w:cs="Times New Roman"/>
          <w:sz w:val="24"/>
          <w:szCs w:val="24"/>
          <w:u w:val="single"/>
        </w:rPr>
      </w:pPr>
      <w:r w:rsidRPr="0009433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7C69AEC4">
            <wp:extent cx="4310962" cy="2872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87" cy="288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1B9" w:rsidRDefault="009F11B9" w:rsidP="009F11B9">
      <w:pPr>
        <w:rPr>
          <w:rFonts w:ascii="Times New Roman" w:hAnsi="Times New Roman" w:cs="Times New Roman"/>
          <w:sz w:val="24"/>
          <w:szCs w:val="24"/>
          <w:u w:val="single"/>
        </w:rPr>
      </w:pPr>
      <w:r w:rsidRPr="0009433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4529480B">
            <wp:extent cx="3922175" cy="2613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55" cy="2624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70D" w:rsidRDefault="0037570D" w:rsidP="004E4586">
      <w:pPr>
        <w:rPr>
          <w:rFonts w:ascii="Times New Roman" w:hAnsi="Times New Roman" w:cs="Times New Roman"/>
          <w:sz w:val="24"/>
          <w:szCs w:val="24"/>
        </w:rPr>
        <w:sectPr w:rsidR="0037570D" w:rsidSect="0037570D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E4586" w:rsidRP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lastRenderedPageBreak/>
        <w:t xml:space="preserve">Облачность — совокупность облаков, наблюдаемых в определённом месте (пункт или территория) в определённый момент или период времени. </w:t>
      </w:r>
    </w:p>
    <w:p w:rsidR="004E4586" w:rsidRP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t>Облачность — один из важных факторов, определяющих погоду и климат. Благодаря экранирующему эффекту она препятствует как охлаждению поверхности Земли за счёт собственного теплового излучения, так и её нагреву излучением Солнца, тем самым уменьшая сезонные и суточные колебания температуры воздуха.</w:t>
      </w:r>
    </w:p>
    <w:p w:rsidR="0037570D" w:rsidRDefault="0037570D" w:rsidP="004E4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FCA8A9">
            <wp:extent cx="1426845" cy="1901825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lastRenderedPageBreak/>
        <w:t xml:space="preserve">Количество облаков — степень покрытия неба облаками (в определённый момент или в среднем за некоторый промежуток времени), выраженная в 10-балльной шкале или в процентах покрытия. Современная 10—балльная шкала облачности принята на первой Морской Международной Метеорологической Конференции (Брюссель, 1853 г.). </w:t>
      </w:r>
    </w:p>
    <w:p w:rsidR="0037570D" w:rsidRPr="004E4586" w:rsidRDefault="0037570D" w:rsidP="004E4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361F90">
            <wp:extent cx="1957070" cy="1298575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586" w:rsidRP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t>При наблюдении на метеорологических станциях определяется общее количество облаков и количество облаков нижнего яруса; эти числа записываются в дневниках погоды через дробную черту, например 10/4.</w:t>
      </w:r>
    </w:p>
    <w:p w:rsidR="0037570D" w:rsidRDefault="0037570D" w:rsidP="009F11B9">
      <w:pPr>
        <w:rPr>
          <w:rFonts w:ascii="Times New Roman" w:hAnsi="Times New Roman" w:cs="Times New Roman"/>
          <w:sz w:val="24"/>
          <w:szCs w:val="24"/>
          <w:u w:val="single"/>
        </w:rPr>
        <w:sectPr w:rsidR="0037570D" w:rsidSect="0037570D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4E4586" w:rsidRPr="00094331" w:rsidRDefault="009F11B9" w:rsidP="009F11B9">
      <w:pPr>
        <w:rPr>
          <w:rFonts w:ascii="Times New Roman" w:hAnsi="Times New Roman" w:cs="Times New Roman"/>
          <w:sz w:val="24"/>
          <w:szCs w:val="24"/>
          <w:u w:val="single"/>
        </w:rPr>
      </w:pPr>
      <w:r w:rsidRPr="0009433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74DBF049">
            <wp:extent cx="4206240" cy="280295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65" cy="2815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1B9" w:rsidRDefault="009F11B9" w:rsidP="009F11B9">
      <w:pPr>
        <w:rPr>
          <w:rFonts w:ascii="Times New Roman" w:hAnsi="Times New Roman" w:cs="Times New Roman"/>
          <w:sz w:val="24"/>
          <w:szCs w:val="24"/>
          <w:u w:val="single"/>
        </w:rPr>
      </w:pPr>
      <w:r w:rsidRPr="0009433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19502558">
            <wp:extent cx="4274820" cy="28486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91" cy="287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70D" w:rsidRDefault="0037570D" w:rsidP="004E4586">
      <w:pPr>
        <w:rPr>
          <w:rFonts w:ascii="Times New Roman" w:hAnsi="Times New Roman" w:cs="Times New Roman"/>
          <w:sz w:val="24"/>
          <w:szCs w:val="24"/>
        </w:rPr>
        <w:sectPr w:rsidR="0037570D" w:rsidSect="0037570D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lastRenderedPageBreak/>
        <w:t>Неблагоприятные климатические явления. К ним относятся засухи, суховеи, заморозки, сильные ливни, сильные морозы, ураганы, гололёд, град и гололёд. Причиной их являются отсутствие или обилие атмосферных осадков, резкие перепады давления, быстрые смены температур или собственно суровые климатические условия.</w:t>
      </w:r>
    </w:p>
    <w:p w:rsidR="0037570D" w:rsidRPr="004E4586" w:rsidRDefault="0037570D" w:rsidP="004E4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182406">
            <wp:extent cx="1383665" cy="1847215"/>
            <wp:effectExtent l="0" t="0" r="698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586" w:rsidRP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t xml:space="preserve">Засухи — это длительная (многодневная, многомесячная) сухая погода при повышенной температуре воздуха с отсутствием или крайне незначительным количеством </w:t>
      </w:r>
      <w:r w:rsidRPr="004E4586">
        <w:rPr>
          <w:rFonts w:ascii="Times New Roman" w:hAnsi="Times New Roman" w:cs="Times New Roman"/>
          <w:sz w:val="24"/>
          <w:szCs w:val="24"/>
        </w:rPr>
        <w:lastRenderedPageBreak/>
        <w:t>атмосферных осадков, приводящая к истощению почвенной влаги и резкому снижению относительной влажности воздуха.</w:t>
      </w:r>
    </w:p>
    <w:p w:rsid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t>Ураганы — ветры, достигающие огромной скорости (более 30 м/с). Ураган обладает колоссальной разрушительной силой: выворачивает деревья и телеграфные столбы.</w:t>
      </w:r>
    </w:p>
    <w:p w:rsidR="0037570D" w:rsidRPr="004E4586" w:rsidRDefault="0037570D" w:rsidP="004E4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BE3FA">
            <wp:extent cx="1237615" cy="1859280"/>
            <wp:effectExtent l="0" t="0" r="63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586" w:rsidRP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lastRenderedPageBreak/>
        <w:t xml:space="preserve">Сильные морозы приводят к гибели озимых культур на больших площадях, вымерзанию плодовых деревьев и кустарников. </w:t>
      </w:r>
    </w:p>
    <w:p w:rsidR="004E4586" w:rsidRP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t xml:space="preserve">Опасны для земледелия и поздние весенние и ранние осенние заморозки. </w:t>
      </w:r>
    </w:p>
    <w:p w:rsidR="004E4586" w:rsidRP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t>Много неприятностей работникам сельского хозяйства и транспортникам доставляют град и гололед. Связаны эти явления с резким похолоданием.</w:t>
      </w:r>
    </w:p>
    <w:p w:rsidR="004E4586" w:rsidRP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t>Гроза — атмосферное явление, при котором внутри облаков или между облаками и земной поверхностью возникают электрические разряды — молнии, сопровождаемые громом.</w:t>
      </w:r>
    </w:p>
    <w:p w:rsidR="0037570D" w:rsidRDefault="0037570D" w:rsidP="009F11B9">
      <w:pPr>
        <w:rPr>
          <w:rFonts w:ascii="Times New Roman" w:hAnsi="Times New Roman" w:cs="Times New Roman"/>
          <w:sz w:val="24"/>
          <w:szCs w:val="24"/>
          <w:u w:val="single"/>
        </w:rPr>
        <w:sectPr w:rsidR="0037570D" w:rsidSect="0037570D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9F11B9" w:rsidRDefault="00147C42" w:rsidP="009F11B9">
      <w:pPr>
        <w:rPr>
          <w:rFonts w:ascii="Times New Roman" w:hAnsi="Times New Roman" w:cs="Times New Roman"/>
          <w:sz w:val="24"/>
          <w:szCs w:val="24"/>
          <w:u w:val="single"/>
        </w:rPr>
      </w:pPr>
      <w:r w:rsidRPr="0009433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3B4E96CA">
            <wp:extent cx="4368136" cy="29108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67" cy="2928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70D" w:rsidRDefault="0037570D" w:rsidP="004E4586">
      <w:pPr>
        <w:rPr>
          <w:rFonts w:ascii="Times New Roman" w:hAnsi="Times New Roman" w:cs="Times New Roman"/>
          <w:sz w:val="24"/>
          <w:szCs w:val="24"/>
        </w:rPr>
        <w:sectPr w:rsidR="0037570D" w:rsidSect="0037570D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lastRenderedPageBreak/>
        <w:t>Туман — атмосферное явление, скопление воды в воздухе, образованное мельчайшими частичками водяного пара.</w:t>
      </w:r>
    </w:p>
    <w:p w:rsidR="0037570D" w:rsidRPr="004E4586" w:rsidRDefault="0037570D" w:rsidP="004E4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83FF05">
            <wp:extent cx="1612444" cy="906145"/>
            <wp:effectExtent l="0" t="0" r="698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87" cy="944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586" w:rsidRP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lastRenderedPageBreak/>
        <w:t xml:space="preserve">Туманы формируются во время скопления в воздухе в нижних слоях атмосферы капель или ледяных кристалликов, из-за чего вдоль земной поверхности образуется напоминающая облака пелена, ограничивающая видимость настолько, что далее одного километра пространство не просматривается, а в некоторых случаях предметы становятся </w:t>
      </w:r>
      <w:r w:rsidRPr="004E4586">
        <w:rPr>
          <w:rFonts w:ascii="Times New Roman" w:hAnsi="Times New Roman" w:cs="Times New Roman"/>
          <w:sz w:val="24"/>
          <w:szCs w:val="24"/>
        </w:rPr>
        <w:lastRenderedPageBreak/>
        <w:t>трудноразличимыми уже на расстоянии нескольких метров.</w:t>
      </w:r>
    </w:p>
    <w:p w:rsidR="004E4586" w:rsidRP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t xml:space="preserve">Туман создает опасные дорожные условия. Во время тумана уменьшается зона видимости и затрудняется ориентирование.  Восприятие скорости транспортных средств является ошибочным. Скорость встречной машины кажется небольшой, тогда как </w:t>
      </w:r>
      <w:r w:rsidRPr="004E4586">
        <w:rPr>
          <w:rFonts w:ascii="Times New Roman" w:hAnsi="Times New Roman" w:cs="Times New Roman"/>
          <w:sz w:val="24"/>
          <w:szCs w:val="24"/>
        </w:rPr>
        <w:lastRenderedPageBreak/>
        <w:t>на самом деле она движется достаточно быстро.</w:t>
      </w:r>
    </w:p>
    <w:p w:rsidR="004E4586" w:rsidRP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t>Туман искажает все цвета предметов, кроме красного. Поэтому сигнал светофора красный - его хорошо видно в условиях тумана.</w:t>
      </w:r>
    </w:p>
    <w:p w:rsidR="004E4586" w:rsidRPr="004E4586" w:rsidRDefault="004E4586" w:rsidP="004E4586">
      <w:pPr>
        <w:rPr>
          <w:rFonts w:ascii="Times New Roman" w:hAnsi="Times New Roman" w:cs="Times New Roman"/>
          <w:sz w:val="24"/>
          <w:szCs w:val="24"/>
        </w:rPr>
      </w:pPr>
      <w:r w:rsidRPr="004E4586">
        <w:rPr>
          <w:rFonts w:ascii="Times New Roman" w:hAnsi="Times New Roman" w:cs="Times New Roman"/>
          <w:sz w:val="24"/>
          <w:szCs w:val="24"/>
        </w:rPr>
        <w:t>В тумане легко ошибиться в выборе дороги, ведь ориентиры скрыты туманом, перекрестки не видны.</w:t>
      </w:r>
    </w:p>
    <w:p w:rsidR="0037570D" w:rsidRDefault="0037570D" w:rsidP="009F11B9">
      <w:pPr>
        <w:rPr>
          <w:rFonts w:ascii="Times New Roman" w:hAnsi="Times New Roman" w:cs="Times New Roman"/>
          <w:sz w:val="24"/>
          <w:szCs w:val="24"/>
          <w:u w:val="single"/>
        </w:rPr>
        <w:sectPr w:rsidR="0037570D" w:rsidSect="0037570D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9F11B9" w:rsidRPr="00094331" w:rsidRDefault="009F11B9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B7B" w:rsidRDefault="00332B7B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B7B" w:rsidRDefault="00332B7B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B7B" w:rsidRDefault="00332B7B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B7B" w:rsidRDefault="00332B7B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70D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1B9" w:rsidRPr="00B957DF" w:rsidRDefault="0037570D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Результаты</w:t>
      </w:r>
    </w:p>
    <w:p w:rsidR="009F11B9" w:rsidRPr="00094331" w:rsidRDefault="009F11B9" w:rsidP="009F11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При наличии большего числа дней с неблагоприятными явлениями (туманы, грозы, шквалистый ветер) в Люблино необходимо закрепить шаткие конструкции, убрать навесные рекламные щиты и дорожные знаки.</w:t>
      </w:r>
    </w:p>
    <w:p w:rsidR="009F11B9" w:rsidRPr="00094331" w:rsidRDefault="00384593" w:rsidP="009F11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Люблино б</w:t>
      </w:r>
      <w:r w:rsidR="009F11B9" w:rsidRPr="00094331">
        <w:rPr>
          <w:rFonts w:ascii="Times New Roman" w:hAnsi="Times New Roman" w:cs="Times New Roman"/>
          <w:sz w:val="24"/>
          <w:szCs w:val="24"/>
        </w:rPr>
        <w:t>ольше чем в Москве дней с туманами из-за понижения</w:t>
      </w:r>
      <w:r>
        <w:rPr>
          <w:rFonts w:ascii="Times New Roman" w:hAnsi="Times New Roman" w:cs="Times New Roman"/>
          <w:sz w:val="24"/>
          <w:szCs w:val="24"/>
        </w:rPr>
        <w:t xml:space="preserve"> в рельефе (долина р. Москва), что приводит к уменьшению зоны видимости. Следовательно, это </w:t>
      </w:r>
      <w:r w:rsidR="009F11B9" w:rsidRPr="00094331">
        <w:rPr>
          <w:rFonts w:ascii="Times New Roman" w:hAnsi="Times New Roman" w:cs="Times New Roman"/>
          <w:sz w:val="24"/>
          <w:szCs w:val="24"/>
        </w:rPr>
        <w:t>увеличива</w:t>
      </w:r>
      <w:r>
        <w:rPr>
          <w:rFonts w:ascii="Times New Roman" w:hAnsi="Times New Roman" w:cs="Times New Roman"/>
          <w:sz w:val="24"/>
          <w:szCs w:val="24"/>
        </w:rPr>
        <w:t>ет аварийность на автодорогах. Н</w:t>
      </w:r>
      <w:r w:rsidR="009F11B9" w:rsidRPr="00094331">
        <w:rPr>
          <w:rFonts w:ascii="Times New Roman" w:hAnsi="Times New Roman" w:cs="Times New Roman"/>
          <w:sz w:val="24"/>
          <w:szCs w:val="24"/>
        </w:rPr>
        <w:t>еобходимо увеличивать освещённость дорог и ярко</w:t>
      </w:r>
      <w:r>
        <w:rPr>
          <w:rFonts w:ascii="Times New Roman" w:hAnsi="Times New Roman" w:cs="Times New Roman"/>
          <w:sz w:val="24"/>
          <w:szCs w:val="24"/>
        </w:rPr>
        <w:t xml:space="preserve">сть дорожного покрытия (знаки и </w:t>
      </w:r>
      <w:r w:rsidR="009F11B9" w:rsidRPr="00094331">
        <w:rPr>
          <w:rFonts w:ascii="Times New Roman" w:hAnsi="Times New Roman" w:cs="Times New Roman"/>
          <w:sz w:val="24"/>
          <w:szCs w:val="24"/>
        </w:rPr>
        <w:t>разметки).</w:t>
      </w:r>
    </w:p>
    <w:p w:rsidR="00384593" w:rsidRDefault="00384593" w:rsidP="004E458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наличии большего числа дней с осадками необходимо:</w:t>
      </w:r>
      <w:r w:rsidR="009F11B9" w:rsidRPr="000943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4E458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F11B9" w:rsidRPr="004E4586">
        <w:rPr>
          <w:rFonts w:ascii="Times New Roman" w:hAnsi="Times New Roman" w:cs="Times New Roman"/>
          <w:sz w:val="24"/>
          <w:szCs w:val="24"/>
        </w:rPr>
        <w:t xml:space="preserve"> а) улучшить систему стока вод, увеличить </w:t>
      </w:r>
      <w:r>
        <w:rPr>
          <w:rFonts w:ascii="Times New Roman" w:hAnsi="Times New Roman" w:cs="Times New Roman"/>
          <w:sz w:val="24"/>
          <w:szCs w:val="24"/>
        </w:rPr>
        <w:t>мощность снегоплавильных станций</w:t>
      </w:r>
      <w:r w:rsidR="009F11B9" w:rsidRPr="004E4586">
        <w:rPr>
          <w:rFonts w:ascii="Times New Roman" w:hAnsi="Times New Roman" w:cs="Times New Roman"/>
          <w:sz w:val="24"/>
          <w:szCs w:val="24"/>
        </w:rPr>
        <w:t xml:space="preserve"> в </w:t>
      </w:r>
      <w:r w:rsidR="004E4586" w:rsidRPr="004E4586">
        <w:rPr>
          <w:rFonts w:ascii="Times New Roman" w:hAnsi="Times New Roman" w:cs="Times New Roman"/>
          <w:sz w:val="24"/>
          <w:szCs w:val="24"/>
        </w:rPr>
        <w:t xml:space="preserve">районе;  </w:t>
      </w:r>
      <w:r w:rsidR="009F11B9" w:rsidRPr="004E45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:rsidR="009F11B9" w:rsidRPr="004E4586" w:rsidRDefault="00384593" w:rsidP="003845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увеличить высоту тратуара и пешеходных зон по отношению к газонам</w:t>
      </w:r>
      <w:r w:rsidR="009F11B9" w:rsidRPr="004E4586">
        <w:rPr>
          <w:rFonts w:ascii="Times New Roman" w:hAnsi="Times New Roman" w:cs="Times New Roman"/>
          <w:sz w:val="24"/>
          <w:szCs w:val="24"/>
        </w:rPr>
        <w:t>.</w:t>
      </w:r>
    </w:p>
    <w:p w:rsidR="009F11B9" w:rsidRPr="00094331" w:rsidRDefault="009F11B9" w:rsidP="009F11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 xml:space="preserve">Чуть больше ясных дней </w:t>
      </w:r>
      <w:r w:rsidR="0005638E">
        <w:rPr>
          <w:rFonts w:ascii="Times New Roman" w:hAnsi="Times New Roman" w:cs="Times New Roman"/>
          <w:sz w:val="24"/>
          <w:szCs w:val="24"/>
        </w:rPr>
        <w:t xml:space="preserve">в районе Люблино, позволяет в </w:t>
      </w:r>
      <w:r w:rsidRPr="00094331">
        <w:rPr>
          <w:rFonts w:ascii="Times New Roman" w:hAnsi="Times New Roman" w:cs="Times New Roman"/>
          <w:sz w:val="24"/>
          <w:szCs w:val="24"/>
        </w:rPr>
        <w:t>больше</w:t>
      </w:r>
      <w:r w:rsidR="0005638E">
        <w:rPr>
          <w:rFonts w:ascii="Times New Roman" w:hAnsi="Times New Roman" w:cs="Times New Roman"/>
          <w:sz w:val="24"/>
          <w:szCs w:val="24"/>
        </w:rPr>
        <w:t xml:space="preserve">й степени использовать </w:t>
      </w:r>
      <w:r w:rsidRPr="00094331">
        <w:rPr>
          <w:rFonts w:ascii="Times New Roman" w:hAnsi="Times New Roman" w:cs="Times New Roman"/>
          <w:sz w:val="24"/>
          <w:szCs w:val="24"/>
        </w:rPr>
        <w:t xml:space="preserve"> осветител</w:t>
      </w:r>
      <w:r w:rsidR="0005638E">
        <w:rPr>
          <w:rFonts w:ascii="Times New Roman" w:hAnsi="Times New Roman" w:cs="Times New Roman"/>
          <w:sz w:val="24"/>
          <w:szCs w:val="24"/>
        </w:rPr>
        <w:t xml:space="preserve">ьные приборы на солнечных батареях (современные разработки позволяют производить энергию </w:t>
      </w:r>
      <w:r w:rsidRPr="00094331">
        <w:rPr>
          <w:rFonts w:ascii="Times New Roman" w:hAnsi="Times New Roman" w:cs="Times New Roman"/>
          <w:sz w:val="24"/>
          <w:szCs w:val="24"/>
        </w:rPr>
        <w:t>даже при переменной облачности</w:t>
      </w:r>
      <w:r w:rsidR="0005638E">
        <w:rPr>
          <w:rFonts w:ascii="Times New Roman" w:hAnsi="Times New Roman" w:cs="Times New Roman"/>
          <w:sz w:val="24"/>
          <w:szCs w:val="24"/>
        </w:rPr>
        <w:t>)</w:t>
      </w:r>
      <w:r w:rsidRPr="00094331">
        <w:rPr>
          <w:rFonts w:ascii="Times New Roman" w:hAnsi="Times New Roman" w:cs="Times New Roman"/>
          <w:sz w:val="24"/>
          <w:szCs w:val="24"/>
        </w:rPr>
        <w:t>.</w:t>
      </w:r>
    </w:p>
    <w:p w:rsidR="009F11B9" w:rsidRPr="00094331" w:rsidRDefault="009F11B9" w:rsidP="009F11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Средняя годовая температура в Люблино ниже городской → необходимо раньше (первыми) начинать отопительный сезон</w:t>
      </w:r>
      <w:r w:rsidR="0005638E">
        <w:rPr>
          <w:rFonts w:ascii="Times New Roman" w:hAnsi="Times New Roman" w:cs="Times New Roman"/>
          <w:sz w:val="24"/>
          <w:szCs w:val="24"/>
        </w:rPr>
        <w:t xml:space="preserve"> и позже его заканчивать</w:t>
      </w:r>
      <w:r w:rsidRPr="00094331">
        <w:rPr>
          <w:rFonts w:ascii="Times New Roman" w:hAnsi="Times New Roman" w:cs="Times New Roman"/>
          <w:sz w:val="24"/>
          <w:szCs w:val="24"/>
        </w:rPr>
        <w:t>.</w:t>
      </w:r>
    </w:p>
    <w:p w:rsidR="009F11B9" w:rsidRPr="00094331" w:rsidRDefault="0005638E" w:rsidP="009F11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для озеленения растения</w:t>
      </w:r>
      <w:r w:rsidR="009F11B9" w:rsidRPr="00094331">
        <w:rPr>
          <w:rFonts w:ascii="Times New Roman" w:hAnsi="Times New Roman" w:cs="Times New Roman"/>
          <w:sz w:val="24"/>
          <w:szCs w:val="24"/>
        </w:rPr>
        <w:t xml:space="preserve"> устойчивые к заболачиванию и н</w:t>
      </w:r>
      <w:r>
        <w:rPr>
          <w:rFonts w:ascii="Times New Roman" w:hAnsi="Times New Roman" w:cs="Times New Roman"/>
          <w:sz w:val="24"/>
          <w:szCs w:val="24"/>
        </w:rPr>
        <w:t>изким температурам. Например</w:t>
      </w:r>
      <w:r w:rsidR="009F11B9" w:rsidRPr="00094331">
        <w:rPr>
          <w:rFonts w:ascii="Times New Roman" w:hAnsi="Times New Roman" w:cs="Times New Roman"/>
          <w:sz w:val="24"/>
          <w:szCs w:val="24"/>
        </w:rPr>
        <w:t>: белая акация, дуб, липа, тополь, клён, берёза, лиственница, ясень, ель, сирень, боярышник, барбарис, облепиха, бересклет.</w:t>
      </w:r>
    </w:p>
    <w:p w:rsidR="009F11B9" w:rsidRPr="00094331" w:rsidRDefault="009F11B9" w:rsidP="009F11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Одной из причин большого количества осадков является дымовая завеса из огромного количества пыли, газов и несгоревших частиц, выбрасываемых в атмосферу предприятиями и выхлопными трубами автомашин. Кроме того, именно эти частицы конденсируют на себе влагу и количество осадков, выпадающих в Москве.</w:t>
      </w:r>
    </w:p>
    <w:p w:rsidR="009F11B9" w:rsidRPr="00094331" w:rsidRDefault="002E13B6" w:rsidP="009F11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Климат в Москве отличается</w:t>
      </w:r>
      <w:r w:rsidR="009F11B9" w:rsidRPr="00094331">
        <w:rPr>
          <w:rFonts w:ascii="Times New Roman" w:hAnsi="Times New Roman" w:cs="Times New Roman"/>
          <w:sz w:val="24"/>
          <w:szCs w:val="24"/>
        </w:rPr>
        <w:t xml:space="preserve"> большей изменчивостью, чем в прил</w:t>
      </w:r>
      <w:r>
        <w:rPr>
          <w:rFonts w:ascii="Times New Roman" w:hAnsi="Times New Roman" w:cs="Times New Roman"/>
          <w:sz w:val="24"/>
          <w:szCs w:val="24"/>
        </w:rPr>
        <w:t>егающих территориях.  Следовательно, службы МЧС должны иметь чёткую схему оповещения</w:t>
      </w:r>
      <w:r w:rsidR="008D7CD8">
        <w:rPr>
          <w:rFonts w:ascii="Times New Roman" w:hAnsi="Times New Roman" w:cs="Times New Roman"/>
          <w:sz w:val="24"/>
          <w:szCs w:val="24"/>
        </w:rPr>
        <w:t xml:space="preserve"> на случаи </w:t>
      </w:r>
      <w:r>
        <w:rPr>
          <w:rFonts w:ascii="Times New Roman" w:hAnsi="Times New Roman" w:cs="Times New Roman"/>
          <w:sz w:val="24"/>
          <w:szCs w:val="24"/>
        </w:rPr>
        <w:t xml:space="preserve">резкого ухудшения погодных условий. </w:t>
      </w:r>
    </w:p>
    <w:p w:rsidR="00B957DF" w:rsidRDefault="00B957DF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57DF" w:rsidRDefault="00B957DF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57DF" w:rsidRDefault="00B957DF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57DF" w:rsidRDefault="00B957DF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57DF" w:rsidRDefault="00B957DF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57DF" w:rsidRDefault="00B957DF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57DF" w:rsidRDefault="00B957DF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57DF" w:rsidRDefault="00B957DF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57DF" w:rsidRDefault="00B957DF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57DF" w:rsidRDefault="00B957DF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57DF" w:rsidRDefault="00B957DF" w:rsidP="009F11B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57DF" w:rsidRPr="00B957DF" w:rsidRDefault="00E1007B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Вывод</w:t>
      </w:r>
    </w:p>
    <w:p w:rsidR="00B957DF" w:rsidRPr="006002A5" w:rsidRDefault="00455C78" w:rsidP="006002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</w:t>
      </w:r>
      <w:r w:rsidR="002B6DCC">
        <w:rPr>
          <w:rFonts w:ascii="Times New Roman" w:hAnsi="Times New Roman" w:cs="Times New Roman"/>
          <w:sz w:val="24"/>
          <w:szCs w:val="24"/>
        </w:rPr>
        <w:t xml:space="preserve"> принять </w:t>
      </w:r>
      <w:r w:rsidR="00D36B4A">
        <w:rPr>
          <w:rFonts w:ascii="Times New Roman" w:hAnsi="Times New Roman" w:cs="Times New Roman"/>
          <w:sz w:val="24"/>
          <w:szCs w:val="24"/>
        </w:rPr>
        <w:t xml:space="preserve">в Люблино </w:t>
      </w:r>
      <w:r w:rsidR="002B6DCC">
        <w:rPr>
          <w:rFonts w:ascii="Times New Roman" w:hAnsi="Times New Roman" w:cs="Times New Roman"/>
          <w:sz w:val="24"/>
          <w:szCs w:val="24"/>
        </w:rPr>
        <w:t>комплексную</w:t>
      </w:r>
      <w:r w:rsidR="006002A5">
        <w:rPr>
          <w:rFonts w:ascii="Times New Roman" w:hAnsi="Times New Roman" w:cs="Times New Roman"/>
          <w:sz w:val="24"/>
          <w:szCs w:val="24"/>
        </w:rPr>
        <w:t xml:space="preserve"> </w:t>
      </w:r>
      <w:r w:rsidR="002B6DCC">
        <w:rPr>
          <w:rFonts w:ascii="Times New Roman" w:hAnsi="Times New Roman" w:cs="Times New Roman"/>
          <w:sz w:val="24"/>
          <w:szCs w:val="24"/>
        </w:rPr>
        <w:t>программу</w:t>
      </w:r>
      <w:r w:rsidR="00D36B4A">
        <w:rPr>
          <w:rFonts w:ascii="Times New Roman" w:hAnsi="Times New Roman" w:cs="Times New Roman"/>
          <w:sz w:val="24"/>
          <w:szCs w:val="24"/>
        </w:rPr>
        <w:t xml:space="preserve"> развития района, где акцент будет сделан на</w:t>
      </w:r>
      <w:r w:rsidR="006002A5">
        <w:rPr>
          <w:rFonts w:ascii="Times New Roman" w:hAnsi="Times New Roman" w:cs="Times New Roman"/>
          <w:sz w:val="24"/>
          <w:szCs w:val="24"/>
        </w:rPr>
        <w:t xml:space="preserve"> мер</w:t>
      </w:r>
      <w:r w:rsidR="00D36B4A">
        <w:rPr>
          <w:rFonts w:ascii="Times New Roman" w:hAnsi="Times New Roman" w:cs="Times New Roman"/>
          <w:sz w:val="24"/>
          <w:szCs w:val="24"/>
        </w:rPr>
        <w:t>ы</w:t>
      </w:r>
      <w:r w:rsidR="002B6DCC">
        <w:rPr>
          <w:rFonts w:ascii="Times New Roman" w:hAnsi="Times New Roman" w:cs="Times New Roman"/>
          <w:sz w:val="24"/>
          <w:szCs w:val="24"/>
        </w:rPr>
        <w:t xml:space="preserve"> по оздоровлению экологической ситуации. В ней предусмотрены мероприятия, направленные на улучшение состояния отдельных природных компонентов и объектов</w:t>
      </w:r>
      <w:r>
        <w:rPr>
          <w:rFonts w:ascii="Times New Roman" w:hAnsi="Times New Roman" w:cs="Times New Roman"/>
          <w:sz w:val="24"/>
          <w:szCs w:val="24"/>
        </w:rPr>
        <w:t>, а также окружающей природной среды в целом.</w:t>
      </w:r>
      <w:r w:rsidR="00D36B4A">
        <w:rPr>
          <w:rFonts w:ascii="Times New Roman" w:hAnsi="Times New Roman" w:cs="Times New Roman"/>
          <w:sz w:val="24"/>
          <w:szCs w:val="24"/>
        </w:rPr>
        <w:t xml:space="preserve"> Следует при создании программы развития района учитывать природные особенности формирования городской экосистемы, что позволит достичь улучшения качества среды проживания в более короткие сроки.</w:t>
      </w: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7DF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1B9" w:rsidRPr="00B957DF" w:rsidRDefault="00B957DF" w:rsidP="00B95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7DF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9F11B9" w:rsidRPr="00094331" w:rsidRDefault="009F11B9" w:rsidP="009F11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Москвоведение. Наш город: Учебник для 8-9 классов общеобразовательных учреждений / А. И. Алек</w:t>
      </w:r>
      <w:r w:rsidR="00DF285D">
        <w:rPr>
          <w:rFonts w:ascii="Times New Roman" w:hAnsi="Times New Roman" w:cs="Times New Roman"/>
          <w:sz w:val="24"/>
          <w:szCs w:val="24"/>
        </w:rPr>
        <w:t xml:space="preserve">сеев, В. Г. Глушкова, </w:t>
      </w:r>
      <w:r w:rsidRPr="00094331">
        <w:rPr>
          <w:rFonts w:ascii="Times New Roman" w:hAnsi="Times New Roman" w:cs="Times New Roman"/>
          <w:sz w:val="24"/>
          <w:szCs w:val="24"/>
        </w:rPr>
        <w:t>Э. В. Ким и др.</w:t>
      </w:r>
      <w:r w:rsidR="00DF285D">
        <w:rPr>
          <w:rFonts w:ascii="Times New Roman" w:hAnsi="Times New Roman" w:cs="Times New Roman"/>
          <w:sz w:val="24"/>
          <w:szCs w:val="24"/>
        </w:rPr>
        <w:t>, 1997г.</w:t>
      </w:r>
    </w:p>
    <w:p w:rsidR="009F11B9" w:rsidRPr="00094331" w:rsidRDefault="009F11B9" w:rsidP="009F11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Экология России. Книга для учителя. (Методический комментарий) / Сивоглазов В. И., Сухова Т. С., Козлова Т. А.</w:t>
      </w:r>
      <w:r w:rsidR="00DF285D">
        <w:rPr>
          <w:rFonts w:ascii="Times New Roman" w:hAnsi="Times New Roman" w:cs="Times New Roman"/>
          <w:sz w:val="24"/>
          <w:szCs w:val="24"/>
        </w:rPr>
        <w:t>, 1999г</w:t>
      </w:r>
    </w:p>
    <w:p w:rsidR="009F11B9" w:rsidRPr="00094331" w:rsidRDefault="009F11B9" w:rsidP="009F11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Москвоведение : Экология Московского региона : Пособие для учащихся 8-9 классов г. Москвы и Московской области / Зайонц И. Л., Куртеев В. В., Мухин Г. Д. и др.</w:t>
      </w:r>
      <w:r w:rsidR="00DF285D">
        <w:rPr>
          <w:rFonts w:ascii="Times New Roman" w:hAnsi="Times New Roman" w:cs="Times New Roman"/>
          <w:sz w:val="24"/>
          <w:szCs w:val="24"/>
        </w:rPr>
        <w:t>, 1995г</w:t>
      </w:r>
    </w:p>
    <w:p w:rsidR="009F11B9" w:rsidRPr="00094331" w:rsidRDefault="009F11B9" w:rsidP="009F11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История юго-востока Москвы / А. К. Соколов, В. Ф. Козлов.</w:t>
      </w:r>
      <w:r w:rsidR="00DF285D">
        <w:rPr>
          <w:rFonts w:ascii="Times New Roman" w:hAnsi="Times New Roman" w:cs="Times New Roman"/>
          <w:sz w:val="24"/>
          <w:szCs w:val="24"/>
        </w:rPr>
        <w:t>, 2002г</w:t>
      </w:r>
    </w:p>
    <w:p w:rsidR="009F11B9" w:rsidRPr="00094331" w:rsidRDefault="009F11B9" w:rsidP="009F11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94331">
        <w:rPr>
          <w:rFonts w:ascii="Times New Roman" w:hAnsi="Times New Roman" w:cs="Times New Roman"/>
          <w:sz w:val="24"/>
          <w:szCs w:val="24"/>
        </w:rPr>
        <w:t>Департамент природопользования и охраны</w:t>
      </w:r>
      <w:r w:rsidR="00DF285D">
        <w:rPr>
          <w:rFonts w:ascii="Times New Roman" w:hAnsi="Times New Roman" w:cs="Times New Roman"/>
          <w:sz w:val="24"/>
          <w:szCs w:val="24"/>
        </w:rPr>
        <w:t xml:space="preserve"> окружающей среды города Москвы, 2010г.</w:t>
      </w:r>
    </w:p>
    <w:p w:rsidR="009F11B9" w:rsidRPr="00094331" w:rsidRDefault="00DF285D" w:rsidP="00DF28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373E8F">
          <w:rPr>
            <w:rStyle w:val="ab"/>
            <w:rFonts w:ascii="Times New Roman" w:hAnsi="Times New Roman" w:cs="Times New Roman"/>
            <w:sz w:val="24"/>
            <w:szCs w:val="24"/>
          </w:rPr>
          <w:t>https://meteoinfo.ru/about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 Сайт «</w:t>
      </w:r>
      <w:r w:rsidR="009F11B9" w:rsidRPr="00094331">
        <w:rPr>
          <w:rFonts w:ascii="Times New Roman" w:hAnsi="Times New Roman" w:cs="Times New Roman"/>
          <w:sz w:val="24"/>
          <w:szCs w:val="24"/>
        </w:rPr>
        <w:t>Гидрометцентр</w:t>
      </w:r>
      <w:r>
        <w:rPr>
          <w:rFonts w:ascii="Times New Roman" w:hAnsi="Times New Roman" w:cs="Times New Roman"/>
          <w:sz w:val="24"/>
          <w:szCs w:val="24"/>
        </w:rPr>
        <w:t xml:space="preserve"> России»</w:t>
      </w:r>
      <w:r w:rsidR="009F11B9" w:rsidRPr="00094331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9F11B9" w:rsidRPr="00094331" w:rsidSect="0037570D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BDD" w:rsidRDefault="00437BDD" w:rsidP="00332B7B">
      <w:pPr>
        <w:spacing w:after="0" w:line="240" w:lineRule="auto"/>
      </w:pPr>
      <w:r>
        <w:separator/>
      </w:r>
    </w:p>
  </w:endnote>
  <w:endnote w:type="continuationSeparator" w:id="0">
    <w:p w:rsidR="00437BDD" w:rsidRDefault="00437BDD" w:rsidP="00332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0518308"/>
      <w:docPartObj>
        <w:docPartGallery w:val="Page Numbers (Bottom of Page)"/>
        <w:docPartUnique/>
      </w:docPartObj>
    </w:sdtPr>
    <w:sdtEndPr/>
    <w:sdtContent>
      <w:p w:rsidR="00332B7B" w:rsidRDefault="00332B7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85D">
          <w:rPr>
            <w:noProof/>
          </w:rPr>
          <w:t>13</w:t>
        </w:r>
        <w:r>
          <w:fldChar w:fldCharType="end"/>
        </w:r>
      </w:p>
    </w:sdtContent>
  </w:sdt>
  <w:p w:rsidR="00332B7B" w:rsidRDefault="00332B7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BDD" w:rsidRDefault="00437BDD" w:rsidP="00332B7B">
      <w:pPr>
        <w:spacing w:after="0" w:line="240" w:lineRule="auto"/>
      </w:pPr>
      <w:r>
        <w:separator/>
      </w:r>
    </w:p>
  </w:footnote>
  <w:footnote w:type="continuationSeparator" w:id="0">
    <w:p w:rsidR="00437BDD" w:rsidRDefault="00437BDD" w:rsidP="00332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A5B56"/>
    <w:multiLevelType w:val="hybridMultilevel"/>
    <w:tmpl w:val="2D1A8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B77B5"/>
    <w:multiLevelType w:val="hybridMultilevel"/>
    <w:tmpl w:val="644C0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0233F"/>
    <w:multiLevelType w:val="hybridMultilevel"/>
    <w:tmpl w:val="D90C3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E1A58"/>
    <w:multiLevelType w:val="hybridMultilevel"/>
    <w:tmpl w:val="A43E7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0837A0"/>
    <w:multiLevelType w:val="hybridMultilevel"/>
    <w:tmpl w:val="46DA9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465A6"/>
    <w:multiLevelType w:val="hybridMultilevel"/>
    <w:tmpl w:val="B0009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C06D9"/>
    <w:multiLevelType w:val="hybridMultilevel"/>
    <w:tmpl w:val="C2C6C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6A5C04"/>
    <w:multiLevelType w:val="hybridMultilevel"/>
    <w:tmpl w:val="7D187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1B9"/>
    <w:rsid w:val="00055B7A"/>
    <w:rsid w:val="0005638E"/>
    <w:rsid w:val="00094331"/>
    <w:rsid w:val="00147C42"/>
    <w:rsid w:val="00283857"/>
    <w:rsid w:val="002B6DCC"/>
    <w:rsid w:val="002E13B6"/>
    <w:rsid w:val="00306DC1"/>
    <w:rsid w:val="00332B7B"/>
    <w:rsid w:val="003424FD"/>
    <w:rsid w:val="0037570D"/>
    <w:rsid w:val="00384593"/>
    <w:rsid w:val="003F383F"/>
    <w:rsid w:val="00437BDD"/>
    <w:rsid w:val="00455C78"/>
    <w:rsid w:val="00457BF2"/>
    <w:rsid w:val="004E4586"/>
    <w:rsid w:val="004F2D56"/>
    <w:rsid w:val="0056398D"/>
    <w:rsid w:val="005776C9"/>
    <w:rsid w:val="006002A5"/>
    <w:rsid w:val="0063035E"/>
    <w:rsid w:val="00673655"/>
    <w:rsid w:val="006A0047"/>
    <w:rsid w:val="006A6E46"/>
    <w:rsid w:val="006B7AF6"/>
    <w:rsid w:val="00743C30"/>
    <w:rsid w:val="0083433D"/>
    <w:rsid w:val="008966DA"/>
    <w:rsid w:val="008D51EC"/>
    <w:rsid w:val="008D7CD8"/>
    <w:rsid w:val="00901C9A"/>
    <w:rsid w:val="009F11B9"/>
    <w:rsid w:val="00A807B6"/>
    <w:rsid w:val="00A96ABA"/>
    <w:rsid w:val="00B957DF"/>
    <w:rsid w:val="00BB5B30"/>
    <w:rsid w:val="00CB5FA7"/>
    <w:rsid w:val="00CE49E1"/>
    <w:rsid w:val="00D02245"/>
    <w:rsid w:val="00D36B4A"/>
    <w:rsid w:val="00D379DB"/>
    <w:rsid w:val="00DB635F"/>
    <w:rsid w:val="00DF285D"/>
    <w:rsid w:val="00E1007B"/>
    <w:rsid w:val="00E81969"/>
    <w:rsid w:val="00F46706"/>
    <w:rsid w:val="00F8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BE184"/>
  <w15:docId w15:val="{242FF07B-22A3-45DD-9F93-2EEDEE45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11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2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32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2B7B"/>
  </w:style>
  <w:style w:type="paragraph" w:styleId="a8">
    <w:name w:val="footer"/>
    <w:basedOn w:val="a"/>
    <w:link w:val="a9"/>
    <w:uiPriority w:val="99"/>
    <w:unhideWhenUsed/>
    <w:rsid w:val="00332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2B7B"/>
  </w:style>
  <w:style w:type="paragraph" w:styleId="aa">
    <w:name w:val="No Spacing"/>
    <w:uiPriority w:val="1"/>
    <w:qFormat/>
    <w:rsid w:val="0056398D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DF28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1148@edu.mos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meteoinfo.ru/abou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14</Pages>
  <Words>2109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Дунайкина</dc:creator>
  <cp:keywords/>
  <dc:description/>
  <cp:lastModifiedBy>Дубова Инна Владимировна</cp:lastModifiedBy>
  <cp:revision>24</cp:revision>
  <cp:lastPrinted>2019-02-04T12:51:00Z</cp:lastPrinted>
  <dcterms:created xsi:type="dcterms:W3CDTF">2018-10-31T16:52:00Z</dcterms:created>
  <dcterms:modified xsi:type="dcterms:W3CDTF">2019-02-06T06:03:00Z</dcterms:modified>
</cp:coreProperties>
</file>