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E" w:rsidRDefault="00790517" w:rsidP="00B9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517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Самостоятельная работа учащихся как путь формиров</w:t>
      </w:r>
      <w:r w:rsidR="00B9650B">
        <w:rPr>
          <w:rFonts w:ascii="Times New Roman" w:hAnsi="Times New Roman" w:cs="Times New Roman"/>
          <w:b/>
          <w:sz w:val="28"/>
          <w:szCs w:val="28"/>
          <w:lang w:val="ru-RU"/>
        </w:rPr>
        <w:t>ания языковедческой компетенции</w:t>
      </w:r>
    </w:p>
    <w:p w:rsidR="00B9650B" w:rsidRPr="00B9650B" w:rsidRDefault="00B9650B" w:rsidP="00B96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05B" w:rsidRDefault="00A40C5A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C5A">
        <w:rPr>
          <w:rFonts w:ascii="Times New Roman" w:hAnsi="Times New Roman" w:cs="Times New Roman"/>
          <w:sz w:val="28"/>
          <w:szCs w:val="28"/>
          <w:lang w:val="ru-RU"/>
        </w:rPr>
        <w:t>Одной из основных задач преподавания русског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 xml:space="preserve">о языка и литературы 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самостоятельности учащихся, подготовка их к самостоятельной творческой деятельности.</w:t>
      </w:r>
    </w:p>
    <w:p w:rsidR="00A40C5A" w:rsidRDefault="00A40C5A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– это не самоцель, а средство для достижения глубоких и прочих знаний учащихся, формирования у них активности и самостоятельности  как черт личности, развитие их умственных способностей. Организация самостоятельной работы – это отбо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 xml:space="preserve">р средств, форм и методов, </w:t>
      </w:r>
      <w:r>
        <w:rPr>
          <w:rFonts w:ascii="Times New Roman" w:hAnsi="Times New Roman" w:cs="Times New Roman"/>
          <w:sz w:val="28"/>
          <w:szCs w:val="28"/>
          <w:lang w:val="ru-RU"/>
        </w:rPr>
        <w:t>стимулирующих познавательную активность.</w:t>
      </w:r>
    </w:p>
    <w:p w:rsidR="00A40C5A" w:rsidRDefault="00A40C5A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управления самостоятельной деятельностью важная роль принадлежит учителю, так как он принимает сначала прямое, затем косвенное участие в организации педагогического процесса. В связи с этим перечислим следующие5 принципы такой работы:</w:t>
      </w:r>
    </w:p>
    <w:p w:rsidR="00E849B2" w:rsidRPr="00E849B2" w:rsidRDefault="00A40C5A" w:rsidP="00B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Дифференцированный подход к учащимся с соблюдением</w:t>
      </w:r>
      <w:r w:rsidR="00E849B2">
        <w:rPr>
          <w:rFonts w:ascii="Times New Roman" w:hAnsi="Times New Roman" w:cs="Times New Roman"/>
          <w:sz w:val="28"/>
          <w:szCs w:val="28"/>
          <w:lang w:val="ru-RU"/>
        </w:rPr>
        <w:t xml:space="preserve"> посильности учебных заданий</w:t>
      </w:r>
      <w:r w:rsidR="00E849B2" w:rsidRPr="00E849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49B2" w:rsidRPr="00E849B2" w:rsidRDefault="00E849B2" w:rsidP="00B965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Планомерное возрастание интеллектуальных нагрузок и последовательный переход </w:t>
      </w:r>
      <w:r w:rsidR="0079051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выполнению самостоятельной работы</w:t>
      </w:r>
      <w:r w:rsidRPr="00B965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49B2" w:rsidRPr="00E849B2" w:rsidRDefault="00E849B2" w:rsidP="00B965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Постепенное отделение учителя и занятие им позиции пассивного наблюдателя за процессом</w:t>
      </w:r>
      <w:r w:rsidRPr="00B965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49B2" w:rsidRDefault="00790517" w:rsidP="00B96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от контроля  </w:t>
      </w:r>
      <w:r w:rsidR="00E849B2">
        <w:rPr>
          <w:rFonts w:ascii="Times New Roman" w:hAnsi="Times New Roman" w:cs="Times New Roman"/>
          <w:sz w:val="28"/>
          <w:szCs w:val="28"/>
          <w:lang w:val="ru-RU"/>
        </w:rPr>
        <w:t xml:space="preserve"> к самоконтролю ученика</w:t>
      </w:r>
      <w:r w:rsidR="00E849B2" w:rsidRPr="00B965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0459" w:rsidRDefault="00E849B2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различных уроках с помощью разнообразных видов самостоятельной деятельности учащиеся могут приобретать зна</w:t>
      </w:r>
      <w:r w:rsidR="00790517">
        <w:rPr>
          <w:rFonts w:ascii="Times New Roman" w:hAnsi="Times New Roman" w:cs="Times New Roman"/>
          <w:sz w:val="28"/>
          <w:szCs w:val="28"/>
          <w:lang w:val="ru-RU"/>
        </w:rPr>
        <w:t xml:space="preserve">ния, умения, навыки. 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>И поэтому  все более широкое распространение на уроках русского языка и литературы получают семинарские занятия, которые способствуют воспитанию самостоятельности учащихся в овладении знаниями, формированию умений работать с материалом и навыками речи.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459">
        <w:rPr>
          <w:rFonts w:ascii="Times New Roman" w:hAnsi="Times New Roman" w:cs="Times New Roman"/>
          <w:sz w:val="28"/>
          <w:szCs w:val="28"/>
          <w:lang w:val="ru-RU"/>
        </w:rPr>
        <w:t xml:space="preserve">Семинар должен 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 дать возможность </w:t>
      </w:r>
      <w:r w:rsidR="00BC0459">
        <w:rPr>
          <w:rFonts w:ascii="Times New Roman" w:hAnsi="Times New Roman" w:cs="Times New Roman"/>
          <w:sz w:val="28"/>
          <w:szCs w:val="28"/>
          <w:lang w:val="ru-RU"/>
        </w:rPr>
        <w:t xml:space="preserve"> получить новые умения: работать с книгой, анализировать прочитанное, отбирать главное и нужное для доклада, компоновать отобранное, излагать мысли, строить свою устную монологическую речь, устанавливать контакт со слушателями, реагировать на их поведение.</w:t>
      </w:r>
    </w:p>
    <w:p w:rsidR="00BC0459" w:rsidRDefault="00BC0459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Уроки – семинары имеют специфическое содержание: их целесообразность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по темам, где учащийся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не просто усвоить опреде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ленные сведения, а </w:t>
      </w:r>
      <w:r w:rsidR="00381A49">
        <w:rPr>
          <w:rFonts w:ascii="Times New Roman" w:hAnsi="Times New Roman" w:cs="Times New Roman"/>
          <w:sz w:val="28"/>
          <w:szCs w:val="28"/>
          <w:lang w:val="ru-RU"/>
        </w:rPr>
        <w:t>найти решени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>е проблемы. Проблемы, пред</w:t>
      </w:r>
      <w:r w:rsidR="00381A49">
        <w:rPr>
          <w:rFonts w:ascii="Times New Roman" w:hAnsi="Times New Roman" w:cs="Times New Roman"/>
          <w:sz w:val="28"/>
          <w:szCs w:val="28"/>
          <w:lang w:val="ru-RU"/>
        </w:rPr>
        <w:t xml:space="preserve">ложенные для 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</w:t>
      </w:r>
      <w:r w:rsidR="00381A49">
        <w:rPr>
          <w:rFonts w:ascii="Times New Roman" w:hAnsi="Times New Roman" w:cs="Times New Roman"/>
          <w:sz w:val="28"/>
          <w:szCs w:val="28"/>
          <w:lang w:val="ru-RU"/>
        </w:rPr>
        <w:t>должны быть актуальными, интересны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ми  и для учащихся, и для преподавателя. Так рождается сотрудничество.  Они обычно проводятся  при повторении и обобщении ранее пройденного материала. </w:t>
      </w:r>
    </w:p>
    <w:p w:rsidR="00381A49" w:rsidRDefault="00381A49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Семинару предшествует основательная подготовительная работа, часто исследовательского характе</w:t>
      </w:r>
      <w:r w:rsidR="00647C91">
        <w:rPr>
          <w:rFonts w:ascii="Times New Roman" w:hAnsi="Times New Roman" w:cs="Times New Roman"/>
          <w:sz w:val="28"/>
          <w:szCs w:val="28"/>
          <w:lang w:val="ru-RU"/>
        </w:rPr>
        <w:t xml:space="preserve">ра, к которой готовятся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учащиеся, но у каждого своя роль: </w:t>
      </w:r>
      <w:r w:rsidR="00F945DE">
        <w:rPr>
          <w:rFonts w:ascii="Times New Roman" w:hAnsi="Times New Roman" w:cs="Times New Roman"/>
          <w:sz w:val="28"/>
          <w:szCs w:val="28"/>
          <w:lang w:val="ru-RU"/>
        </w:rPr>
        <w:t>подготовить материал,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5DE">
        <w:rPr>
          <w:rFonts w:ascii="Times New Roman" w:hAnsi="Times New Roman" w:cs="Times New Roman"/>
          <w:sz w:val="28"/>
          <w:szCs w:val="28"/>
          <w:lang w:val="ru-RU"/>
        </w:rPr>
        <w:t xml:space="preserve">доклад, иллюстрации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 комментарий, представить</w:t>
      </w:r>
      <w:r w:rsidR="00F945DE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собственное мнение о проблеме,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компьютерную презентацию. На семинаре каждый отвечает за какой-то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отдельный участок, отвечает персонально или как член рабочей группы, ответственность становится вполне  реальной.</w:t>
      </w:r>
    </w:p>
    <w:p w:rsidR="005A458B" w:rsidRPr="00D476BD" w:rsidRDefault="00381A49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урока-семинара – формирование умения самостоятельно трудиться, искать решение проблемы. </w:t>
      </w:r>
      <w:r w:rsidR="005A458B">
        <w:rPr>
          <w:rFonts w:ascii="Times New Roman" w:hAnsi="Times New Roman" w:cs="Times New Roman"/>
          <w:sz w:val="28"/>
          <w:szCs w:val="28"/>
          <w:lang w:val="ru-RU"/>
        </w:rPr>
        <w:t>Семинарская форма занятия создает благоприятные условия для реализации возможностей каждого ученика, для самостоятельного сознания и творчества.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5D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953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945DE">
        <w:rPr>
          <w:rFonts w:ascii="Times New Roman" w:hAnsi="Times New Roman" w:cs="Times New Roman"/>
          <w:sz w:val="28"/>
          <w:szCs w:val="28"/>
          <w:lang w:val="ru-RU"/>
        </w:rPr>
        <w:t xml:space="preserve">качестве наглядного примера хочу привести </w:t>
      </w:r>
      <w:r w:rsidR="004953B2">
        <w:rPr>
          <w:rFonts w:ascii="Times New Roman" w:hAnsi="Times New Roman" w:cs="Times New Roman"/>
          <w:sz w:val="28"/>
          <w:szCs w:val="28"/>
          <w:lang w:val="ru-RU"/>
        </w:rPr>
        <w:t xml:space="preserve">вам образец урока – семинара, </w:t>
      </w:r>
      <w:r w:rsidR="004953B2" w:rsidRPr="00D476BD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подготовленного </w:t>
      </w:r>
      <w:r w:rsidR="00D476BD" w:rsidRPr="00D476B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1319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D476BD" w:rsidRPr="00D476BD">
        <w:rPr>
          <w:rFonts w:ascii="Times New Roman" w:hAnsi="Times New Roman" w:cs="Times New Roman"/>
          <w:sz w:val="28"/>
          <w:szCs w:val="28"/>
        </w:rPr>
        <w:t xml:space="preserve">исциплине « </w:t>
      </w:r>
      <w:r w:rsidR="00D476BD">
        <w:rPr>
          <w:rFonts w:ascii="Times New Roman" w:hAnsi="Times New Roman" w:cs="Times New Roman"/>
          <w:sz w:val="28"/>
          <w:szCs w:val="28"/>
        </w:rPr>
        <w:t>Профессиональный русский язык»</w:t>
      </w:r>
      <w:r w:rsidR="00D476BD" w:rsidRPr="00D476BD">
        <w:rPr>
          <w:rFonts w:ascii="Times New Roman" w:hAnsi="Times New Roman" w:cs="Times New Roman"/>
          <w:sz w:val="28"/>
          <w:szCs w:val="28"/>
        </w:rPr>
        <w:t xml:space="preserve"> для учащихся по специальности « Социальная работа»</w:t>
      </w:r>
      <w:r w:rsidR="00D476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650B" w:rsidRDefault="007918BE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План – конспект урока № 25. Семинарское занятие: «Обобщение и систематизация  пройденного материала».</w:t>
      </w:r>
    </w:p>
    <w:p w:rsidR="00B9650B" w:rsidRDefault="007918BE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Тема и номер урока в теме: № 25.Семинарское занятие:  «Обощение и систематизация  пройденного материала».</w:t>
      </w:r>
    </w:p>
    <w:p w:rsidR="007918BE" w:rsidRPr="00B9650B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Формы ра</w:t>
      </w:r>
      <w:r w:rsidR="00B9650B">
        <w:rPr>
          <w:rFonts w:ascii="Times New Roman" w:hAnsi="Times New Roman" w:cs="Times New Roman"/>
          <w:sz w:val="28"/>
          <w:szCs w:val="28"/>
        </w:rPr>
        <w:t>боты: коллективная, групповая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Тип урока: повторение ранее изученного материала.</w:t>
      </w:r>
    </w:p>
    <w:p w:rsidR="007918BE" w:rsidRPr="00647C91" w:rsidRDefault="00B9650B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Метод: </w:t>
      </w:r>
      <w:r w:rsidR="007918BE" w:rsidRPr="00647C91">
        <w:rPr>
          <w:rFonts w:ascii="Times New Roman" w:hAnsi="Times New Roman" w:cs="Times New Roman"/>
          <w:sz w:val="28"/>
          <w:szCs w:val="28"/>
        </w:rPr>
        <w:t>поисковый.</w:t>
      </w:r>
    </w:p>
    <w:p w:rsidR="007918BE" w:rsidRPr="00647C91" w:rsidRDefault="007918BE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47C91">
        <w:rPr>
          <w:rFonts w:ascii="Times New Roman" w:hAnsi="Times New Roman" w:cs="Times New Roman"/>
          <w:sz w:val="28"/>
          <w:szCs w:val="28"/>
        </w:rPr>
        <w:t>Способствовать воспитанию самостоятельности учащихся в овладении знаниями, формированию умений работать с материалом и навыков монологической речи.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Образовательные:</w:t>
      </w:r>
      <w:r w:rsidR="0081319F">
        <w:rPr>
          <w:rFonts w:ascii="Times New Roman" w:hAnsi="Times New Roman" w:cs="Times New Roman"/>
          <w:sz w:val="28"/>
          <w:szCs w:val="28"/>
        </w:rPr>
        <w:t xml:space="preserve"> </w:t>
      </w:r>
      <w:r w:rsidRPr="00647C91">
        <w:rPr>
          <w:rFonts w:ascii="Times New Roman" w:hAnsi="Times New Roman" w:cs="Times New Roman"/>
          <w:sz w:val="28"/>
          <w:szCs w:val="28"/>
        </w:rPr>
        <w:t>обог</w:t>
      </w:r>
      <w:r w:rsidR="0081319F">
        <w:rPr>
          <w:rFonts w:ascii="Times New Roman" w:hAnsi="Times New Roman" w:cs="Times New Roman"/>
          <w:sz w:val="28"/>
          <w:szCs w:val="28"/>
        </w:rPr>
        <w:t>ащать словарный запас учащихся;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 с</w:t>
      </w:r>
      <w:r w:rsidRPr="00647C91">
        <w:rPr>
          <w:rFonts w:ascii="Times New Roman" w:hAnsi="Times New Roman" w:cs="Times New Roman"/>
          <w:sz w:val="28"/>
          <w:szCs w:val="28"/>
        </w:rPr>
        <w:t>овершенствовать орфографические умения.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Развивающие: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C91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C91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C91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Воспитательные:</w:t>
      </w:r>
      <w:r w:rsidR="0081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C91">
        <w:rPr>
          <w:rFonts w:ascii="Times New Roman" w:hAnsi="Times New Roman" w:cs="Times New Roman"/>
          <w:sz w:val="28"/>
          <w:szCs w:val="28"/>
        </w:rPr>
        <w:t>формирование навыков анализа языкового материала;</w:t>
      </w:r>
    </w:p>
    <w:p w:rsidR="007918BE" w:rsidRPr="00B9650B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развитие языкового чутья, воспитание ч</w:t>
      </w:r>
      <w:r w:rsidR="00B9650B">
        <w:rPr>
          <w:rFonts w:ascii="Times New Roman" w:hAnsi="Times New Roman" w:cs="Times New Roman"/>
          <w:sz w:val="28"/>
          <w:szCs w:val="28"/>
        </w:rPr>
        <w:t>увства любви, интереса к слову;</w:t>
      </w:r>
    </w:p>
    <w:p w:rsidR="007918BE" w:rsidRPr="00B9650B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</w:t>
      </w:r>
      <w:r w:rsidR="00B9650B">
        <w:rPr>
          <w:rFonts w:ascii="Times New Roman" w:hAnsi="Times New Roman" w:cs="Times New Roman"/>
          <w:sz w:val="28"/>
          <w:szCs w:val="28"/>
        </w:rPr>
        <w:t>слайды - презентации учащихся.</w:t>
      </w:r>
    </w:p>
    <w:p w:rsidR="007918BE" w:rsidRPr="00647C91" w:rsidRDefault="007918BE" w:rsidP="00B9650B">
      <w:pPr>
        <w:tabs>
          <w:tab w:val="left" w:pos="2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 xml:space="preserve">Структура урока. </w:t>
      </w:r>
    </w:p>
    <w:p w:rsidR="007918BE" w:rsidRPr="00B9650B" w:rsidRDefault="00B9650B" w:rsidP="00B9650B">
      <w:pPr>
        <w:tabs>
          <w:tab w:val="left" w:pos="2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18BE" w:rsidRPr="00B9650B" w:rsidRDefault="00B9650B" w:rsidP="00B9650B">
      <w:pPr>
        <w:tabs>
          <w:tab w:val="left" w:pos="2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Введение в тему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18BE" w:rsidRPr="00B9650B" w:rsidRDefault="007918BE" w:rsidP="00B9650B">
      <w:pPr>
        <w:tabs>
          <w:tab w:val="left" w:pos="2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3</w:t>
      </w:r>
      <w:r w:rsidR="00B9650B">
        <w:rPr>
          <w:rFonts w:ascii="Times New Roman" w:hAnsi="Times New Roman" w:cs="Times New Roman"/>
          <w:sz w:val="28"/>
          <w:szCs w:val="28"/>
        </w:rPr>
        <w:t>. Групповая работа над проектом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18BE" w:rsidRPr="00B9650B" w:rsidRDefault="007918BE" w:rsidP="00B9650B">
      <w:pPr>
        <w:tabs>
          <w:tab w:val="left" w:pos="2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4</w:t>
      </w:r>
      <w:r w:rsidR="00B9650B">
        <w:rPr>
          <w:rFonts w:ascii="Times New Roman" w:hAnsi="Times New Roman" w:cs="Times New Roman"/>
          <w:sz w:val="28"/>
          <w:szCs w:val="28"/>
        </w:rPr>
        <w:t>. Практическая работа в группах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18BE" w:rsidRDefault="007918BE" w:rsidP="00B9650B">
      <w:pPr>
        <w:tabs>
          <w:tab w:val="left" w:pos="2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C91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B9650B" w:rsidRPr="00B9650B" w:rsidRDefault="00B9650B" w:rsidP="00B9650B">
      <w:pPr>
        <w:tabs>
          <w:tab w:val="left" w:pos="2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3FDE" w:rsidRDefault="006E3FD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9650B" w:rsidRPr="00B9650B" w:rsidRDefault="007918BE" w:rsidP="007918BE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9650B">
        <w:rPr>
          <w:rFonts w:ascii="Times New Roman" w:hAnsi="Times New Roman" w:cs="Times New Roman"/>
          <w:b/>
          <w:sz w:val="28"/>
          <w:szCs w:val="24"/>
        </w:rPr>
        <w:t xml:space="preserve">Технологическая карта </w:t>
      </w:r>
      <w:r w:rsidR="00B9650B" w:rsidRPr="00B9650B">
        <w:rPr>
          <w:rFonts w:ascii="Times New Roman" w:hAnsi="Times New Roman" w:cs="Times New Roman"/>
          <w:b/>
          <w:sz w:val="28"/>
          <w:szCs w:val="24"/>
        </w:rPr>
        <w:t>урока № 25.</w:t>
      </w:r>
      <w:r w:rsidR="006E3FD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B9650B" w:rsidRPr="00B9650B">
        <w:rPr>
          <w:rFonts w:ascii="Times New Roman" w:hAnsi="Times New Roman" w:cs="Times New Roman"/>
          <w:b/>
          <w:sz w:val="28"/>
          <w:szCs w:val="24"/>
        </w:rPr>
        <w:t>Семинарское занятие:</w:t>
      </w:r>
      <w:r w:rsidRPr="00B9650B">
        <w:rPr>
          <w:rFonts w:ascii="Times New Roman" w:hAnsi="Times New Roman" w:cs="Times New Roman"/>
          <w:b/>
          <w:sz w:val="28"/>
          <w:szCs w:val="24"/>
        </w:rPr>
        <w:t xml:space="preserve"> «Обощение и система</w:t>
      </w:r>
      <w:r w:rsidR="00B9650B" w:rsidRPr="00B9650B">
        <w:rPr>
          <w:rFonts w:ascii="Times New Roman" w:hAnsi="Times New Roman" w:cs="Times New Roman"/>
          <w:b/>
          <w:sz w:val="28"/>
          <w:szCs w:val="24"/>
        </w:rPr>
        <w:t>тизация  пройденного материала»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4784"/>
        <w:gridCol w:w="1667"/>
        <w:gridCol w:w="1843"/>
      </w:tblGrid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1.Организационный момент. Мотивация к учебной </w:t>
            </w:r>
            <w:r w:rsidRPr="00647C91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lastRenderedPageBreak/>
              <w:t>Создание доброжелательной атмосферы, мотивация на учебу, создание ситуации успеха.</w:t>
            </w: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Приветственное слово преподавателя, создание доброжелатель</w:t>
            </w:r>
            <w:r w:rsidRPr="00647C91">
              <w:rPr>
                <w:rFonts w:ascii="Times New Roman" w:hAnsi="Times New Roman" w:cs="Times New Roman"/>
              </w:rPr>
              <w:lastRenderedPageBreak/>
              <w:t>ной атмосферы, ситуации успеха, мотивация на учёбу.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lastRenderedPageBreak/>
              <w:t>Приветствие учащихся.</w:t>
            </w:r>
          </w:p>
        </w:tc>
      </w:tr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lastRenderedPageBreak/>
              <w:t>2. Введение в тему.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91">
              <w:rPr>
                <w:rFonts w:ascii="Times New Roman" w:hAnsi="Times New Roman" w:cs="Times New Roman"/>
              </w:rPr>
              <w:t>Слово учителя. Уважаемые коллеги! Сегодня вниманию Ученого Совета будут представлены лучшие разработки раздела: «Научная</w:t>
            </w:r>
            <w:r w:rsidRPr="00647C91">
              <w:rPr>
                <w:rFonts w:ascii="Times New Roman" w:hAnsi="Times New Roman" w:cs="Times New Roman"/>
                <w:b/>
              </w:rPr>
              <w:t xml:space="preserve"> </w:t>
            </w:r>
            <w:r w:rsidRPr="00647C91">
              <w:rPr>
                <w:rFonts w:ascii="Times New Roman" w:hAnsi="Times New Roman" w:cs="Times New Roman"/>
              </w:rPr>
              <w:t>организация труда».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Преподаватель заранее разделил учащихся на группы и дал задание опережающего характера: повторить параграфы раздела, прочитать тексты, проанализировать, подготовить творческие идеи по проектам. 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Учащиеся объединяются в группы, повторяют параграфы раздела, анализируют тексты, составляют план защиты проектов.</w:t>
            </w:r>
          </w:p>
        </w:tc>
      </w:tr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3.Групповая работа над проектом. </w:t>
            </w:r>
          </w:p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1. Защита проектов.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Первой защищает проект группа </w:t>
            </w:r>
            <w:r w:rsidRPr="00647C91">
              <w:rPr>
                <w:rFonts w:ascii="Times New Roman" w:hAnsi="Times New Roman" w:cs="Times New Roman"/>
                <w:b/>
              </w:rPr>
              <w:t>«Сложносочиненные предложения».</w:t>
            </w:r>
            <w:r w:rsidRPr="00647C91">
              <w:rPr>
                <w:rFonts w:ascii="Times New Roman" w:hAnsi="Times New Roman" w:cs="Times New Roman"/>
              </w:rPr>
              <w:t xml:space="preserve"> Он представляет собой таблицу: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85"/>
              <w:gridCol w:w="1367"/>
            </w:tblGrid>
            <w:tr w:rsidR="007918BE" w:rsidRPr="00647C91" w:rsidTr="00B9650B">
              <w:tc>
                <w:tcPr>
                  <w:tcW w:w="3452" w:type="dxa"/>
                  <w:gridSpan w:val="2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Основные виды сложных предложений</w:t>
                  </w:r>
                </w:p>
              </w:tc>
            </w:tr>
            <w:tr w:rsidR="007918BE" w:rsidRPr="00647C91" w:rsidTr="00B9650B">
              <w:tc>
                <w:tcPr>
                  <w:tcW w:w="2085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Союзные</w:t>
                  </w:r>
                </w:p>
              </w:tc>
              <w:tc>
                <w:tcPr>
                  <w:tcW w:w="1367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Бессоюзные</w:t>
                  </w:r>
                </w:p>
              </w:tc>
            </w:tr>
            <w:tr w:rsidR="007918BE" w:rsidRPr="00647C91" w:rsidTr="00B9650B">
              <w:tc>
                <w:tcPr>
                  <w:tcW w:w="2085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соединительными союзами.</w:t>
                  </w:r>
                </w:p>
              </w:tc>
              <w:tc>
                <w:tcPr>
                  <w:tcW w:w="1367" w:type="dxa"/>
                  <w:vMerge w:val="restart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8BE" w:rsidRPr="00647C91" w:rsidTr="00B9650B">
              <w:tc>
                <w:tcPr>
                  <w:tcW w:w="2085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противительными союзами.</w:t>
                  </w:r>
                </w:p>
              </w:tc>
              <w:tc>
                <w:tcPr>
                  <w:tcW w:w="1367" w:type="dxa"/>
                  <w:vMerge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8BE" w:rsidRPr="00647C91" w:rsidTr="00B9650B">
              <w:tc>
                <w:tcPr>
                  <w:tcW w:w="2085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разделительными союзами.</w:t>
                  </w:r>
                </w:p>
              </w:tc>
              <w:tc>
                <w:tcPr>
                  <w:tcW w:w="1367" w:type="dxa"/>
                  <w:vMerge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650B" w:rsidRDefault="00B9650B" w:rsidP="00B965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Второй проект группы </w:t>
            </w:r>
            <w:r w:rsidRPr="00647C91">
              <w:rPr>
                <w:rFonts w:ascii="Times New Roman" w:hAnsi="Times New Roman" w:cs="Times New Roman"/>
                <w:b/>
              </w:rPr>
              <w:t xml:space="preserve">«Сложноподчиненные предложения» </w:t>
            </w:r>
            <w:r w:rsidRPr="00647C91">
              <w:rPr>
                <w:rFonts w:ascii="Times New Roman" w:hAnsi="Times New Roman" w:cs="Times New Roman"/>
              </w:rPr>
              <w:t>представлен в виде цветка, где каждый лепесток  - тип сложноподчиненного предложения. На обратной стороне лепестков – примеры – предложения.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91">
              <w:rPr>
                <w:rFonts w:ascii="Times New Roman" w:hAnsi="Times New Roman" w:cs="Times New Roman"/>
              </w:rPr>
              <w:t xml:space="preserve">Третья группа </w:t>
            </w:r>
            <w:r w:rsidRPr="00647C91">
              <w:rPr>
                <w:rFonts w:ascii="Times New Roman" w:hAnsi="Times New Roman" w:cs="Times New Roman"/>
                <w:b/>
              </w:rPr>
              <w:t xml:space="preserve">«Бессоюзное сложное предложение» </w:t>
            </w:r>
            <w:r w:rsidRPr="00647C91">
              <w:rPr>
                <w:rFonts w:ascii="Times New Roman" w:hAnsi="Times New Roman" w:cs="Times New Roman"/>
              </w:rPr>
              <w:t>представила проект в виде  солнца, где каждый лучик представляет тип бессоюзного сложного предложения.</w:t>
            </w: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Преподаватель координирует действия учащихся, экспертная группа оценивает защиту проектов.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В разделе «Научная организация труда» при изучении грамматической темы «Синтаксис» учащиеся подготовили ответы на следующие вопросы: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1. Какие предложения называются сложными?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2. На какие виды делятся сложные предложения?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3. Какие предложения называются сложносочиненными?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4. На какие группы по союзам и значению делятся сложносочиненные </w:t>
            </w:r>
            <w:r w:rsidRPr="00647C91">
              <w:rPr>
                <w:rFonts w:ascii="Times New Roman" w:hAnsi="Times New Roman" w:cs="Times New Roman"/>
              </w:rPr>
              <w:lastRenderedPageBreak/>
              <w:t>предложения?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 Затем составили план параграфа: 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1. Сложное предложение. 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2. Сложное союзное предложение.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91">
              <w:rPr>
                <w:rFonts w:ascii="Times New Roman" w:hAnsi="Times New Roman" w:cs="Times New Roman"/>
              </w:rPr>
              <w:t>3. Сложносочиненное предложение. Виды сложносочиненных предложений.</w:t>
            </w:r>
          </w:p>
        </w:tc>
      </w:tr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lastRenderedPageBreak/>
              <w:t xml:space="preserve">4. Практическая работа в группах. 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  <w:b/>
              </w:rPr>
              <w:t>Задание І группе</w:t>
            </w:r>
            <w:r w:rsidRPr="00647C91">
              <w:rPr>
                <w:rFonts w:ascii="Times New Roman" w:hAnsi="Times New Roman" w:cs="Times New Roman"/>
              </w:rPr>
              <w:t>. Заполните таблицу примерами.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8"/>
              <w:gridCol w:w="1248"/>
            </w:tblGrid>
            <w:tr w:rsidR="007918BE" w:rsidRPr="00647C91" w:rsidTr="00E73B38"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Виды ССП</w:t>
                  </w:r>
                </w:p>
              </w:tc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Примеры</w:t>
                  </w:r>
                </w:p>
              </w:tc>
            </w:tr>
            <w:tr w:rsidR="007918BE" w:rsidRPr="00647C91" w:rsidTr="00E73B38"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соединительными союзами</w:t>
                  </w:r>
                </w:p>
              </w:tc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8BE" w:rsidRPr="00647C91" w:rsidTr="00E73B38"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противитивительными союзами</w:t>
                  </w:r>
                </w:p>
              </w:tc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8BE" w:rsidRPr="00647C91" w:rsidTr="00E73B38"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ССП с разделительными. союзами</w:t>
                  </w:r>
                </w:p>
              </w:tc>
              <w:tc>
                <w:tcPr>
                  <w:tcW w:w="1248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  <w:b/>
              </w:rPr>
              <w:t>Задание ІІ группе</w:t>
            </w:r>
            <w:r w:rsidRPr="00647C91">
              <w:rPr>
                <w:rFonts w:ascii="Times New Roman" w:hAnsi="Times New Roman" w:cs="Times New Roman"/>
              </w:rPr>
              <w:t xml:space="preserve">. Заполните таблицу. 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3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2"/>
              <w:gridCol w:w="404"/>
              <w:gridCol w:w="482"/>
              <w:gridCol w:w="731"/>
              <w:gridCol w:w="960"/>
            </w:tblGrid>
            <w:tr w:rsidR="007918BE" w:rsidRPr="00647C91" w:rsidTr="00E73B38">
              <w:tc>
                <w:tcPr>
                  <w:tcW w:w="121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Предложения</w:t>
                  </w:r>
                </w:p>
              </w:tc>
              <w:tc>
                <w:tcPr>
                  <w:tcW w:w="886" w:type="dxa"/>
                  <w:gridSpan w:val="2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Союз</w:t>
                  </w:r>
                </w:p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   п</w:t>
                  </w:r>
                </w:p>
              </w:tc>
              <w:tc>
                <w:tcPr>
                  <w:tcW w:w="731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Союзн</w:t>
                  </w:r>
                </w:p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слова</w:t>
                  </w:r>
                </w:p>
              </w:tc>
              <w:tc>
                <w:tcPr>
                  <w:tcW w:w="960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Виды предложений</w:t>
                  </w:r>
                </w:p>
              </w:tc>
            </w:tr>
            <w:tr w:rsidR="007918BE" w:rsidRPr="00647C91" w:rsidTr="00E73B38">
              <w:tc>
                <w:tcPr>
                  <w:tcW w:w="121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Жизнь человека измеряется тем, что он в ней сделал и прочувствовал.</w:t>
                  </w:r>
                </w:p>
              </w:tc>
              <w:tc>
                <w:tcPr>
                  <w:tcW w:w="404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что</w:t>
                  </w:r>
                </w:p>
              </w:tc>
              <w:tc>
                <w:tcPr>
                  <w:tcW w:w="731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60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47C91">
                    <w:rPr>
                      <w:rFonts w:ascii="Times New Roman" w:hAnsi="Times New Roman" w:cs="Times New Roman"/>
                    </w:rPr>
                    <w:t>СПП с прид изъяс.</w:t>
                  </w:r>
                </w:p>
              </w:tc>
            </w:tr>
            <w:tr w:rsidR="007918BE" w:rsidRPr="00647C91" w:rsidTr="00E73B38">
              <w:tc>
                <w:tcPr>
                  <w:tcW w:w="121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1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8BE" w:rsidRPr="00647C91" w:rsidTr="00E73B38">
              <w:tc>
                <w:tcPr>
                  <w:tcW w:w="121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1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</w:tcPr>
                <w:p w:rsidR="007918BE" w:rsidRPr="00647C91" w:rsidRDefault="007918BE" w:rsidP="00B965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  <w:b/>
              </w:rPr>
              <w:t>ЗаданиеІІІ группе.</w:t>
            </w:r>
            <w:r w:rsidRPr="00647C91">
              <w:rPr>
                <w:rFonts w:ascii="Times New Roman" w:hAnsi="Times New Roman" w:cs="Times New Roman"/>
              </w:rPr>
              <w:t xml:space="preserve"> По данным схемам составьте сложные предложения. Объясните постановку знаков препинания.1.[  ] : [  ] . 2. [ Я знаю ] : [  ].  3. [ ] – [  ]. 4. [  ], [  ], [  ].</w:t>
            </w: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Преподаватель консультирует учащихся.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Учащиеся выполняют грамматическое задание.</w:t>
            </w:r>
          </w:p>
        </w:tc>
      </w:tr>
      <w:tr w:rsidR="007918BE" w:rsidRPr="00647C91" w:rsidTr="00B9650B">
        <w:tc>
          <w:tcPr>
            <w:tcW w:w="1312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>5. Подведени</w:t>
            </w:r>
            <w:r w:rsidRPr="00647C91">
              <w:rPr>
                <w:rFonts w:ascii="Times New Roman" w:hAnsi="Times New Roman" w:cs="Times New Roman"/>
              </w:rPr>
              <w:lastRenderedPageBreak/>
              <w:t xml:space="preserve">е итогов. </w:t>
            </w:r>
          </w:p>
        </w:tc>
        <w:tc>
          <w:tcPr>
            <w:tcW w:w="4784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91">
              <w:rPr>
                <w:rFonts w:ascii="Times New Roman" w:hAnsi="Times New Roman" w:cs="Times New Roman"/>
              </w:rPr>
              <w:t xml:space="preserve">Экспертная группа </w:t>
            </w:r>
            <w:r w:rsidRPr="00647C91">
              <w:rPr>
                <w:rFonts w:ascii="Times New Roman" w:hAnsi="Times New Roman" w:cs="Times New Roman"/>
              </w:rPr>
              <w:lastRenderedPageBreak/>
              <w:t>подводит итоги урока, комментирует защиту каждого проекта, оценивает работу учащихся и объявляет победителя.</w:t>
            </w:r>
          </w:p>
        </w:tc>
        <w:tc>
          <w:tcPr>
            <w:tcW w:w="1843" w:type="dxa"/>
          </w:tcPr>
          <w:p w:rsidR="007918BE" w:rsidRPr="00647C91" w:rsidRDefault="007918BE" w:rsidP="00B9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18BE" w:rsidRPr="00647C91" w:rsidRDefault="007918BE" w:rsidP="00B96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18BE" w:rsidRPr="00647C91" w:rsidRDefault="007918BE" w:rsidP="00B9650B">
      <w:pPr>
        <w:spacing w:after="0"/>
        <w:jc w:val="center"/>
        <w:rPr>
          <w:rFonts w:ascii="Times New Roman" w:hAnsi="Times New Roman" w:cs="Times New Roman"/>
          <w:b/>
        </w:rPr>
      </w:pPr>
    </w:p>
    <w:p w:rsidR="007918BE" w:rsidRPr="00647C91" w:rsidRDefault="0081319F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прививая учащимся навыки самостоятельной работы, способствуя развитию их познавательной деятельности, педагог работает на перспективу. Полученные в процессе такой работы умения и навыки позволят учащимся быть более уверенным в себе и в своих способностях, помогут им в дальнейшей учебной и профессиональной деятельности.</w:t>
      </w:r>
    </w:p>
    <w:p w:rsidR="00B9650B" w:rsidRDefault="00B9650B" w:rsidP="007918BE">
      <w:pPr>
        <w:jc w:val="center"/>
        <w:rPr>
          <w:b/>
          <w:sz w:val="18"/>
          <w:szCs w:val="18"/>
          <w:lang w:val="ru-RU"/>
        </w:rPr>
      </w:pP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7918BE" w:rsidRPr="00B9650B" w:rsidRDefault="007918BE" w:rsidP="00B9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sz w:val="28"/>
          <w:szCs w:val="28"/>
          <w:lang w:val="ru-RU"/>
        </w:rPr>
        <w:t>1. Брулева Ф.Г., Булгакова Г.Ф., Павленко В.К.  Русский язык: Учебник для 11 кл. Обществ.  – гум. напр. Общнобразоват. шк. – Алматы: Изд – во «Мектеп», 2007 – 368с.</w:t>
      </w: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sz w:val="28"/>
          <w:szCs w:val="28"/>
          <w:lang w:val="ru-RU"/>
        </w:rPr>
        <w:t>2. Миронова В.Г., Хмельницкая И.Б. Обучение народному стилю речи. – Алматы: 1993 – 143 с.</w:t>
      </w: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sz w:val="28"/>
          <w:szCs w:val="28"/>
          <w:lang w:val="ru-RU"/>
        </w:rPr>
        <w:t>3. Справочник – практикум. Культура устной и письменной речи делового человека.  – Москва «Наука» , 2001</w:t>
      </w: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sz w:val="28"/>
          <w:szCs w:val="28"/>
          <w:lang w:val="ru-RU"/>
        </w:rPr>
        <w:t xml:space="preserve">4. Федосюк М.Ю., Ладыженская Т.А., Михайлова О.А., Русский язык для студентов – нефилологов. (Учебное пособие). – </w:t>
      </w:r>
      <w:r w:rsidR="00B9650B">
        <w:rPr>
          <w:rFonts w:ascii="Times New Roman" w:hAnsi="Times New Roman" w:cs="Times New Roman"/>
          <w:sz w:val="28"/>
          <w:szCs w:val="28"/>
          <w:lang w:val="ru-RU"/>
        </w:rPr>
        <w:t>М.: Флинта Наука, 2000 – 256с.</w:t>
      </w:r>
    </w:p>
    <w:p w:rsidR="007918BE" w:rsidRPr="00B9650B" w:rsidRDefault="007918BE" w:rsidP="00B9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50B">
        <w:rPr>
          <w:rFonts w:ascii="Times New Roman" w:hAnsi="Times New Roman" w:cs="Times New Roman"/>
          <w:sz w:val="28"/>
          <w:szCs w:val="28"/>
          <w:lang w:val="ru-RU"/>
        </w:rPr>
        <w:t>5. Терминологический словарь. Метеп, 2001</w:t>
      </w:r>
    </w:p>
    <w:sectPr w:rsidR="007918BE" w:rsidRPr="00B9650B" w:rsidSect="003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EBD"/>
    <w:multiLevelType w:val="hybridMultilevel"/>
    <w:tmpl w:val="7F7C4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F4"/>
    <w:rsid w:val="002722D4"/>
    <w:rsid w:val="00381A49"/>
    <w:rsid w:val="0039105B"/>
    <w:rsid w:val="004953B2"/>
    <w:rsid w:val="005A2E71"/>
    <w:rsid w:val="005A458B"/>
    <w:rsid w:val="005A4970"/>
    <w:rsid w:val="00647C91"/>
    <w:rsid w:val="006C31A6"/>
    <w:rsid w:val="006E3FDE"/>
    <w:rsid w:val="00790517"/>
    <w:rsid w:val="007918BE"/>
    <w:rsid w:val="0081319F"/>
    <w:rsid w:val="009130F4"/>
    <w:rsid w:val="00A40C5A"/>
    <w:rsid w:val="00AD7BD7"/>
    <w:rsid w:val="00B9650B"/>
    <w:rsid w:val="00BC0459"/>
    <w:rsid w:val="00D476BD"/>
    <w:rsid w:val="00DA3664"/>
    <w:rsid w:val="00E15C49"/>
    <w:rsid w:val="00E849B2"/>
    <w:rsid w:val="00F9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2019-02-08T06:31:00Z</dcterms:created>
  <dcterms:modified xsi:type="dcterms:W3CDTF">2019-02-08T11:16:00Z</dcterms:modified>
</cp:coreProperties>
</file>