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34" w:rsidRPr="00A71F4C" w:rsidRDefault="00026934" w:rsidP="00B941BE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Столяров С.А.</w:t>
      </w:r>
    </w:p>
    <w:p w:rsidR="00026934" w:rsidRPr="001022BF" w:rsidRDefault="00026934" w:rsidP="00B941BE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1022BF">
        <w:rPr>
          <w:b/>
          <w:caps/>
          <w:sz w:val="24"/>
          <w:szCs w:val="24"/>
        </w:rPr>
        <w:t>Дисконтные карты, как элемент маркетинга</w:t>
      </w:r>
    </w:p>
    <w:p w:rsidR="00026934" w:rsidRPr="00090BB0" w:rsidRDefault="00026934" w:rsidP="00090BB0">
      <w:pPr>
        <w:spacing w:after="0" w:line="240" w:lineRule="auto"/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ФГБОУ ВО Алтайский государственный медицинский университет Минздрава России, г. Барнаул</w:t>
      </w:r>
    </w:p>
    <w:p w:rsidR="00026934" w:rsidRPr="00090BB0" w:rsidRDefault="00026934" w:rsidP="00B941BE">
      <w:pPr>
        <w:spacing w:after="0" w:line="240" w:lineRule="auto"/>
        <w:ind w:firstLine="284"/>
        <w:rPr>
          <w:sz w:val="24"/>
          <w:szCs w:val="24"/>
        </w:rPr>
      </w:pPr>
    </w:p>
    <w:p w:rsidR="00026934" w:rsidRPr="00090BB0" w:rsidRDefault="00026934" w:rsidP="00DD04AB">
      <w:pPr>
        <w:spacing w:after="0" w:line="240" w:lineRule="auto"/>
        <w:ind w:firstLine="284"/>
        <w:jc w:val="both"/>
        <w:rPr>
          <w:sz w:val="24"/>
          <w:szCs w:val="24"/>
        </w:rPr>
      </w:pPr>
      <w:r w:rsidRPr="00090BB0">
        <w:rPr>
          <w:sz w:val="24"/>
          <w:szCs w:val="24"/>
        </w:rPr>
        <w:t xml:space="preserve">Дисконтная карта — средство, дающее возможность получения потребителем </w:t>
      </w:r>
      <w:hyperlink r:id="rId7" w:tooltip="Скидка" w:history="1">
        <w:r w:rsidRPr="00090BB0">
          <w:rPr>
            <w:sz w:val="24"/>
            <w:szCs w:val="24"/>
          </w:rPr>
          <w:t>скидки</w:t>
        </w:r>
      </w:hyperlink>
      <w:r w:rsidRPr="00090BB0">
        <w:rPr>
          <w:sz w:val="24"/>
          <w:szCs w:val="24"/>
        </w:rPr>
        <w:t xml:space="preserve"> </w:t>
      </w:r>
      <w:r>
        <w:rPr>
          <w:sz w:val="24"/>
          <w:szCs w:val="24"/>
        </w:rPr>
        <w:t>на товары определенной компании</w:t>
      </w:r>
      <w:r w:rsidRPr="00090BB0">
        <w:rPr>
          <w:sz w:val="24"/>
          <w:szCs w:val="24"/>
        </w:rPr>
        <w:t>.</w:t>
      </w:r>
      <w:r>
        <w:rPr>
          <w:sz w:val="24"/>
          <w:szCs w:val="24"/>
        </w:rPr>
        <w:t xml:space="preserve"> Такие</w:t>
      </w:r>
      <w:r w:rsidRPr="00090BB0">
        <w:rPr>
          <w:sz w:val="24"/>
          <w:szCs w:val="24"/>
        </w:rPr>
        <w:t xml:space="preserve"> карты выпускают магазин</w:t>
      </w:r>
      <w:r>
        <w:rPr>
          <w:sz w:val="24"/>
          <w:szCs w:val="24"/>
        </w:rPr>
        <w:t>ы</w:t>
      </w:r>
      <w:r w:rsidRPr="00090BB0">
        <w:rPr>
          <w:sz w:val="24"/>
          <w:szCs w:val="24"/>
        </w:rPr>
        <w:t xml:space="preserve">, </w:t>
      </w:r>
      <w:r>
        <w:rPr>
          <w:sz w:val="24"/>
          <w:szCs w:val="24"/>
        </w:rPr>
        <w:t>автозаправочные станции</w:t>
      </w:r>
      <w:r w:rsidRPr="00090BB0">
        <w:rPr>
          <w:sz w:val="24"/>
          <w:szCs w:val="24"/>
        </w:rPr>
        <w:t xml:space="preserve">, аптеки, клиники, салоны красоты, рестораны, </w:t>
      </w:r>
      <w:r>
        <w:rPr>
          <w:sz w:val="24"/>
          <w:szCs w:val="24"/>
        </w:rPr>
        <w:t>туристические компании</w:t>
      </w:r>
      <w:r w:rsidRPr="00090BB0">
        <w:rPr>
          <w:sz w:val="24"/>
          <w:szCs w:val="24"/>
        </w:rPr>
        <w:t xml:space="preserve"> и пр., для обслуживания собственных программ лояльности клиентов [1].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>Дисконтная карта обычно представлена пластиковой или картонной (бумажной) картой, снабжённой штрих-кодом, магнитной полосой или чипом. Чаще всего используются пластиковые карты — пластины стандартных размеров (54 x 86 x 0,76мм), изготавливаемые в соответствии с ISO 7810, из специальной, устойчивой к механическим и термическим воздейств</w:t>
      </w:r>
      <w:r>
        <w:rPr>
          <w:sz w:val="24"/>
          <w:szCs w:val="24"/>
        </w:rPr>
        <w:t xml:space="preserve">иям, пластмассы. </w:t>
      </w:r>
    </w:p>
    <w:p w:rsidR="00026934" w:rsidRPr="00090BB0" w:rsidRDefault="00026934" w:rsidP="00F91958">
      <w:pPr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  <w:r w:rsidRPr="00090BB0">
        <w:rPr>
          <w:sz w:val="24"/>
          <w:szCs w:val="24"/>
          <w:lang w:eastAsia="ru-RU"/>
        </w:rPr>
        <w:t>Дисконтная карта</w:t>
      </w:r>
      <w:r>
        <w:rPr>
          <w:sz w:val="24"/>
          <w:szCs w:val="24"/>
          <w:lang w:eastAsia="ru-RU"/>
        </w:rPr>
        <w:t>,</w:t>
      </w:r>
      <w:r w:rsidRPr="00090BB0">
        <w:rPr>
          <w:sz w:val="24"/>
          <w:szCs w:val="24"/>
          <w:lang w:eastAsia="ru-RU"/>
        </w:rPr>
        <w:t xml:space="preserve"> может быть простой (предоставлять постоянную скидку в размере обусловленного процента к цене продукта)</w:t>
      </w:r>
      <w:r>
        <w:rPr>
          <w:sz w:val="24"/>
          <w:szCs w:val="24"/>
          <w:lang w:eastAsia="ru-RU"/>
        </w:rPr>
        <w:t xml:space="preserve"> или</w:t>
      </w:r>
      <w:r w:rsidRPr="00090BB0">
        <w:rPr>
          <w:sz w:val="24"/>
          <w:szCs w:val="24"/>
          <w:lang w:eastAsia="ru-RU"/>
        </w:rPr>
        <w:t xml:space="preserve"> накопительной</w:t>
      </w:r>
      <w:r>
        <w:rPr>
          <w:sz w:val="24"/>
          <w:szCs w:val="24"/>
          <w:lang w:eastAsia="ru-RU"/>
        </w:rPr>
        <w:t>,</w:t>
      </w:r>
      <w:r w:rsidRPr="00090BB0">
        <w:rPr>
          <w:sz w:val="24"/>
          <w:szCs w:val="24"/>
          <w:lang w:eastAsia="ru-RU"/>
        </w:rPr>
        <w:t xml:space="preserve"> учитыва</w:t>
      </w:r>
      <w:r>
        <w:rPr>
          <w:sz w:val="24"/>
          <w:szCs w:val="24"/>
          <w:lang w:eastAsia="ru-RU"/>
        </w:rPr>
        <w:t>ющей</w:t>
      </w:r>
      <w:r w:rsidRPr="00090BB0">
        <w:rPr>
          <w:sz w:val="24"/>
          <w:szCs w:val="24"/>
          <w:lang w:eastAsia="ru-RU"/>
        </w:rPr>
        <w:t xml:space="preserve"> объем с</w:t>
      </w:r>
      <w:r w:rsidRPr="00090BB0">
        <w:rPr>
          <w:sz w:val="24"/>
          <w:szCs w:val="24"/>
          <w:lang w:eastAsia="ru-RU"/>
        </w:rPr>
        <w:t>о</w:t>
      </w:r>
      <w:r w:rsidRPr="00090BB0">
        <w:rPr>
          <w:sz w:val="24"/>
          <w:szCs w:val="24"/>
          <w:lang w:eastAsia="ru-RU"/>
        </w:rPr>
        <w:t>вершенных покупок (чем больше продуктов купит клиент, тем большая скидка ему может быть предоставлена)</w:t>
      </w:r>
      <w:r>
        <w:rPr>
          <w:sz w:val="24"/>
          <w:szCs w:val="24"/>
          <w:lang w:eastAsia="ru-RU"/>
        </w:rPr>
        <w:t>, в некоторых случаях возможно сочетание свойств</w:t>
      </w:r>
      <w:r w:rsidRPr="00090BB0">
        <w:rPr>
          <w:sz w:val="24"/>
          <w:szCs w:val="24"/>
          <w:lang w:eastAsia="ru-RU"/>
        </w:rPr>
        <w:t>.</w:t>
      </w:r>
      <w:r w:rsidRPr="002B2A3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</w:t>
      </w:r>
      <w:r w:rsidRPr="00DB0FE7">
        <w:rPr>
          <w:sz w:val="24"/>
          <w:szCs w:val="24"/>
          <w:lang w:eastAsia="ru-RU"/>
        </w:rPr>
        <w:t>ож</w:t>
      </w:r>
      <w:r>
        <w:rPr>
          <w:sz w:val="24"/>
          <w:szCs w:val="24"/>
          <w:lang w:eastAsia="ru-RU"/>
        </w:rPr>
        <w:t>ет быть</w:t>
      </w:r>
      <w:r w:rsidRPr="00DB0FE7">
        <w:rPr>
          <w:sz w:val="24"/>
          <w:szCs w:val="24"/>
          <w:lang w:eastAsia="ru-RU"/>
        </w:rPr>
        <w:t xml:space="preserve"> н</w:t>
      </w:r>
      <w:r w:rsidRPr="00DB0FE7">
        <w:rPr>
          <w:sz w:val="24"/>
          <w:szCs w:val="24"/>
          <w:lang w:eastAsia="ru-RU"/>
        </w:rPr>
        <w:t>е</w:t>
      </w:r>
      <w:r w:rsidRPr="00DB0FE7">
        <w:rPr>
          <w:sz w:val="24"/>
          <w:szCs w:val="24"/>
          <w:lang w:eastAsia="ru-RU"/>
        </w:rPr>
        <w:t xml:space="preserve">сколько </w:t>
      </w:r>
      <w:r>
        <w:rPr>
          <w:sz w:val="24"/>
          <w:szCs w:val="24"/>
          <w:lang w:eastAsia="ru-RU"/>
        </w:rPr>
        <w:t xml:space="preserve">вариантов </w:t>
      </w:r>
      <w:r w:rsidRPr="00DB0FE7">
        <w:rPr>
          <w:sz w:val="24"/>
          <w:szCs w:val="24"/>
          <w:lang w:eastAsia="ru-RU"/>
        </w:rPr>
        <w:t xml:space="preserve">применений для одной карты: для идентификации их владельца; </w:t>
      </w:r>
      <w:r w:rsidRPr="00090BB0">
        <w:rPr>
          <w:sz w:val="24"/>
          <w:szCs w:val="24"/>
          <w:lang w:eastAsia="ru-RU"/>
        </w:rPr>
        <w:t>как аналог платёжных средств;</w:t>
      </w:r>
      <w:r>
        <w:rPr>
          <w:sz w:val="24"/>
          <w:szCs w:val="24"/>
          <w:lang w:eastAsia="ru-RU"/>
        </w:rPr>
        <w:t xml:space="preserve"> </w:t>
      </w:r>
      <w:r w:rsidRPr="00090BB0">
        <w:rPr>
          <w:sz w:val="24"/>
          <w:szCs w:val="24"/>
          <w:lang w:eastAsia="ru-RU"/>
        </w:rPr>
        <w:t>для участия в программах лояльности</w:t>
      </w:r>
      <w:r>
        <w:rPr>
          <w:sz w:val="24"/>
          <w:szCs w:val="24"/>
          <w:lang w:eastAsia="ru-RU"/>
        </w:rPr>
        <w:t xml:space="preserve"> и пр.</w:t>
      </w:r>
      <w:r w:rsidRPr="00090BB0">
        <w:rPr>
          <w:sz w:val="24"/>
          <w:szCs w:val="24"/>
          <w:lang w:eastAsia="ru-RU"/>
        </w:rPr>
        <w:t>.</w:t>
      </w:r>
    </w:p>
    <w:p w:rsidR="00026934" w:rsidRPr="00090BB0" w:rsidRDefault="00026934" w:rsidP="00C61828">
      <w:pPr>
        <w:pStyle w:val="ListParagraph"/>
        <w:tabs>
          <w:tab w:val="left" w:pos="284"/>
        </w:tabs>
        <w:spacing w:after="0" w:line="240" w:lineRule="auto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Существует насколько т</w:t>
      </w:r>
      <w:r w:rsidRPr="004024D6">
        <w:rPr>
          <w:sz w:val="24"/>
          <w:szCs w:val="24"/>
          <w:lang w:eastAsia="ru-RU"/>
        </w:rPr>
        <w:t>ип</w:t>
      </w:r>
      <w:r>
        <w:rPr>
          <w:sz w:val="24"/>
          <w:szCs w:val="24"/>
          <w:lang w:eastAsia="ru-RU"/>
        </w:rPr>
        <w:t>ов</w:t>
      </w:r>
      <w:r w:rsidRPr="004024D6">
        <w:rPr>
          <w:sz w:val="24"/>
          <w:szCs w:val="24"/>
          <w:lang w:eastAsia="ru-RU"/>
        </w:rPr>
        <w:t xml:space="preserve"> скидок, предоставляемых дисконтными картами: ста</w:t>
      </w:r>
      <w:r w:rsidRPr="004024D6">
        <w:rPr>
          <w:sz w:val="24"/>
          <w:szCs w:val="24"/>
          <w:lang w:eastAsia="ru-RU"/>
        </w:rPr>
        <w:t>н</w:t>
      </w:r>
      <w:r w:rsidRPr="004024D6">
        <w:rPr>
          <w:sz w:val="24"/>
          <w:szCs w:val="24"/>
          <w:lang w:eastAsia="ru-RU"/>
        </w:rPr>
        <w:t xml:space="preserve">дартная фиксированная (в процентах от суммы оплаты); накопительная; </w:t>
      </w:r>
      <w:r>
        <w:rPr>
          <w:sz w:val="24"/>
          <w:szCs w:val="24"/>
          <w:lang w:eastAsia="ru-RU"/>
        </w:rPr>
        <w:t xml:space="preserve">дающая </w:t>
      </w:r>
      <w:r w:rsidRPr="004024D6">
        <w:rPr>
          <w:sz w:val="24"/>
          <w:szCs w:val="24"/>
          <w:lang w:eastAsia="ru-RU"/>
        </w:rPr>
        <w:t>преф</w:t>
      </w:r>
      <w:r w:rsidRPr="004024D6">
        <w:rPr>
          <w:sz w:val="24"/>
          <w:szCs w:val="24"/>
          <w:lang w:eastAsia="ru-RU"/>
        </w:rPr>
        <w:t>е</w:t>
      </w:r>
      <w:r w:rsidRPr="004024D6">
        <w:rPr>
          <w:sz w:val="24"/>
          <w:szCs w:val="24"/>
          <w:lang w:eastAsia="ru-RU"/>
        </w:rPr>
        <w:t xml:space="preserve">ренции на право первоочередного приобретения редких или коллекционных товаров; </w:t>
      </w:r>
      <w:r w:rsidRPr="00090BB0">
        <w:rPr>
          <w:sz w:val="24"/>
          <w:szCs w:val="24"/>
          <w:lang w:eastAsia="ru-RU"/>
        </w:rPr>
        <w:t>аб</w:t>
      </w:r>
      <w:r w:rsidRPr="00090BB0">
        <w:rPr>
          <w:sz w:val="24"/>
          <w:szCs w:val="24"/>
          <w:lang w:eastAsia="ru-RU"/>
        </w:rPr>
        <w:t>о</w:t>
      </w:r>
      <w:r w:rsidRPr="00090BB0">
        <w:rPr>
          <w:sz w:val="24"/>
          <w:szCs w:val="24"/>
          <w:lang w:eastAsia="ru-RU"/>
        </w:rPr>
        <w:t>немент</w:t>
      </w:r>
      <w:r>
        <w:rPr>
          <w:sz w:val="24"/>
          <w:szCs w:val="24"/>
          <w:lang w:eastAsia="ru-RU"/>
        </w:rPr>
        <w:t>ная</w:t>
      </w:r>
      <w:r w:rsidRPr="00090BB0">
        <w:rPr>
          <w:sz w:val="24"/>
          <w:szCs w:val="24"/>
          <w:lang w:eastAsia="ru-RU"/>
        </w:rPr>
        <w:t xml:space="preserve"> (пользователь осуществляет предоплату за товар или услугу, а потом пост</w:t>
      </w:r>
      <w:r w:rsidRPr="00090BB0">
        <w:rPr>
          <w:sz w:val="24"/>
          <w:szCs w:val="24"/>
          <w:lang w:eastAsia="ru-RU"/>
        </w:rPr>
        <w:t>е</w:t>
      </w:r>
      <w:r w:rsidRPr="00090BB0">
        <w:rPr>
          <w:sz w:val="24"/>
          <w:szCs w:val="24"/>
          <w:lang w:eastAsia="ru-RU"/>
        </w:rPr>
        <w:t xml:space="preserve">пенно </w:t>
      </w:r>
      <w:r>
        <w:rPr>
          <w:sz w:val="24"/>
          <w:szCs w:val="24"/>
          <w:lang w:eastAsia="ru-RU"/>
        </w:rPr>
        <w:t>выбирает</w:t>
      </w:r>
      <w:r w:rsidRPr="00090BB0">
        <w:rPr>
          <w:sz w:val="24"/>
          <w:szCs w:val="24"/>
          <w:lang w:eastAsia="ru-RU"/>
        </w:rPr>
        <w:t xml:space="preserve"> свои деньги</w:t>
      </w:r>
      <w:r>
        <w:rPr>
          <w:sz w:val="24"/>
          <w:szCs w:val="24"/>
          <w:lang w:eastAsia="ru-RU"/>
        </w:rPr>
        <w:t>, а также</w:t>
      </w:r>
      <w:r w:rsidRPr="00090BB0">
        <w:rPr>
          <w:sz w:val="24"/>
          <w:szCs w:val="24"/>
          <w:lang w:eastAsia="ru-RU"/>
        </w:rPr>
        <w:t xml:space="preserve"> получает расширенный пакет услуг);</w:t>
      </w:r>
      <w:r>
        <w:rPr>
          <w:sz w:val="24"/>
          <w:szCs w:val="24"/>
          <w:lang w:eastAsia="ru-RU"/>
        </w:rPr>
        <w:t xml:space="preserve"> </w:t>
      </w:r>
      <w:r w:rsidRPr="00090BB0">
        <w:rPr>
          <w:sz w:val="24"/>
          <w:szCs w:val="24"/>
          <w:lang w:eastAsia="ru-RU"/>
        </w:rPr>
        <w:t>бонус</w:t>
      </w:r>
      <w:r>
        <w:rPr>
          <w:sz w:val="24"/>
          <w:szCs w:val="24"/>
          <w:lang w:eastAsia="ru-RU"/>
        </w:rPr>
        <w:t>ная</w:t>
      </w:r>
      <w:r w:rsidRPr="00090BB0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для</w:t>
      </w:r>
      <w:r w:rsidRPr="00090BB0">
        <w:rPr>
          <w:sz w:val="24"/>
          <w:szCs w:val="24"/>
          <w:lang w:eastAsia="ru-RU"/>
        </w:rPr>
        <w:t xml:space="preserve"> полу</w:t>
      </w:r>
      <w:r>
        <w:rPr>
          <w:sz w:val="24"/>
          <w:szCs w:val="24"/>
          <w:lang w:eastAsia="ru-RU"/>
        </w:rPr>
        <w:t>чения</w:t>
      </w:r>
      <w:r w:rsidRPr="00090BB0">
        <w:rPr>
          <w:sz w:val="24"/>
          <w:szCs w:val="24"/>
          <w:lang w:eastAsia="ru-RU"/>
        </w:rPr>
        <w:t xml:space="preserve"> скид</w:t>
      </w:r>
      <w:r>
        <w:rPr>
          <w:sz w:val="24"/>
          <w:szCs w:val="24"/>
          <w:lang w:eastAsia="ru-RU"/>
        </w:rPr>
        <w:t>о</w:t>
      </w:r>
      <w:r w:rsidRPr="00090BB0">
        <w:rPr>
          <w:sz w:val="24"/>
          <w:szCs w:val="24"/>
          <w:lang w:eastAsia="ru-RU"/>
        </w:rPr>
        <w:t xml:space="preserve">к, </w:t>
      </w:r>
      <w:r>
        <w:rPr>
          <w:sz w:val="24"/>
          <w:szCs w:val="24"/>
          <w:lang w:eastAsia="ru-RU"/>
        </w:rPr>
        <w:t>баллов</w:t>
      </w:r>
      <w:r w:rsidRPr="00090BB0">
        <w:rPr>
          <w:sz w:val="24"/>
          <w:szCs w:val="24"/>
          <w:lang w:eastAsia="ru-RU"/>
        </w:rPr>
        <w:t xml:space="preserve"> или подарк</w:t>
      </w:r>
      <w:r>
        <w:rPr>
          <w:sz w:val="24"/>
          <w:szCs w:val="24"/>
          <w:lang w:eastAsia="ru-RU"/>
        </w:rPr>
        <w:t>ов</w:t>
      </w:r>
      <w:r w:rsidRPr="00090BB0">
        <w:rPr>
          <w:sz w:val="24"/>
          <w:szCs w:val="24"/>
          <w:lang w:eastAsia="ru-RU"/>
        </w:rPr>
        <w:t>, пользователь должен набрать определён</w:t>
      </w:r>
      <w:r>
        <w:rPr>
          <w:sz w:val="24"/>
          <w:szCs w:val="24"/>
          <w:lang w:eastAsia="ru-RU"/>
        </w:rPr>
        <w:t>ное ко</w:t>
      </w:r>
      <w:r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 xml:space="preserve">панией количество очков) </w:t>
      </w:r>
      <w:r w:rsidRPr="00420456">
        <w:rPr>
          <w:sz w:val="24"/>
          <w:szCs w:val="24"/>
          <w:lang w:eastAsia="ru-RU"/>
        </w:rPr>
        <w:t>[</w:t>
      </w:r>
      <w:r w:rsidRPr="00090BB0">
        <w:rPr>
          <w:sz w:val="24"/>
          <w:szCs w:val="24"/>
          <w:lang w:eastAsia="ru-RU"/>
        </w:rPr>
        <w:t>2</w:t>
      </w:r>
      <w:r w:rsidRPr="00420456">
        <w:rPr>
          <w:sz w:val="24"/>
          <w:szCs w:val="24"/>
          <w:lang w:eastAsia="ru-RU"/>
        </w:rPr>
        <w:t>]</w:t>
      </w:r>
      <w:r w:rsidRPr="00090BB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</w:t>
      </w:r>
      <w:r w:rsidRPr="00090BB0">
        <w:rPr>
          <w:sz w:val="24"/>
          <w:szCs w:val="24"/>
        </w:rPr>
        <w:t>роцентные скидки предпочтительнее абсолют</w:t>
      </w:r>
      <w:r>
        <w:rPr>
          <w:sz w:val="24"/>
          <w:szCs w:val="24"/>
        </w:rPr>
        <w:t>ных</w:t>
      </w:r>
      <w:r w:rsidRPr="00090BB0">
        <w:rPr>
          <w:sz w:val="24"/>
          <w:szCs w:val="24"/>
        </w:rPr>
        <w:t>.</w:t>
      </w:r>
    </w:p>
    <w:p w:rsidR="00026934" w:rsidRPr="00090BB0" w:rsidRDefault="00026934" w:rsidP="00271608">
      <w:pPr>
        <w:spacing w:after="0" w:line="240" w:lineRule="auto"/>
        <w:ind w:firstLine="284"/>
        <w:jc w:val="both"/>
        <w:rPr>
          <w:sz w:val="24"/>
          <w:szCs w:val="24"/>
        </w:rPr>
      </w:pPr>
      <w:r w:rsidRPr="00090BB0">
        <w:rPr>
          <w:sz w:val="24"/>
          <w:szCs w:val="24"/>
        </w:rPr>
        <w:t xml:space="preserve">Дисконтные карты используются в управлении маркетингом </w:t>
      </w:r>
      <w:r>
        <w:rPr>
          <w:sz w:val="24"/>
          <w:szCs w:val="24"/>
        </w:rPr>
        <w:t xml:space="preserve">и финансами </w:t>
      </w:r>
      <w:r w:rsidRPr="00090BB0">
        <w:rPr>
          <w:sz w:val="24"/>
          <w:szCs w:val="24"/>
        </w:rPr>
        <w:t>на предпр</w:t>
      </w:r>
      <w:r w:rsidRPr="00090BB0">
        <w:rPr>
          <w:sz w:val="24"/>
          <w:szCs w:val="24"/>
        </w:rPr>
        <w:t>и</w:t>
      </w:r>
      <w:r w:rsidRPr="00090BB0">
        <w:rPr>
          <w:sz w:val="24"/>
          <w:szCs w:val="24"/>
        </w:rPr>
        <w:t>ятиях торговли и сервиса, как техническое средство для автоматизации</w:t>
      </w:r>
      <w:r>
        <w:rPr>
          <w:sz w:val="24"/>
          <w:szCs w:val="24"/>
        </w:rPr>
        <w:t>, ц</w:t>
      </w:r>
      <w:r w:rsidRPr="00090BB0">
        <w:rPr>
          <w:sz w:val="24"/>
          <w:szCs w:val="24"/>
        </w:rPr>
        <w:t>ель</w:t>
      </w:r>
      <w:r>
        <w:rPr>
          <w:sz w:val="24"/>
          <w:szCs w:val="24"/>
        </w:rPr>
        <w:t>ю которой является</w:t>
      </w:r>
      <w:r w:rsidRPr="00090BB0">
        <w:rPr>
          <w:sz w:val="24"/>
          <w:szCs w:val="24"/>
        </w:rPr>
        <w:t xml:space="preserve"> сокращение транзакционных издержек </w:t>
      </w:r>
      <w:r>
        <w:rPr>
          <w:sz w:val="24"/>
          <w:szCs w:val="24"/>
        </w:rPr>
        <w:t>и</w:t>
      </w:r>
      <w:r w:rsidRPr="00090BB0">
        <w:rPr>
          <w:sz w:val="24"/>
          <w:szCs w:val="24"/>
        </w:rPr>
        <w:t xml:space="preserve"> учет сделок. Карты, участвующие в сделке, явля</w:t>
      </w:r>
      <w:r>
        <w:rPr>
          <w:sz w:val="24"/>
          <w:szCs w:val="24"/>
        </w:rPr>
        <w:t>ю</w:t>
      </w:r>
      <w:r w:rsidRPr="00090BB0">
        <w:rPr>
          <w:sz w:val="24"/>
          <w:szCs w:val="24"/>
        </w:rPr>
        <w:t>тся либо непосредственным хранилищем требуемых реквизитов (так наз</w:t>
      </w:r>
      <w:r w:rsidRPr="00090BB0">
        <w:rPr>
          <w:sz w:val="24"/>
          <w:szCs w:val="24"/>
        </w:rPr>
        <w:t>ы</w:t>
      </w:r>
      <w:r w:rsidRPr="00090BB0">
        <w:rPr>
          <w:sz w:val="24"/>
          <w:szCs w:val="24"/>
        </w:rPr>
        <w:t xml:space="preserve">ваемая </w:t>
      </w:r>
      <w:r w:rsidRPr="00090BB0">
        <w:rPr>
          <w:sz w:val="24"/>
          <w:szCs w:val="24"/>
          <w:lang w:val="en-US"/>
        </w:rPr>
        <w:t>off</w:t>
      </w:r>
      <w:r w:rsidRPr="00090BB0">
        <w:rPr>
          <w:sz w:val="24"/>
          <w:szCs w:val="24"/>
        </w:rPr>
        <w:t>-</w:t>
      </w:r>
      <w:r w:rsidRPr="00090BB0">
        <w:rPr>
          <w:sz w:val="24"/>
          <w:szCs w:val="24"/>
          <w:lang w:val="en-US"/>
        </w:rPr>
        <w:t>line</w:t>
      </w:r>
      <w:r w:rsidRPr="00090BB0">
        <w:rPr>
          <w:sz w:val="24"/>
          <w:szCs w:val="24"/>
        </w:rPr>
        <w:t xml:space="preserve"> авторизация), либо ключом доступа к базам реквизитов (</w:t>
      </w:r>
      <w:r w:rsidRPr="00090BB0">
        <w:rPr>
          <w:sz w:val="24"/>
          <w:szCs w:val="24"/>
          <w:lang w:val="en-US"/>
        </w:rPr>
        <w:t>on</w:t>
      </w:r>
      <w:r w:rsidRPr="00090BB0">
        <w:rPr>
          <w:sz w:val="24"/>
          <w:szCs w:val="24"/>
        </w:rPr>
        <w:t>-</w:t>
      </w:r>
      <w:r w:rsidRPr="00090BB0">
        <w:rPr>
          <w:sz w:val="24"/>
          <w:szCs w:val="24"/>
          <w:lang w:val="en-US"/>
        </w:rPr>
        <w:t>line</w:t>
      </w:r>
      <w:r w:rsidRPr="00090BB0">
        <w:rPr>
          <w:sz w:val="24"/>
          <w:szCs w:val="24"/>
        </w:rPr>
        <w:t xml:space="preserve"> авториз</w:t>
      </w:r>
      <w:r w:rsidRPr="00090BB0">
        <w:rPr>
          <w:sz w:val="24"/>
          <w:szCs w:val="24"/>
        </w:rPr>
        <w:t>а</w:t>
      </w:r>
      <w:r w:rsidRPr="00090BB0">
        <w:rPr>
          <w:sz w:val="24"/>
          <w:szCs w:val="24"/>
        </w:rPr>
        <w:t>ция). Карточные технологии можно рассматривать как инструмент, обеспечивающий по</w:t>
      </w:r>
      <w:r w:rsidRPr="00090BB0">
        <w:rPr>
          <w:sz w:val="24"/>
          <w:szCs w:val="24"/>
        </w:rPr>
        <w:t>д</w:t>
      </w:r>
      <w:r w:rsidRPr="00090BB0">
        <w:rPr>
          <w:sz w:val="24"/>
          <w:szCs w:val="24"/>
        </w:rPr>
        <w:t>держку классификации предметов и субъектов сделок, максимальное приближение всех видов регистрации хозяйственных опе</w:t>
      </w:r>
      <w:r>
        <w:rPr>
          <w:sz w:val="24"/>
          <w:szCs w:val="24"/>
        </w:rPr>
        <w:t>раций к местам их возникновении,</w:t>
      </w:r>
      <w:r w:rsidRPr="00090BB0">
        <w:rPr>
          <w:sz w:val="24"/>
          <w:szCs w:val="24"/>
        </w:rPr>
        <w:t xml:space="preserve"> автоматическое формирование бухгалтерских проводок и других расчетных (учетных) документов. </w:t>
      </w:r>
      <w:r>
        <w:rPr>
          <w:sz w:val="24"/>
          <w:szCs w:val="24"/>
        </w:rPr>
        <w:t>К</w:t>
      </w:r>
      <w:r w:rsidRPr="00090BB0">
        <w:rPr>
          <w:sz w:val="24"/>
          <w:szCs w:val="24"/>
        </w:rPr>
        <w:t>а</w:t>
      </w:r>
      <w:r w:rsidRPr="00090BB0">
        <w:rPr>
          <w:sz w:val="24"/>
          <w:szCs w:val="24"/>
        </w:rPr>
        <w:t>р</w:t>
      </w:r>
      <w:r w:rsidRPr="00090BB0">
        <w:rPr>
          <w:sz w:val="24"/>
          <w:szCs w:val="24"/>
        </w:rPr>
        <w:t>точная система может совершенствова</w:t>
      </w:r>
      <w:r>
        <w:rPr>
          <w:sz w:val="24"/>
          <w:szCs w:val="24"/>
        </w:rPr>
        <w:t>ть</w:t>
      </w:r>
      <w:r w:rsidRPr="00090BB0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 xml:space="preserve">ы </w:t>
      </w:r>
      <w:r w:rsidRPr="00090BB0">
        <w:rPr>
          <w:sz w:val="24"/>
          <w:szCs w:val="24"/>
        </w:rPr>
        <w:t>ценообразования на товары и услуги.</w:t>
      </w:r>
    </w:p>
    <w:p w:rsidR="00026934" w:rsidRPr="00090BB0" w:rsidRDefault="00026934" w:rsidP="00125AA8">
      <w:pPr>
        <w:spacing w:after="0" w:line="240" w:lineRule="auto"/>
        <w:ind w:firstLine="284"/>
        <w:jc w:val="both"/>
        <w:rPr>
          <w:sz w:val="24"/>
          <w:szCs w:val="24"/>
        </w:rPr>
      </w:pPr>
      <w:r w:rsidRPr="00125AA8">
        <w:rPr>
          <w:sz w:val="24"/>
          <w:szCs w:val="24"/>
        </w:rPr>
        <w:t>Можно выделить несколько целей внедрения дисконтных карт: 1) привлечение, закре</w:t>
      </w:r>
      <w:r w:rsidRPr="00125AA8">
        <w:rPr>
          <w:sz w:val="24"/>
          <w:szCs w:val="24"/>
        </w:rPr>
        <w:t>п</w:t>
      </w:r>
      <w:r w:rsidRPr="00125AA8">
        <w:rPr>
          <w:sz w:val="24"/>
          <w:szCs w:val="24"/>
        </w:rPr>
        <w:t xml:space="preserve">ление и расширение количества клиентов; 2) </w:t>
      </w:r>
      <w:r>
        <w:rPr>
          <w:sz w:val="24"/>
          <w:szCs w:val="24"/>
        </w:rPr>
        <w:t>с</w:t>
      </w:r>
      <w:r w:rsidRPr="00090BB0">
        <w:rPr>
          <w:sz w:val="24"/>
          <w:szCs w:val="24"/>
        </w:rPr>
        <w:t>крытая дискриминация цен</w:t>
      </w:r>
      <w:r>
        <w:rPr>
          <w:sz w:val="24"/>
          <w:szCs w:val="24"/>
        </w:rPr>
        <w:t>; 3) д</w:t>
      </w:r>
      <w:r w:rsidRPr="00090BB0">
        <w:rPr>
          <w:sz w:val="24"/>
          <w:szCs w:val="24"/>
        </w:rPr>
        <w:t>иверсиф</w:t>
      </w:r>
      <w:r w:rsidRPr="00090BB0">
        <w:rPr>
          <w:sz w:val="24"/>
          <w:szCs w:val="24"/>
        </w:rPr>
        <w:t>и</w:t>
      </w:r>
      <w:r w:rsidRPr="00090BB0">
        <w:rPr>
          <w:sz w:val="24"/>
          <w:szCs w:val="24"/>
        </w:rPr>
        <w:t>кация</w:t>
      </w:r>
      <w:r>
        <w:rPr>
          <w:sz w:val="24"/>
          <w:szCs w:val="24"/>
        </w:rPr>
        <w:t>; 4) и</w:t>
      </w:r>
      <w:r w:rsidRPr="00090BB0">
        <w:rPr>
          <w:sz w:val="24"/>
          <w:szCs w:val="24"/>
        </w:rPr>
        <w:t>сследование рынка</w:t>
      </w:r>
      <w:r>
        <w:rPr>
          <w:sz w:val="24"/>
          <w:szCs w:val="24"/>
        </w:rPr>
        <w:t>.</w:t>
      </w:r>
    </w:p>
    <w:p w:rsidR="00026934" w:rsidRPr="00090BB0" w:rsidRDefault="00026934" w:rsidP="00220CAC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13A1C">
        <w:rPr>
          <w:i/>
          <w:sz w:val="24"/>
          <w:szCs w:val="24"/>
        </w:rPr>
        <w:t>Привлечение</w:t>
      </w:r>
      <w:r>
        <w:rPr>
          <w:sz w:val="24"/>
          <w:szCs w:val="24"/>
        </w:rPr>
        <w:t xml:space="preserve"> клиентов</w:t>
      </w:r>
      <w:r w:rsidRPr="00090BB0">
        <w:rPr>
          <w:sz w:val="24"/>
          <w:szCs w:val="24"/>
        </w:rPr>
        <w:t xml:space="preserve"> </w:t>
      </w:r>
      <w:r>
        <w:rPr>
          <w:sz w:val="24"/>
          <w:szCs w:val="24"/>
        </w:rPr>
        <w:t>происходит путем</w:t>
      </w:r>
      <w:r w:rsidRPr="00090BB0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090BB0">
        <w:rPr>
          <w:sz w:val="24"/>
          <w:szCs w:val="24"/>
        </w:rPr>
        <w:t xml:space="preserve"> скидок на повторные или регулярно производимые покупки. </w:t>
      </w:r>
      <w:r w:rsidRPr="00B13A1C">
        <w:rPr>
          <w:i/>
          <w:sz w:val="24"/>
          <w:szCs w:val="24"/>
        </w:rPr>
        <w:t>Закрепление</w:t>
      </w:r>
      <w:r>
        <w:rPr>
          <w:sz w:val="24"/>
          <w:szCs w:val="24"/>
        </w:rPr>
        <w:t xml:space="preserve"> покупателей происходит с помощью</w:t>
      </w:r>
      <w:r w:rsidRPr="00090BB0">
        <w:rPr>
          <w:sz w:val="24"/>
          <w:szCs w:val="24"/>
        </w:rPr>
        <w:t xml:space="preserve"> эмисси</w:t>
      </w:r>
      <w:r>
        <w:rPr>
          <w:sz w:val="24"/>
          <w:szCs w:val="24"/>
        </w:rPr>
        <w:t>и</w:t>
      </w:r>
      <w:r w:rsidRPr="00090BB0">
        <w:rPr>
          <w:sz w:val="24"/>
          <w:szCs w:val="24"/>
        </w:rPr>
        <w:t xml:space="preserve"> персонифицированных карт и учетом покупок клиента </w:t>
      </w:r>
      <w:r>
        <w:rPr>
          <w:sz w:val="24"/>
          <w:szCs w:val="24"/>
        </w:rPr>
        <w:t>(</w:t>
      </w:r>
      <w:r w:rsidRPr="00090BB0">
        <w:rPr>
          <w:sz w:val="24"/>
          <w:szCs w:val="24"/>
        </w:rPr>
        <w:t xml:space="preserve">с накоплением </w:t>
      </w:r>
      <w:r>
        <w:rPr>
          <w:sz w:val="24"/>
          <w:szCs w:val="24"/>
        </w:rPr>
        <w:t>разли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ных</w:t>
      </w:r>
      <w:r w:rsidRPr="00090BB0">
        <w:rPr>
          <w:sz w:val="24"/>
          <w:szCs w:val="24"/>
        </w:rPr>
        <w:t xml:space="preserve"> баллов, бонусов и пр</w:t>
      </w:r>
      <w:r>
        <w:rPr>
          <w:sz w:val="24"/>
          <w:szCs w:val="24"/>
        </w:rPr>
        <w:t>.)</w:t>
      </w:r>
      <w:r w:rsidRPr="00090BB0">
        <w:rPr>
          <w:sz w:val="24"/>
          <w:szCs w:val="24"/>
        </w:rPr>
        <w:t xml:space="preserve">. </w:t>
      </w:r>
      <w:r w:rsidRPr="00B13A1C">
        <w:rPr>
          <w:i/>
          <w:sz w:val="24"/>
          <w:szCs w:val="24"/>
        </w:rPr>
        <w:t>Расширение</w:t>
      </w:r>
      <w:r>
        <w:rPr>
          <w:sz w:val="24"/>
          <w:szCs w:val="24"/>
        </w:rPr>
        <w:t xml:space="preserve"> числа потребителей,</w:t>
      </w:r>
      <w:r w:rsidRPr="00090BB0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осуществляется, на</w:t>
      </w:r>
      <w:r w:rsidRPr="00090BB0">
        <w:rPr>
          <w:sz w:val="24"/>
          <w:szCs w:val="24"/>
        </w:rPr>
        <w:t xml:space="preserve">оборот, </w:t>
      </w:r>
      <w:r>
        <w:rPr>
          <w:sz w:val="24"/>
          <w:szCs w:val="24"/>
        </w:rPr>
        <w:t xml:space="preserve">путем выпуска </w:t>
      </w:r>
      <w:r w:rsidRPr="00090BB0">
        <w:rPr>
          <w:sz w:val="24"/>
          <w:szCs w:val="24"/>
        </w:rPr>
        <w:t>обезличенн</w:t>
      </w:r>
      <w:r>
        <w:rPr>
          <w:sz w:val="24"/>
          <w:szCs w:val="24"/>
        </w:rPr>
        <w:t>ых</w:t>
      </w:r>
      <w:r w:rsidRPr="00090BB0">
        <w:rPr>
          <w:sz w:val="24"/>
          <w:szCs w:val="24"/>
        </w:rPr>
        <w:t xml:space="preserve"> дисконтных карт, для которых не предусматривается проц</w:t>
      </w:r>
      <w:r w:rsidRPr="00090BB0">
        <w:rPr>
          <w:sz w:val="24"/>
          <w:szCs w:val="24"/>
        </w:rPr>
        <w:t>е</w:t>
      </w:r>
      <w:r w:rsidRPr="00090BB0">
        <w:rPr>
          <w:sz w:val="24"/>
          <w:szCs w:val="24"/>
        </w:rPr>
        <w:t>дура персонификации владельца</w:t>
      </w:r>
      <w:r>
        <w:rPr>
          <w:sz w:val="24"/>
          <w:szCs w:val="24"/>
        </w:rPr>
        <w:t xml:space="preserve"> (</w:t>
      </w:r>
      <w:r w:rsidRPr="00090BB0">
        <w:rPr>
          <w:sz w:val="24"/>
          <w:szCs w:val="24"/>
        </w:rPr>
        <w:t xml:space="preserve">карточка начинает «ходить по рукам» родственников и знакомых </w:t>
      </w:r>
      <w:r>
        <w:rPr>
          <w:sz w:val="24"/>
          <w:szCs w:val="24"/>
        </w:rPr>
        <w:t>ее</w:t>
      </w:r>
      <w:r w:rsidRPr="00090BB0">
        <w:rPr>
          <w:sz w:val="24"/>
          <w:szCs w:val="24"/>
        </w:rPr>
        <w:t xml:space="preserve"> </w:t>
      </w:r>
      <w:r>
        <w:rPr>
          <w:sz w:val="24"/>
          <w:szCs w:val="24"/>
        </w:rPr>
        <w:t>держателя</w:t>
      </w:r>
      <w:r w:rsidRPr="00090BB0">
        <w:rPr>
          <w:sz w:val="24"/>
          <w:szCs w:val="24"/>
        </w:rPr>
        <w:t>, привлека</w:t>
      </w:r>
      <w:r>
        <w:rPr>
          <w:sz w:val="24"/>
          <w:szCs w:val="24"/>
        </w:rPr>
        <w:t>я</w:t>
      </w:r>
      <w:r w:rsidRPr="00090BB0">
        <w:rPr>
          <w:sz w:val="24"/>
          <w:szCs w:val="24"/>
        </w:rPr>
        <w:t xml:space="preserve"> к эмитенту дополнительных клиентов</w:t>
      </w:r>
      <w:r>
        <w:rPr>
          <w:sz w:val="24"/>
          <w:szCs w:val="24"/>
        </w:rPr>
        <w:t>)</w:t>
      </w:r>
      <w:r w:rsidRPr="00090BB0">
        <w:rPr>
          <w:sz w:val="24"/>
          <w:szCs w:val="24"/>
        </w:rPr>
        <w:t>.</w:t>
      </w:r>
    </w:p>
    <w:p w:rsidR="00026934" w:rsidRPr="00090BB0" w:rsidRDefault="00026934" w:rsidP="00084635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Н</w:t>
      </w:r>
      <w:r w:rsidRPr="00084635">
        <w:rPr>
          <w:sz w:val="24"/>
          <w:szCs w:val="24"/>
        </w:rPr>
        <w:t>егативные последствия «ценовых войн» приводят к тому, что продавцы, реал</w:t>
      </w:r>
      <w:r w:rsidRPr="00084635">
        <w:rPr>
          <w:sz w:val="24"/>
          <w:szCs w:val="24"/>
        </w:rPr>
        <w:t>и</w:t>
      </w:r>
      <w:r w:rsidRPr="00084635">
        <w:rPr>
          <w:sz w:val="24"/>
          <w:szCs w:val="24"/>
        </w:rPr>
        <w:t>зующие однотипную продукцию на одной территории, вынуждены договариваться о пр</w:t>
      </w:r>
      <w:r w:rsidRPr="00084635">
        <w:rPr>
          <w:sz w:val="24"/>
          <w:szCs w:val="24"/>
        </w:rPr>
        <w:t>о</w:t>
      </w:r>
      <w:r w:rsidRPr="00084635">
        <w:rPr>
          <w:sz w:val="24"/>
          <w:szCs w:val="24"/>
        </w:rPr>
        <w:t>ведении единой ценовой политики, при этом никому не запрещается осуществлять стим</w:t>
      </w:r>
      <w:r w:rsidRPr="00084635">
        <w:rPr>
          <w:sz w:val="24"/>
          <w:szCs w:val="24"/>
        </w:rPr>
        <w:t>у</w:t>
      </w:r>
      <w:r w:rsidRPr="00084635">
        <w:rPr>
          <w:sz w:val="24"/>
          <w:szCs w:val="24"/>
        </w:rPr>
        <w:t>лирование сбыта</w:t>
      </w:r>
      <w:r>
        <w:rPr>
          <w:sz w:val="24"/>
          <w:szCs w:val="24"/>
        </w:rPr>
        <w:t>.</w:t>
      </w:r>
      <w:r w:rsidRPr="00084635">
        <w:rPr>
          <w:sz w:val="24"/>
          <w:szCs w:val="24"/>
        </w:rPr>
        <w:t xml:space="preserve"> В связи с этим осуществляется </w:t>
      </w:r>
      <w:r w:rsidRPr="00B13A1C">
        <w:rPr>
          <w:i/>
          <w:sz w:val="24"/>
          <w:szCs w:val="24"/>
        </w:rPr>
        <w:t>скрытая дискриминация цен</w:t>
      </w:r>
      <w:r w:rsidRPr="00084635">
        <w:rPr>
          <w:sz w:val="24"/>
          <w:szCs w:val="24"/>
        </w:rPr>
        <w:t>, завуалир</w:t>
      </w:r>
      <w:r w:rsidRPr="00084635">
        <w:rPr>
          <w:sz w:val="24"/>
          <w:szCs w:val="24"/>
        </w:rPr>
        <w:t>о</w:t>
      </w:r>
      <w:r w:rsidRPr="00084635">
        <w:rPr>
          <w:sz w:val="24"/>
          <w:szCs w:val="24"/>
        </w:rPr>
        <w:t>ванная эмиссией дисконтных карт и установлением цен с учетом разновидности покуп</w:t>
      </w:r>
      <w:r w:rsidRPr="00084635">
        <w:rPr>
          <w:sz w:val="24"/>
          <w:szCs w:val="24"/>
        </w:rPr>
        <w:t>а</w:t>
      </w:r>
      <w:r w:rsidRPr="00084635">
        <w:rPr>
          <w:sz w:val="24"/>
          <w:szCs w:val="24"/>
        </w:rPr>
        <w:t>телей. Условия ценовой дискриминации должны быть следующие: рынок должен подд</w:t>
      </w:r>
      <w:r w:rsidRPr="00084635">
        <w:rPr>
          <w:sz w:val="24"/>
          <w:szCs w:val="24"/>
        </w:rPr>
        <w:t>а</w:t>
      </w:r>
      <w:r w:rsidRPr="00084635">
        <w:rPr>
          <w:sz w:val="24"/>
          <w:szCs w:val="24"/>
        </w:rPr>
        <w:t xml:space="preserve">ваться сегментированию по интенсивности спроса; </w:t>
      </w:r>
      <w:r w:rsidRPr="00090BB0">
        <w:rPr>
          <w:sz w:val="24"/>
          <w:szCs w:val="24"/>
        </w:rPr>
        <w:t>рынки с различными ценами должны быть надежно разделены;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>издержки по сегментации не должны превосходить дополн</w:t>
      </w:r>
      <w:r w:rsidRPr="00090BB0">
        <w:rPr>
          <w:sz w:val="24"/>
          <w:szCs w:val="24"/>
        </w:rPr>
        <w:t>и</w:t>
      </w:r>
      <w:r w:rsidRPr="00090BB0">
        <w:rPr>
          <w:sz w:val="24"/>
          <w:szCs w:val="24"/>
        </w:rPr>
        <w:t xml:space="preserve">тельных </w:t>
      </w:r>
      <w:r>
        <w:rPr>
          <w:sz w:val="24"/>
          <w:szCs w:val="24"/>
        </w:rPr>
        <w:t>доходов</w:t>
      </w:r>
      <w:r w:rsidRPr="00090BB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>дискриминация не должна вызывать неприязни покупателей;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>форма дискриминации должна не противоречить закон</w:t>
      </w:r>
      <w:r>
        <w:rPr>
          <w:sz w:val="24"/>
          <w:szCs w:val="24"/>
        </w:rPr>
        <w:t>одательству</w:t>
      </w:r>
      <w:r w:rsidRPr="00090BB0">
        <w:rPr>
          <w:sz w:val="24"/>
          <w:szCs w:val="24"/>
        </w:rPr>
        <w:t>.</w:t>
      </w:r>
    </w:p>
    <w:p w:rsidR="00026934" w:rsidRPr="00090BB0" w:rsidRDefault="00026934" w:rsidP="007A00DF">
      <w:pPr>
        <w:spacing w:after="0" w:line="240" w:lineRule="auto"/>
        <w:ind w:firstLine="284"/>
        <w:jc w:val="both"/>
        <w:rPr>
          <w:sz w:val="24"/>
          <w:szCs w:val="24"/>
        </w:rPr>
      </w:pPr>
      <w:r w:rsidRPr="00090BB0">
        <w:rPr>
          <w:sz w:val="24"/>
          <w:szCs w:val="24"/>
        </w:rPr>
        <w:t>Дискриминация цен может осуществляться и с учетом местонахождения, «привязывая» все или определенный вид карточек к точкам обслуживания</w:t>
      </w:r>
      <w:r>
        <w:rPr>
          <w:sz w:val="24"/>
          <w:szCs w:val="24"/>
        </w:rPr>
        <w:t>, где</w:t>
      </w:r>
      <w:r w:rsidRPr="00090BB0">
        <w:rPr>
          <w:sz w:val="24"/>
          <w:szCs w:val="24"/>
        </w:rPr>
        <w:t xml:space="preserve"> каждая торговая точка может выпускать свои карточки с особыми скидками. С целью выравнивания пиков и сп</w:t>
      </w:r>
      <w:r w:rsidRPr="00090BB0">
        <w:rPr>
          <w:sz w:val="24"/>
          <w:szCs w:val="24"/>
        </w:rPr>
        <w:t>а</w:t>
      </w:r>
      <w:r w:rsidRPr="00090BB0">
        <w:rPr>
          <w:sz w:val="24"/>
          <w:szCs w:val="24"/>
        </w:rPr>
        <w:t>дов реализации продавец может установить особые скидки по дисконтным картам в в</w:t>
      </w:r>
      <w:r w:rsidRPr="00090BB0">
        <w:rPr>
          <w:sz w:val="24"/>
          <w:szCs w:val="24"/>
        </w:rPr>
        <w:t>ы</w:t>
      </w:r>
      <w:r w:rsidRPr="00090BB0">
        <w:rPr>
          <w:sz w:val="24"/>
          <w:szCs w:val="24"/>
        </w:rPr>
        <w:t>ходные и праздничные дни, производя тем самым дискриминацию</w:t>
      </w:r>
      <w:r>
        <w:rPr>
          <w:sz w:val="24"/>
          <w:szCs w:val="24"/>
        </w:rPr>
        <w:t xml:space="preserve"> цен с учетом времени.</w:t>
      </w:r>
    </w:p>
    <w:p w:rsidR="00026934" w:rsidRPr="00090BB0" w:rsidRDefault="00026934" w:rsidP="00EB1F2F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Дисконтные карты могут использоваться и при </w:t>
      </w:r>
      <w:r w:rsidRPr="00B13A1C">
        <w:rPr>
          <w:i/>
          <w:sz w:val="24"/>
          <w:szCs w:val="24"/>
        </w:rPr>
        <w:t>диверсификации</w:t>
      </w:r>
      <w:r w:rsidRPr="00090BB0">
        <w:rPr>
          <w:sz w:val="24"/>
          <w:szCs w:val="24"/>
        </w:rPr>
        <w:t xml:space="preserve"> — распространени</w:t>
      </w:r>
      <w:r>
        <w:rPr>
          <w:sz w:val="24"/>
          <w:szCs w:val="24"/>
        </w:rPr>
        <w:t>и</w:t>
      </w:r>
      <w:r w:rsidRPr="00090BB0">
        <w:rPr>
          <w:sz w:val="24"/>
          <w:szCs w:val="24"/>
        </w:rPr>
        <w:t xml:space="preserve"> хозяйственной деятельности предприятия в новые области, прорыв на новый территор</w:t>
      </w:r>
      <w:r w:rsidRPr="00090BB0">
        <w:rPr>
          <w:sz w:val="24"/>
          <w:szCs w:val="24"/>
        </w:rPr>
        <w:t>и</w:t>
      </w:r>
      <w:r w:rsidRPr="00090BB0">
        <w:rPr>
          <w:sz w:val="24"/>
          <w:szCs w:val="24"/>
        </w:rPr>
        <w:t xml:space="preserve">альный рынок. Выпуск и распространение дисконтных карт </w:t>
      </w:r>
      <w:r>
        <w:rPr>
          <w:sz w:val="24"/>
          <w:szCs w:val="24"/>
        </w:rPr>
        <w:t>часто</w:t>
      </w:r>
      <w:r w:rsidRPr="00090BB0">
        <w:rPr>
          <w:sz w:val="24"/>
          <w:szCs w:val="24"/>
        </w:rPr>
        <w:t xml:space="preserve"> начина</w:t>
      </w:r>
      <w:r>
        <w:rPr>
          <w:sz w:val="24"/>
          <w:szCs w:val="24"/>
        </w:rPr>
        <w:t>ется</w:t>
      </w:r>
      <w:r w:rsidRPr="00090BB0">
        <w:rPr>
          <w:sz w:val="24"/>
          <w:szCs w:val="24"/>
        </w:rPr>
        <w:t xml:space="preserve"> до открытия «непрофильных» для </w:t>
      </w:r>
      <w:r>
        <w:rPr>
          <w:sz w:val="24"/>
          <w:szCs w:val="24"/>
        </w:rPr>
        <w:t>компании</w:t>
      </w:r>
      <w:r w:rsidRPr="00090BB0">
        <w:rPr>
          <w:sz w:val="24"/>
          <w:szCs w:val="24"/>
        </w:rPr>
        <w:t xml:space="preserve"> торговых точек, </w:t>
      </w:r>
      <w:r>
        <w:rPr>
          <w:sz w:val="24"/>
          <w:szCs w:val="24"/>
        </w:rPr>
        <w:t xml:space="preserve">которые </w:t>
      </w:r>
      <w:r w:rsidRPr="00090BB0">
        <w:rPr>
          <w:sz w:val="24"/>
          <w:szCs w:val="24"/>
        </w:rPr>
        <w:t>использу</w:t>
      </w:r>
      <w:r>
        <w:rPr>
          <w:sz w:val="24"/>
          <w:szCs w:val="24"/>
        </w:rPr>
        <w:t>ютс</w:t>
      </w:r>
      <w:r w:rsidRPr="00090BB0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Pr="00090BB0">
        <w:rPr>
          <w:sz w:val="24"/>
          <w:szCs w:val="24"/>
        </w:rPr>
        <w:t xml:space="preserve"> как своеобразный элемент рекламы</w:t>
      </w:r>
      <w:r>
        <w:rPr>
          <w:sz w:val="24"/>
          <w:szCs w:val="24"/>
        </w:rPr>
        <w:t>, что</w:t>
      </w:r>
      <w:r w:rsidRPr="00090BB0">
        <w:rPr>
          <w:sz w:val="24"/>
          <w:szCs w:val="24"/>
        </w:rPr>
        <w:t xml:space="preserve"> привле</w:t>
      </w:r>
      <w:r>
        <w:rPr>
          <w:sz w:val="24"/>
          <w:szCs w:val="24"/>
        </w:rPr>
        <w:t>кает</w:t>
      </w:r>
      <w:r w:rsidRPr="00090BB0"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 w:rsidRPr="00090BB0">
        <w:rPr>
          <w:sz w:val="24"/>
          <w:szCs w:val="24"/>
        </w:rPr>
        <w:t xml:space="preserve"> потенциальных покупателей</w:t>
      </w:r>
      <w:r>
        <w:rPr>
          <w:sz w:val="24"/>
          <w:szCs w:val="24"/>
        </w:rPr>
        <w:t>.</w:t>
      </w:r>
    </w:p>
    <w:p w:rsidR="00026934" w:rsidRPr="00090BB0" w:rsidRDefault="00026934" w:rsidP="00145792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10F41">
        <w:rPr>
          <w:i/>
          <w:sz w:val="24"/>
          <w:szCs w:val="24"/>
        </w:rPr>
        <w:t>Исследование</w:t>
      </w:r>
      <w:r>
        <w:rPr>
          <w:sz w:val="24"/>
          <w:szCs w:val="24"/>
        </w:rPr>
        <w:t xml:space="preserve"> рынка с помощью </w:t>
      </w:r>
      <w:r w:rsidRPr="00090BB0">
        <w:rPr>
          <w:sz w:val="24"/>
          <w:szCs w:val="24"/>
        </w:rPr>
        <w:t>дисконтных</w:t>
      </w:r>
      <w:r>
        <w:rPr>
          <w:sz w:val="24"/>
          <w:szCs w:val="24"/>
        </w:rPr>
        <w:t xml:space="preserve"> карт,</w:t>
      </w:r>
      <w:r w:rsidRPr="00090BB0">
        <w:rPr>
          <w:sz w:val="24"/>
          <w:szCs w:val="24"/>
        </w:rPr>
        <w:t xml:space="preserve"> дает большие возможности </w:t>
      </w:r>
      <w:r>
        <w:rPr>
          <w:sz w:val="24"/>
          <w:szCs w:val="24"/>
        </w:rPr>
        <w:t xml:space="preserve">для </w:t>
      </w:r>
      <w:r w:rsidRPr="00090BB0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маркетингового, </w:t>
      </w:r>
      <w:r w:rsidRPr="00090BB0">
        <w:rPr>
          <w:sz w:val="24"/>
          <w:szCs w:val="24"/>
        </w:rPr>
        <w:t xml:space="preserve">финансового и экономического анализа, </w:t>
      </w:r>
      <w:r>
        <w:rPr>
          <w:sz w:val="24"/>
          <w:szCs w:val="24"/>
        </w:rPr>
        <w:t>путем ведения 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тистики сбыта. В связи с этим проводится</w:t>
      </w:r>
      <w:r w:rsidRPr="00090BB0">
        <w:rPr>
          <w:sz w:val="24"/>
          <w:szCs w:val="24"/>
        </w:rPr>
        <w:t>:</w:t>
      </w:r>
    </w:p>
    <w:p w:rsidR="00026934" w:rsidRPr="00090BB0" w:rsidRDefault="00026934" w:rsidP="00145792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90BB0">
        <w:rPr>
          <w:sz w:val="24"/>
          <w:szCs w:val="24"/>
        </w:rPr>
        <w:t>анализ сбыт</w:t>
      </w:r>
      <w:r>
        <w:rPr>
          <w:sz w:val="24"/>
          <w:szCs w:val="24"/>
        </w:rPr>
        <w:t>а</w:t>
      </w:r>
      <w:r w:rsidRPr="00090B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его </w:t>
      </w:r>
      <w:r w:rsidRPr="00090BB0">
        <w:rPr>
          <w:sz w:val="24"/>
          <w:szCs w:val="24"/>
        </w:rPr>
        <w:t>возможностей, дол</w:t>
      </w:r>
      <w:r>
        <w:rPr>
          <w:sz w:val="24"/>
          <w:szCs w:val="24"/>
        </w:rPr>
        <w:t>и</w:t>
      </w:r>
      <w:r w:rsidRPr="00090BB0">
        <w:rPr>
          <w:sz w:val="24"/>
          <w:szCs w:val="24"/>
        </w:rPr>
        <w:t xml:space="preserve"> рынка, отношения клиентов, составляющих маркетин</w:t>
      </w:r>
      <w:r>
        <w:rPr>
          <w:sz w:val="24"/>
          <w:szCs w:val="24"/>
        </w:rPr>
        <w:t>гового контроля, в т.ч.</w:t>
      </w:r>
      <w:r w:rsidRPr="00090BB0">
        <w:rPr>
          <w:sz w:val="24"/>
          <w:szCs w:val="24"/>
        </w:rPr>
        <w:t xml:space="preserve"> аспектов рентабельности</w:t>
      </w:r>
      <w:r>
        <w:rPr>
          <w:sz w:val="24"/>
          <w:szCs w:val="24"/>
        </w:rPr>
        <w:t>, а также</w:t>
      </w:r>
      <w:r w:rsidRPr="003B5362"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>создание прогноз</w:t>
      </w:r>
      <w:r w:rsidRPr="00090BB0">
        <w:rPr>
          <w:sz w:val="24"/>
          <w:szCs w:val="24"/>
        </w:rPr>
        <w:t>и</w:t>
      </w:r>
      <w:r w:rsidRPr="00090BB0">
        <w:rPr>
          <w:sz w:val="24"/>
          <w:szCs w:val="24"/>
        </w:rPr>
        <w:t>рующих моделей для выявления характера потребностей различных категорий клиентов;</w:t>
      </w:r>
    </w:p>
    <w:p w:rsidR="00026934" w:rsidRPr="00090BB0" w:rsidRDefault="00026934" w:rsidP="00145792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90BB0">
        <w:rPr>
          <w:sz w:val="24"/>
          <w:szCs w:val="24"/>
        </w:rPr>
        <w:t>оценк</w:t>
      </w:r>
      <w:r>
        <w:rPr>
          <w:sz w:val="24"/>
          <w:szCs w:val="24"/>
        </w:rPr>
        <w:t xml:space="preserve">а спроса на товар </w:t>
      </w:r>
      <w:r w:rsidRPr="00090BB0">
        <w:rPr>
          <w:sz w:val="24"/>
          <w:szCs w:val="24"/>
        </w:rPr>
        <w:t>по группам потребителей</w:t>
      </w:r>
      <w:r>
        <w:rPr>
          <w:sz w:val="24"/>
          <w:szCs w:val="24"/>
        </w:rPr>
        <w:t xml:space="preserve">, </w:t>
      </w:r>
      <w:r w:rsidRPr="00090BB0">
        <w:rPr>
          <w:sz w:val="24"/>
          <w:szCs w:val="24"/>
        </w:rPr>
        <w:t>по неценовым факторам, связанным с дейст</w:t>
      </w:r>
      <w:r>
        <w:rPr>
          <w:sz w:val="24"/>
          <w:szCs w:val="24"/>
        </w:rPr>
        <w:t>виями маркетингового характера (реклама и пр.), по группам (маркам) товаров;</w:t>
      </w:r>
    </w:p>
    <w:p w:rsidR="00026934" w:rsidRPr="00090BB0" w:rsidRDefault="00026934" w:rsidP="00145792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</w:t>
      </w:r>
      <w:r w:rsidRPr="00090BB0">
        <w:rPr>
          <w:sz w:val="24"/>
          <w:szCs w:val="24"/>
        </w:rPr>
        <w:t>автоматизаци</w:t>
      </w:r>
      <w:r>
        <w:rPr>
          <w:sz w:val="24"/>
          <w:szCs w:val="24"/>
        </w:rPr>
        <w:t>и</w:t>
      </w:r>
      <w:r w:rsidRPr="00090BB0">
        <w:rPr>
          <w:sz w:val="24"/>
          <w:szCs w:val="24"/>
        </w:rPr>
        <w:t xml:space="preserve"> исследований потребительского спроса за счет ведения картотеки по постоянным потребителям, </w:t>
      </w:r>
      <w:r>
        <w:rPr>
          <w:sz w:val="24"/>
          <w:szCs w:val="24"/>
        </w:rPr>
        <w:t xml:space="preserve">их </w:t>
      </w:r>
      <w:r w:rsidRPr="00090BB0">
        <w:rPr>
          <w:sz w:val="24"/>
          <w:szCs w:val="24"/>
        </w:rPr>
        <w:t xml:space="preserve">ассоциациям, контрагентам и пр. </w:t>
      </w:r>
      <w:r>
        <w:rPr>
          <w:sz w:val="24"/>
          <w:szCs w:val="24"/>
        </w:rPr>
        <w:t>—</w:t>
      </w:r>
      <w:r w:rsidRPr="00090BB0">
        <w:rPr>
          <w:sz w:val="24"/>
          <w:szCs w:val="24"/>
        </w:rPr>
        <w:t xml:space="preserve"> возможно эффективно</w:t>
      </w:r>
      <w:r>
        <w:rPr>
          <w:sz w:val="24"/>
          <w:szCs w:val="24"/>
        </w:rPr>
        <w:t>е</w:t>
      </w:r>
      <w:r w:rsidRPr="00090BB0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е</w:t>
      </w:r>
      <w:r w:rsidRPr="00090BB0">
        <w:rPr>
          <w:sz w:val="24"/>
          <w:szCs w:val="24"/>
        </w:rPr>
        <w:t xml:space="preserve"> связки файлов данных о договорах с клиентами и протоколов транзакций</w:t>
      </w:r>
      <w:r>
        <w:rPr>
          <w:sz w:val="24"/>
          <w:szCs w:val="24"/>
        </w:rPr>
        <w:t>, а так</w:t>
      </w:r>
      <w:r w:rsidRPr="00090BB0">
        <w:rPr>
          <w:sz w:val="24"/>
          <w:szCs w:val="24"/>
        </w:rPr>
        <w:t xml:space="preserve"> же для оперативного учета потока обратной связи </w:t>
      </w:r>
      <w:r>
        <w:rPr>
          <w:sz w:val="24"/>
          <w:szCs w:val="24"/>
        </w:rPr>
        <w:t>от</w:t>
      </w:r>
      <w:r w:rsidRPr="00090BB0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осуществления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роприятий по продвижению товаров</w:t>
      </w:r>
      <w:r w:rsidRPr="00090BB0">
        <w:rPr>
          <w:sz w:val="24"/>
          <w:szCs w:val="24"/>
        </w:rPr>
        <w:t>;</w:t>
      </w:r>
    </w:p>
    <w:p w:rsidR="00026934" w:rsidRPr="00090BB0" w:rsidRDefault="00026934" w:rsidP="00145792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выбор</w:t>
      </w:r>
      <w:r w:rsidRPr="00090BB0">
        <w:rPr>
          <w:sz w:val="24"/>
          <w:szCs w:val="24"/>
        </w:rPr>
        <w:t xml:space="preserve"> участников канала распределения </w:t>
      </w:r>
      <w:r>
        <w:rPr>
          <w:sz w:val="24"/>
          <w:szCs w:val="24"/>
        </w:rPr>
        <w:t xml:space="preserve">товаров и дисконтных </w:t>
      </w:r>
      <w:r w:rsidRPr="00090BB0">
        <w:rPr>
          <w:sz w:val="24"/>
          <w:szCs w:val="24"/>
        </w:rPr>
        <w:t>карт по критериям а</w:t>
      </w:r>
      <w:r w:rsidRPr="00090BB0">
        <w:rPr>
          <w:sz w:val="24"/>
          <w:szCs w:val="24"/>
        </w:rPr>
        <w:t>к</w:t>
      </w:r>
      <w:r w:rsidRPr="00090BB0">
        <w:rPr>
          <w:sz w:val="24"/>
          <w:szCs w:val="24"/>
        </w:rPr>
        <w:t>тивности сбыта, охвата рынка, удачности географического расположения, оценки де</w:t>
      </w:r>
      <w:r w:rsidRPr="00090BB0">
        <w:rPr>
          <w:sz w:val="24"/>
          <w:szCs w:val="24"/>
        </w:rPr>
        <w:t>я</w:t>
      </w:r>
      <w:r w:rsidRPr="00090BB0">
        <w:rPr>
          <w:sz w:val="24"/>
          <w:szCs w:val="24"/>
        </w:rPr>
        <w:t>тельности существующих участников канала распределения и пр.;</w:t>
      </w:r>
    </w:p>
    <w:p w:rsidR="00026934" w:rsidRPr="00090BB0" w:rsidRDefault="00026934" w:rsidP="00145792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90BB0">
        <w:rPr>
          <w:sz w:val="24"/>
          <w:szCs w:val="24"/>
        </w:rPr>
        <w:t>анализ покупательской корзины (анализ сходства) — выявление товаров, которые п</w:t>
      </w:r>
      <w:r w:rsidRPr="00090BB0">
        <w:rPr>
          <w:sz w:val="24"/>
          <w:szCs w:val="24"/>
        </w:rPr>
        <w:t>о</w:t>
      </w:r>
      <w:r w:rsidRPr="00090BB0">
        <w:rPr>
          <w:sz w:val="24"/>
          <w:szCs w:val="24"/>
        </w:rPr>
        <w:t>купатели стремятся покупать вместе</w:t>
      </w:r>
      <w:r>
        <w:rPr>
          <w:sz w:val="24"/>
          <w:szCs w:val="24"/>
        </w:rPr>
        <w:t>, что</w:t>
      </w:r>
      <w:r w:rsidRPr="00090BB0">
        <w:rPr>
          <w:sz w:val="24"/>
          <w:szCs w:val="24"/>
        </w:rPr>
        <w:t xml:space="preserve"> позволяет улучшить рекламу, стратегию созд</w:t>
      </w:r>
      <w:r w:rsidRPr="00090BB0">
        <w:rPr>
          <w:sz w:val="24"/>
          <w:szCs w:val="24"/>
        </w:rPr>
        <w:t>а</w:t>
      </w:r>
      <w:r w:rsidRPr="00090BB0">
        <w:rPr>
          <w:sz w:val="24"/>
          <w:szCs w:val="24"/>
        </w:rPr>
        <w:t>ния запасов товаров и их раскладки в торговых залах</w:t>
      </w:r>
      <w:r>
        <w:rPr>
          <w:sz w:val="24"/>
          <w:szCs w:val="24"/>
        </w:rPr>
        <w:t xml:space="preserve">, а также </w:t>
      </w:r>
      <w:r w:rsidRPr="00090BB0">
        <w:rPr>
          <w:sz w:val="24"/>
          <w:szCs w:val="24"/>
        </w:rPr>
        <w:t>нахождени</w:t>
      </w:r>
      <w:r>
        <w:rPr>
          <w:sz w:val="24"/>
          <w:szCs w:val="24"/>
        </w:rPr>
        <w:t>е</w:t>
      </w:r>
      <w:r w:rsidRPr="00090BB0">
        <w:rPr>
          <w:sz w:val="24"/>
          <w:szCs w:val="24"/>
        </w:rPr>
        <w:t xml:space="preserve"> закономерн</w:t>
      </w:r>
      <w:r w:rsidRPr="00090BB0">
        <w:rPr>
          <w:sz w:val="24"/>
          <w:szCs w:val="24"/>
        </w:rPr>
        <w:t>о</w:t>
      </w:r>
      <w:r w:rsidRPr="00090BB0">
        <w:rPr>
          <w:sz w:val="24"/>
          <w:szCs w:val="24"/>
        </w:rPr>
        <w:t>стей в поведении покупателей</w:t>
      </w:r>
      <w:r>
        <w:rPr>
          <w:sz w:val="24"/>
          <w:szCs w:val="24"/>
        </w:rPr>
        <w:t xml:space="preserve"> и </w:t>
      </w:r>
      <w:r w:rsidRPr="00090BB0">
        <w:rPr>
          <w:sz w:val="24"/>
          <w:szCs w:val="24"/>
        </w:rPr>
        <w:t>исследование временных шаблонов (периодичность п</w:t>
      </w:r>
      <w:r w:rsidRPr="00090BB0">
        <w:rPr>
          <w:sz w:val="24"/>
          <w:szCs w:val="24"/>
        </w:rPr>
        <w:t>о</w:t>
      </w:r>
      <w:r w:rsidRPr="00090BB0">
        <w:rPr>
          <w:sz w:val="24"/>
          <w:szCs w:val="24"/>
        </w:rPr>
        <w:t>купок и взаимосвязь между приобретением различных товаров);</w:t>
      </w:r>
    </w:p>
    <w:p w:rsidR="00026934" w:rsidRPr="00090BB0" w:rsidRDefault="00026934" w:rsidP="00145792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90BB0">
        <w:rPr>
          <w:sz w:val="24"/>
          <w:szCs w:val="24"/>
        </w:rPr>
        <w:t>оценк</w:t>
      </w:r>
      <w:r>
        <w:rPr>
          <w:sz w:val="24"/>
          <w:szCs w:val="24"/>
        </w:rPr>
        <w:t>а</w:t>
      </w:r>
      <w:r w:rsidRPr="00090BB0">
        <w:rPr>
          <w:sz w:val="24"/>
          <w:szCs w:val="24"/>
        </w:rPr>
        <w:t xml:space="preserve"> психологии восприятия цен по различным группам </w:t>
      </w:r>
      <w:r>
        <w:rPr>
          <w:sz w:val="24"/>
          <w:szCs w:val="24"/>
        </w:rPr>
        <w:t>(</w:t>
      </w:r>
      <w:r w:rsidRPr="00090BB0">
        <w:rPr>
          <w:sz w:val="24"/>
          <w:szCs w:val="24"/>
        </w:rPr>
        <w:t>покупателей, дистрибь</w:t>
      </w:r>
      <w:r w:rsidRPr="00090BB0">
        <w:rPr>
          <w:sz w:val="24"/>
          <w:szCs w:val="24"/>
        </w:rPr>
        <w:t>ю</w:t>
      </w:r>
      <w:r w:rsidRPr="00090BB0">
        <w:rPr>
          <w:sz w:val="24"/>
          <w:szCs w:val="24"/>
        </w:rPr>
        <w:t>торов и дилеров</w:t>
      </w:r>
      <w:r>
        <w:rPr>
          <w:sz w:val="24"/>
          <w:szCs w:val="24"/>
        </w:rPr>
        <w:t>)</w:t>
      </w:r>
      <w:r w:rsidRPr="00090BB0">
        <w:rPr>
          <w:sz w:val="24"/>
          <w:szCs w:val="24"/>
        </w:rPr>
        <w:t>;</w:t>
      </w:r>
    </w:p>
    <w:p w:rsidR="00026934" w:rsidRPr="00090BB0" w:rsidRDefault="00026934" w:rsidP="00145792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90BB0">
        <w:rPr>
          <w:sz w:val="24"/>
          <w:szCs w:val="24"/>
        </w:rPr>
        <w:t>определени</w:t>
      </w:r>
      <w:r>
        <w:rPr>
          <w:sz w:val="24"/>
          <w:szCs w:val="24"/>
        </w:rPr>
        <w:t>е</w:t>
      </w:r>
      <w:r w:rsidRPr="00090B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политики дискриминации цен </w:t>
      </w:r>
      <w:r w:rsidRPr="00090BB0">
        <w:rPr>
          <w:sz w:val="24"/>
          <w:szCs w:val="24"/>
        </w:rPr>
        <w:t>по географическому признаку (с включ</w:t>
      </w:r>
      <w:r w:rsidRPr="00090BB0">
        <w:rPr>
          <w:sz w:val="24"/>
          <w:szCs w:val="24"/>
        </w:rPr>
        <w:t>е</w:t>
      </w:r>
      <w:r w:rsidRPr="00090BB0">
        <w:rPr>
          <w:sz w:val="24"/>
          <w:szCs w:val="24"/>
        </w:rPr>
        <w:t>нием расходов по доставке)</w:t>
      </w:r>
      <w:r>
        <w:rPr>
          <w:sz w:val="24"/>
          <w:szCs w:val="24"/>
        </w:rPr>
        <w:t xml:space="preserve">, </w:t>
      </w:r>
      <w:r w:rsidRPr="00090BB0">
        <w:rPr>
          <w:sz w:val="24"/>
          <w:szCs w:val="24"/>
        </w:rPr>
        <w:t>по типу владельца карты (студент, пенсионер)</w:t>
      </w:r>
      <w:r>
        <w:rPr>
          <w:sz w:val="24"/>
          <w:szCs w:val="24"/>
        </w:rPr>
        <w:t xml:space="preserve">, </w:t>
      </w:r>
      <w:r w:rsidRPr="00090BB0">
        <w:rPr>
          <w:sz w:val="24"/>
          <w:szCs w:val="24"/>
        </w:rPr>
        <w:t>по варианту или марке товара («престижные» товары)</w:t>
      </w:r>
      <w:r>
        <w:rPr>
          <w:sz w:val="24"/>
          <w:szCs w:val="24"/>
        </w:rPr>
        <w:t xml:space="preserve">, </w:t>
      </w:r>
      <w:r w:rsidRPr="00090BB0">
        <w:rPr>
          <w:sz w:val="24"/>
          <w:szCs w:val="24"/>
        </w:rPr>
        <w:t>по месту</w:t>
      </w:r>
      <w:r>
        <w:rPr>
          <w:sz w:val="24"/>
          <w:szCs w:val="24"/>
        </w:rPr>
        <w:t>,</w:t>
      </w:r>
      <w:r w:rsidRPr="00090BB0">
        <w:rPr>
          <w:sz w:val="24"/>
          <w:szCs w:val="24"/>
        </w:rPr>
        <w:t xml:space="preserve"> дате и времени совершения сделки;</w:t>
      </w:r>
    </w:p>
    <w:p w:rsidR="00026934" w:rsidRPr="00090BB0" w:rsidRDefault="00026934" w:rsidP="00145792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90BB0">
        <w:rPr>
          <w:sz w:val="24"/>
          <w:szCs w:val="24"/>
        </w:rPr>
        <w:t>планировани</w:t>
      </w:r>
      <w:r>
        <w:rPr>
          <w:sz w:val="24"/>
          <w:szCs w:val="24"/>
        </w:rPr>
        <w:t>е</w:t>
      </w:r>
      <w:r w:rsidRPr="00090BB0">
        <w:rPr>
          <w:sz w:val="24"/>
          <w:szCs w:val="24"/>
        </w:rPr>
        <w:t xml:space="preserve"> и реализаци</w:t>
      </w:r>
      <w:r>
        <w:rPr>
          <w:sz w:val="24"/>
          <w:szCs w:val="24"/>
        </w:rPr>
        <w:t>я</w:t>
      </w:r>
      <w:r w:rsidRPr="00090BB0">
        <w:rPr>
          <w:sz w:val="24"/>
          <w:szCs w:val="24"/>
        </w:rPr>
        <w:t xml:space="preserve"> гибких механизмов наценок, скидок и зачетов по типу платежей (наличные, банковский платеж, вексель, взаимозачет, банковская карта)</w:t>
      </w:r>
      <w:r>
        <w:rPr>
          <w:sz w:val="24"/>
          <w:szCs w:val="24"/>
        </w:rPr>
        <w:t xml:space="preserve">, </w:t>
      </w:r>
      <w:r w:rsidRPr="00090BB0">
        <w:rPr>
          <w:sz w:val="24"/>
          <w:szCs w:val="24"/>
        </w:rPr>
        <w:t>по ср</w:t>
      </w:r>
      <w:r w:rsidRPr="00090BB0">
        <w:rPr>
          <w:sz w:val="24"/>
          <w:szCs w:val="24"/>
        </w:rPr>
        <w:t>о</w:t>
      </w:r>
      <w:r w:rsidRPr="00090BB0">
        <w:rPr>
          <w:sz w:val="24"/>
          <w:szCs w:val="24"/>
        </w:rPr>
        <w:t>кам платежа (предоплата, кредит)</w:t>
      </w:r>
      <w:r>
        <w:rPr>
          <w:sz w:val="24"/>
          <w:szCs w:val="24"/>
        </w:rPr>
        <w:t xml:space="preserve">, </w:t>
      </w:r>
      <w:r w:rsidRPr="00090BB0">
        <w:rPr>
          <w:sz w:val="24"/>
          <w:szCs w:val="24"/>
        </w:rPr>
        <w:t>по количеству (объему) произведенных покупок</w:t>
      </w:r>
      <w:r>
        <w:rPr>
          <w:sz w:val="24"/>
          <w:szCs w:val="24"/>
        </w:rPr>
        <w:t xml:space="preserve">; </w:t>
      </w:r>
      <w:r w:rsidRPr="00090BB0">
        <w:rPr>
          <w:sz w:val="24"/>
          <w:szCs w:val="24"/>
        </w:rPr>
        <w:t>фун</w:t>
      </w:r>
      <w:r w:rsidRPr="00090BB0">
        <w:rPr>
          <w:sz w:val="24"/>
          <w:szCs w:val="24"/>
        </w:rPr>
        <w:t>к</w:t>
      </w:r>
      <w:r w:rsidRPr="00090BB0">
        <w:rPr>
          <w:sz w:val="24"/>
          <w:szCs w:val="24"/>
        </w:rPr>
        <w:t>циональные скидки (</w:t>
      </w:r>
      <w:r>
        <w:rPr>
          <w:sz w:val="24"/>
          <w:szCs w:val="24"/>
        </w:rPr>
        <w:t>если</w:t>
      </w:r>
      <w:r w:rsidRPr="00090BB0">
        <w:rPr>
          <w:sz w:val="24"/>
          <w:szCs w:val="24"/>
        </w:rPr>
        <w:t xml:space="preserve"> покупатель берет на себя часть функций канала распределения карт)</w:t>
      </w:r>
      <w:r>
        <w:rPr>
          <w:sz w:val="24"/>
          <w:szCs w:val="24"/>
        </w:rPr>
        <w:t xml:space="preserve">; сезонные скидки, </w:t>
      </w:r>
      <w:r w:rsidRPr="00090BB0">
        <w:rPr>
          <w:sz w:val="24"/>
          <w:szCs w:val="24"/>
        </w:rPr>
        <w:t>для организации системы премирования потребителей;</w:t>
      </w:r>
    </w:p>
    <w:p w:rsidR="00026934" w:rsidRPr="00090BB0" w:rsidRDefault="00026934" w:rsidP="00145792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90BB0">
        <w:rPr>
          <w:sz w:val="24"/>
          <w:szCs w:val="24"/>
        </w:rPr>
        <w:t>использование инфраструктуры карточной системы для гибкого инициативного изм</w:t>
      </w:r>
      <w:r w:rsidRPr="00090BB0">
        <w:rPr>
          <w:sz w:val="24"/>
          <w:szCs w:val="24"/>
        </w:rPr>
        <w:t>е</w:t>
      </w:r>
      <w:r w:rsidRPr="00090BB0">
        <w:rPr>
          <w:sz w:val="24"/>
          <w:szCs w:val="24"/>
        </w:rPr>
        <w:t>нения цен: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>группов</w:t>
      </w:r>
      <w:r>
        <w:rPr>
          <w:sz w:val="24"/>
          <w:szCs w:val="24"/>
        </w:rPr>
        <w:t>ой</w:t>
      </w:r>
      <w:r w:rsidRPr="00090BB0">
        <w:rPr>
          <w:sz w:val="24"/>
          <w:szCs w:val="24"/>
        </w:rPr>
        <w:t xml:space="preserve"> наценк</w:t>
      </w:r>
      <w:r>
        <w:rPr>
          <w:sz w:val="24"/>
          <w:szCs w:val="24"/>
        </w:rPr>
        <w:t>и</w:t>
      </w:r>
      <w:r w:rsidRPr="00090BB0">
        <w:rPr>
          <w:sz w:val="24"/>
          <w:szCs w:val="24"/>
        </w:rPr>
        <w:t xml:space="preserve"> или уценк</w:t>
      </w:r>
      <w:r>
        <w:rPr>
          <w:sz w:val="24"/>
          <w:szCs w:val="24"/>
        </w:rPr>
        <w:t>и</w:t>
      </w:r>
      <w:r w:rsidRPr="00090BB0">
        <w:rPr>
          <w:sz w:val="24"/>
          <w:szCs w:val="24"/>
        </w:rPr>
        <w:t xml:space="preserve"> товаров;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>понижение или повышение цен в з</w:t>
      </w:r>
      <w:r w:rsidRPr="00090BB0">
        <w:rPr>
          <w:sz w:val="24"/>
          <w:szCs w:val="24"/>
        </w:rPr>
        <w:t>а</w:t>
      </w:r>
      <w:r w:rsidRPr="00090BB0">
        <w:rPr>
          <w:sz w:val="24"/>
          <w:szCs w:val="24"/>
        </w:rPr>
        <w:t>висимости от спроса;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>автоматизированный учет фактора инфляции (привязка цен к тве</w:t>
      </w:r>
      <w:r w:rsidRPr="00090BB0">
        <w:rPr>
          <w:sz w:val="24"/>
          <w:szCs w:val="24"/>
        </w:rPr>
        <w:t>р</w:t>
      </w:r>
      <w:r w:rsidRPr="00090BB0">
        <w:rPr>
          <w:sz w:val="24"/>
          <w:szCs w:val="24"/>
        </w:rPr>
        <w:t>дой валюте и обменному курсу, привязка к коэффициенту инфляции).</w:t>
      </w:r>
    </w:p>
    <w:p w:rsidR="00026934" w:rsidRPr="005D2840" w:rsidRDefault="00026934" w:rsidP="006C7DB5">
      <w:pPr>
        <w:spacing w:after="0" w:line="240" w:lineRule="auto"/>
        <w:ind w:firstLine="360"/>
        <w:jc w:val="both"/>
        <w:rPr>
          <w:sz w:val="24"/>
          <w:szCs w:val="24"/>
        </w:rPr>
      </w:pPr>
      <w:r w:rsidRPr="00090BB0">
        <w:rPr>
          <w:sz w:val="24"/>
          <w:szCs w:val="24"/>
        </w:rPr>
        <w:t>Изучение ситуации на малоизвестном рынке возможно при использовании мультикарт в качестве «датчиков» спроса (мультикартная дисконтная карта может действовать в то</w:t>
      </w:r>
      <w:r w:rsidRPr="00090BB0">
        <w:rPr>
          <w:sz w:val="24"/>
          <w:szCs w:val="24"/>
        </w:rPr>
        <w:t>р</w:t>
      </w:r>
      <w:r w:rsidRPr="00090BB0">
        <w:rPr>
          <w:sz w:val="24"/>
          <w:szCs w:val="24"/>
        </w:rPr>
        <w:t xml:space="preserve">говых точках нескольких </w:t>
      </w:r>
      <w:r>
        <w:rPr>
          <w:sz w:val="24"/>
          <w:szCs w:val="24"/>
        </w:rPr>
        <w:t xml:space="preserve">различных </w:t>
      </w:r>
      <w:r w:rsidRPr="00090BB0">
        <w:rPr>
          <w:sz w:val="24"/>
          <w:szCs w:val="24"/>
        </w:rPr>
        <w:t xml:space="preserve">продавцов по соглашению между ними). </w:t>
      </w:r>
      <w:r>
        <w:rPr>
          <w:sz w:val="24"/>
          <w:szCs w:val="24"/>
        </w:rPr>
        <w:t>И</w:t>
      </w:r>
      <w:r w:rsidRPr="00090BB0">
        <w:rPr>
          <w:sz w:val="24"/>
          <w:szCs w:val="24"/>
        </w:rPr>
        <w:t>спользуя мультикарт</w:t>
      </w:r>
      <w:r>
        <w:rPr>
          <w:sz w:val="24"/>
          <w:szCs w:val="24"/>
        </w:rPr>
        <w:t>ы</w:t>
      </w:r>
      <w:r w:rsidRPr="00090BB0">
        <w:rPr>
          <w:sz w:val="24"/>
          <w:szCs w:val="24"/>
        </w:rPr>
        <w:t xml:space="preserve">, можно сократить затраты </w:t>
      </w:r>
      <w:r>
        <w:rPr>
          <w:sz w:val="24"/>
          <w:szCs w:val="24"/>
        </w:rPr>
        <w:t xml:space="preserve">компании </w:t>
      </w:r>
      <w:r w:rsidRPr="00090BB0">
        <w:rPr>
          <w:sz w:val="24"/>
          <w:szCs w:val="24"/>
        </w:rPr>
        <w:t xml:space="preserve">на </w:t>
      </w:r>
      <w:r>
        <w:rPr>
          <w:sz w:val="24"/>
          <w:szCs w:val="24"/>
        </w:rPr>
        <w:t>их</w:t>
      </w:r>
      <w:r w:rsidRPr="00090BB0">
        <w:rPr>
          <w:sz w:val="24"/>
          <w:szCs w:val="24"/>
        </w:rPr>
        <w:t xml:space="preserve"> внедрение (за счет кооперации) или получить д</w:t>
      </w:r>
      <w:r>
        <w:rPr>
          <w:sz w:val="24"/>
          <w:szCs w:val="24"/>
        </w:rPr>
        <w:t>ополнительную прибыль, например,</w:t>
      </w:r>
      <w:r w:rsidRPr="00090BB0">
        <w:rPr>
          <w:sz w:val="24"/>
          <w:szCs w:val="24"/>
        </w:rPr>
        <w:t xml:space="preserve"> набирая очки при покупке бензина, покупатель </w:t>
      </w:r>
      <w:r>
        <w:rPr>
          <w:sz w:val="24"/>
          <w:szCs w:val="24"/>
        </w:rPr>
        <w:t>получа</w:t>
      </w:r>
      <w:r w:rsidRPr="00090BB0">
        <w:rPr>
          <w:sz w:val="24"/>
          <w:szCs w:val="24"/>
        </w:rPr>
        <w:t>ет скидку при покупке услуг автосервиса и пр.). Наибольший эффект от кооперации при эмиссии дисконтных карт можно получить при реализации каког</w:t>
      </w:r>
      <w:r>
        <w:rPr>
          <w:sz w:val="24"/>
          <w:szCs w:val="24"/>
        </w:rPr>
        <w:t xml:space="preserve">о-либо многостороннего проекта. Конечно, </w:t>
      </w:r>
      <w:r w:rsidRPr="00090BB0">
        <w:rPr>
          <w:sz w:val="24"/>
          <w:szCs w:val="24"/>
        </w:rPr>
        <w:t>внедрени</w:t>
      </w:r>
      <w:r>
        <w:rPr>
          <w:sz w:val="24"/>
          <w:szCs w:val="24"/>
        </w:rPr>
        <w:t>е</w:t>
      </w:r>
      <w:r w:rsidRPr="00090BB0">
        <w:rPr>
          <w:sz w:val="24"/>
          <w:szCs w:val="24"/>
        </w:rPr>
        <w:t xml:space="preserve"> дисконтной мультикарты — дело более </w:t>
      </w:r>
      <w:r>
        <w:rPr>
          <w:sz w:val="24"/>
          <w:szCs w:val="24"/>
        </w:rPr>
        <w:t>дорогое</w:t>
      </w:r>
      <w:r w:rsidRPr="00090BB0">
        <w:rPr>
          <w:sz w:val="24"/>
          <w:szCs w:val="24"/>
        </w:rPr>
        <w:t>, чем выпуск фирменной карты или вхождение в уже существующ</w:t>
      </w:r>
      <w:r>
        <w:rPr>
          <w:sz w:val="24"/>
          <w:szCs w:val="24"/>
        </w:rPr>
        <w:t xml:space="preserve">ую дисконтную систему, но </w:t>
      </w:r>
      <w:r w:rsidRPr="00090BB0">
        <w:rPr>
          <w:sz w:val="24"/>
          <w:szCs w:val="24"/>
        </w:rPr>
        <w:t xml:space="preserve">эффективность </w:t>
      </w:r>
      <w:r>
        <w:rPr>
          <w:sz w:val="24"/>
          <w:szCs w:val="24"/>
        </w:rPr>
        <w:t>в</w:t>
      </w:r>
      <w:r w:rsidRPr="00090BB0">
        <w:rPr>
          <w:sz w:val="24"/>
          <w:szCs w:val="24"/>
        </w:rPr>
        <w:t>ложения средств</w:t>
      </w:r>
      <w:r>
        <w:rPr>
          <w:sz w:val="24"/>
          <w:szCs w:val="24"/>
        </w:rPr>
        <w:t>,</w:t>
      </w:r>
      <w:r w:rsidRPr="00090BB0">
        <w:rPr>
          <w:sz w:val="24"/>
          <w:szCs w:val="24"/>
        </w:rPr>
        <w:t xml:space="preserve"> может быть больше в разы (за счет масшт</w:t>
      </w:r>
      <w:r w:rsidRPr="00090BB0">
        <w:rPr>
          <w:sz w:val="24"/>
          <w:szCs w:val="24"/>
        </w:rPr>
        <w:t>а</w:t>
      </w:r>
      <w:r w:rsidRPr="00090BB0">
        <w:rPr>
          <w:sz w:val="24"/>
          <w:szCs w:val="24"/>
        </w:rPr>
        <w:t xml:space="preserve">бов эмиссии карт и широкого охвата рынка). </w:t>
      </w:r>
      <w:r>
        <w:rPr>
          <w:sz w:val="24"/>
          <w:szCs w:val="24"/>
        </w:rPr>
        <w:t>Н</w:t>
      </w:r>
      <w:r w:rsidRPr="00090BB0">
        <w:rPr>
          <w:sz w:val="24"/>
          <w:szCs w:val="24"/>
        </w:rPr>
        <w:t xml:space="preserve">а </w:t>
      </w:r>
      <w:r>
        <w:rPr>
          <w:sz w:val="24"/>
          <w:szCs w:val="24"/>
        </w:rPr>
        <w:t>логотипах</w:t>
      </w:r>
      <w:r w:rsidRPr="00090BB0">
        <w:rPr>
          <w:sz w:val="24"/>
          <w:szCs w:val="24"/>
        </w:rPr>
        <w:t xml:space="preserve"> мультикарт нужно размещать наиболее значительных участников, которые </w:t>
      </w:r>
      <w:r>
        <w:rPr>
          <w:sz w:val="24"/>
          <w:szCs w:val="24"/>
        </w:rPr>
        <w:t>берут</w:t>
      </w:r>
      <w:r w:rsidRPr="00090BB0">
        <w:rPr>
          <w:sz w:val="24"/>
          <w:szCs w:val="24"/>
        </w:rPr>
        <w:t xml:space="preserve"> на себя расходы по их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>изготовлению.</w:t>
      </w:r>
      <w:r>
        <w:rPr>
          <w:sz w:val="24"/>
          <w:szCs w:val="24"/>
        </w:rPr>
        <w:t xml:space="preserve"> У</w:t>
      </w:r>
      <w:r w:rsidRPr="00090BB0">
        <w:rPr>
          <w:sz w:val="24"/>
          <w:szCs w:val="24"/>
        </w:rPr>
        <w:t>спех проекта кооперативной дисконтной системы возможен тогда, когда его участники занимают различные ниши потребительского рынка.</w:t>
      </w:r>
      <w:r>
        <w:rPr>
          <w:sz w:val="24"/>
          <w:szCs w:val="24"/>
        </w:rPr>
        <w:t xml:space="preserve"> Это находит подтверждение в реал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зации дисконтной программы «Золотая середина», распространившая свое присутствие на 76 городов России и 5 городов Республики Казахстан. Только в г. Барнауле в зону ее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ствия входит более 60 различных предприятий (аптеки, продуктовые и мебельные магаз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ны, автоцентры, хозяйственные магазины, агентства недвижимости и пр.), из которых предприятия сервиса и туризма составляют более 10 наименований. В их перечне: </w:t>
      </w:r>
      <w:r w:rsidRPr="008913A6">
        <w:rPr>
          <w:sz w:val="24"/>
          <w:szCs w:val="24"/>
        </w:rPr>
        <w:t>тур</w:t>
      </w:r>
      <w:r w:rsidRPr="008913A6">
        <w:rPr>
          <w:sz w:val="24"/>
          <w:szCs w:val="24"/>
        </w:rPr>
        <w:t>и</w:t>
      </w:r>
      <w:r w:rsidRPr="008913A6">
        <w:rPr>
          <w:sz w:val="24"/>
          <w:szCs w:val="24"/>
        </w:rPr>
        <w:t xml:space="preserve">стическое агентство </w:t>
      </w:r>
      <w:r>
        <w:rPr>
          <w:sz w:val="24"/>
          <w:szCs w:val="24"/>
        </w:rPr>
        <w:t xml:space="preserve">"Джейн-Тур", </w:t>
      </w:r>
      <w:r w:rsidRPr="008913A6">
        <w:rPr>
          <w:sz w:val="24"/>
          <w:szCs w:val="24"/>
        </w:rPr>
        <w:t xml:space="preserve">гостиничный комплекс </w:t>
      </w:r>
      <w:r>
        <w:rPr>
          <w:sz w:val="24"/>
          <w:szCs w:val="24"/>
        </w:rPr>
        <w:t>Hostel "Арбуз",</w:t>
      </w:r>
      <w:r w:rsidRPr="00E00ECB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12429">
        <w:rPr>
          <w:sz w:val="24"/>
          <w:szCs w:val="24"/>
        </w:rPr>
        <w:t>есторан &amp; б</w:t>
      </w:r>
      <w:r w:rsidRPr="00D12429">
        <w:rPr>
          <w:sz w:val="24"/>
          <w:szCs w:val="24"/>
        </w:rPr>
        <w:t>и</w:t>
      </w:r>
      <w:r w:rsidRPr="00D12429">
        <w:rPr>
          <w:sz w:val="24"/>
          <w:szCs w:val="24"/>
        </w:rPr>
        <w:t xml:space="preserve">стро </w:t>
      </w:r>
      <w:r>
        <w:rPr>
          <w:sz w:val="24"/>
          <w:szCs w:val="24"/>
        </w:rPr>
        <w:t xml:space="preserve">"Париж", </w:t>
      </w:r>
      <w:r w:rsidRPr="00D12429">
        <w:rPr>
          <w:sz w:val="24"/>
          <w:szCs w:val="24"/>
        </w:rPr>
        <w:t xml:space="preserve">центр коррекции фигуры </w:t>
      </w:r>
      <w:r>
        <w:rPr>
          <w:sz w:val="24"/>
          <w:szCs w:val="24"/>
        </w:rPr>
        <w:t>Манго",</w:t>
      </w:r>
      <w:r w:rsidRPr="00E00ECB">
        <w:rPr>
          <w:sz w:val="24"/>
          <w:szCs w:val="24"/>
        </w:rPr>
        <w:t xml:space="preserve"> </w:t>
      </w:r>
      <w:r w:rsidRPr="00D12429">
        <w:rPr>
          <w:sz w:val="24"/>
          <w:szCs w:val="24"/>
        </w:rPr>
        <w:t>ресторан "Национальная китайская ку</w:t>
      </w:r>
      <w:r w:rsidRPr="00D12429">
        <w:rPr>
          <w:sz w:val="24"/>
          <w:szCs w:val="24"/>
        </w:rPr>
        <w:t>х</w:t>
      </w:r>
      <w:r w:rsidRPr="00D12429">
        <w:rPr>
          <w:sz w:val="24"/>
          <w:szCs w:val="24"/>
        </w:rPr>
        <w:t>ня</w:t>
      </w:r>
      <w:r>
        <w:rPr>
          <w:sz w:val="24"/>
          <w:szCs w:val="24"/>
        </w:rPr>
        <w:t>",</w:t>
      </w:r>
      <w:r w:rsidRPr="00E00ECB">
        <w:rPr>
          <w:sz w:val="24"/>
          <w:szCs w:val="24"/>
        </w:rPr>
        <w:t xml:space="preserve"> </w:t>
      </w:r>
      <w:r w:rsidRPr="006C7DB5">
        <w:rPr>
          <w:sz w:val="24"/>
          <w:szCs w:val="24"/>
        </w:rPr>
        <w:t>салон красоты «Флорэс»</w:t>
      </w:r>
      <w:r>
        <w:rPr>
          <w:sz w:val="24"/>
          <w:szCs w:val="24"/>
        </w:rPr>
        <w:t>,</w:t>
      </w:r>
      <w:r w:rsidRPr="00E00ECB">
        <w:rPr>
          <w:sz w:val="24"/>
          <w:szCs w:val="24"/>
        </w:rPr>
        <w:t xml:space="preserve"> </w:t>
      </w:r>
      <w:r w:rsidRPr="006C7DB5">
        <w:rPr>
          <w:sz w:val="24"/>
          <w:szCs w:val="24"/>
        </w:rPr>
        <w:t xml:space="preserve">ресторан быстрого питания </w:t>
      </w:r>
      <w:r>
        <w:rPr>
          <w:sz w:val="24"/>
          <w:szCs w:val="24"/>
        </w:rPr>
        <w:t xml:space="preserve">"Восточный Базар", </w:t>
      </w:r>
      <w:r w:rsidRPr="006C7DB5">
        <w:rPr>
          <w:sz w:val="24"/>
          <w:szCs w:val="24"/>
        </w:rPr>
        <w:t>кафе-ресторан</w:t>
      </w:r>
      <w:r>
        <w:rPr>
          <w:sz w:val="24"/>
          <w:szCs w:val="24"/>
        </w:rPr>
        <w:t xml:space="preserve"> </w:t>
      </w:r>
      <w:r w:rsidRPr="006C7DB5">
        <w:rPr>
          <w:sz w:val="24"/>
          <w:szCs w:val="24"/>
        </w:rPr>
        <w:t>«Визит»</w:t>
      </w:r>
      <w:r>
        <w:rPr>
          <w:sz w:val="24"/>
          <w:szCs w:val="24"/>
        </w:rPr>
        <w:t xml:space="preserve">, </w:t>
      </w:r>
      <w:r w:rsidRPr="006C7DB5">
        <w:rPr>
          <w:sz w:val="24"/>
          <w:szCs w:val="24"/>
        </w:rPr>
        <w:t xml:space="preserve">оздоровительный комплекс </w:t>
      </w:r>
      <w:r>
        <w:rPr>
          <w:sz w:val="24"/>
          <w:szCs w:val="24"/>
        </w:rPr>
        <w:t xml:space="preserve">"Теплое течение", </w:t>
      </w:r>
      <w:r w:rsidRPr="009713D6">
        <w:rPr>
          <w:sz w:val="24"/>
          <w:szCs w:val="24"/>
        </w:rPr>
        <w:t xml:space="preserve">йога центр </w:t>
      </w:r>
      <w:r>
        <w:rPr>
          <w:sz w:val="24"/>
          <w:szCs w:val="24"/>
        </w:rPr>
        <w:t xml:space="preserve">"АТМА"). Они предоставляют разные скидки и бонусы (от 3% до 50%) </w:t>
      </w:r>
      <w:r w:rsidRPr="00CB51EC">
        <w:rPr>
          <w:sz w:val="24"/>
          <w:szCs w:val="24"/>
        </w:rPr>
        <w:t>[3]</w:t>
      </w:r>
      <w:r>
        <w:rPr>
          <w:sz w:val="24"/>
          <w:szCs w:val="24"/>
        </w:rPr>
        <w:t>.</w:t>
      </w:r>
    </w:p>
    <w:p w:rsidR="00026934" w:rsidRPr="00090BB0" w:rsidRDefault="00026934" w:rsidP="00941C61">
      <w:pPr>
        <w:pStyle w:val="ListParagraph"/>
        <w:tabs>
          <w:tab w:val="left" w:pos="284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090BB0">
        <w:rPr>
          <w:sz w:val="24"/>
          <w:szCs w:val="24"/>
        </w:rPr>
        <w:t>Стоимость, номенклатура льгот, размер скидок, уровень сервиса и логотип дискон</w:t>
      </w:r>
      <w:r w:rsidRPr="00090BB0">
        <w:rPr>
          <w:sz w:val="24"/>
          <w:szCs w:val="24"/>
        </w:rPr>
        <w:t>т</w:t>
      </w:r>
      <w:r w:rsidRPr="00090BB0">
        <w:rPr>
          <w:sz w:val="24"/>
          <w:szCs w:val="24"/>
        </w:rPr>
        <w:t>ных карт различа</w:t>
      </w:r>
      <w:r>
        <w:rPr>
          <w:sz w:val="24"/>
          <w:szCs w:val="24"/>
        </w:rPr>
        <w:t>е</w:t>
      </w:r>
      <w:r w:rsidRPr="00090BB0">
        <w:rPr>
          <w:sz w:val="24"/>
          <w:szCs w:val="24"/>
        </w:rPr>
        <w:t>тся в зависимости от группы покупателей, на которую они ориентир</w:t>
      </w:r>
      <w:r w:rsidRPr="00090BB0">
        <w:rPr>
          <w:sz w:val="24"/>
          <w:szCs w:val="24"/>
        </w:rPr>
        <w:t>о</w:t>
      </w:r>
      <w:r w:rsidRPr="00090BB0">
        <w:rPr>
          <w:sz w:val="24"/>
          <w:szCs w:val="24"/>
        </w:rPr>
        <w:t>ваны. Для рынка розничной торговли использ</w:t>
      </w:r>
      <w:r>
        <w:rPr>
          <w:sz w:val="24"/>
          <w:szCs w:val="24"/>
        </w:rPr>
        <w:t>уется следующая</w:t>
      </w:r>
      <w:r w:rsidRPr="00090BB0">
        <w:rPr>
          <w:sz w:val="24"/>
          <w:szCs w:val="24"/>
        </w:rPr>
        <w:t xml:space="preserve"> номенклатур</w:t>
      </w:r>
      <w:r>
        <w:rPr>
          <w:sz w:val="24"/>
          <w:szCs w:val="24"/>
        </w:rPr>
        <w:t>а</w:t>
      </w:r>
      <w:r w:rsidRPr="00090BB0">
        <w:rPr>
          <w:sz w:val="24"/>
          <w:szCs w:val="24"/>
        </w:rPr>
        <w:t xml:space="preserve"> карт:</w:t>
      </w:r>
    </w:p>
    <w:p w:rsidR="00026934" w:rsidRPr="00090BB0" w:rsidRDefault="00026934" w:rsidP="00BD1838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D2681">
        <w:rPr>
          <w:bCs/>
          <w:i/>
          <w:sz w:val="24"/>
          <w:szCs w:val="24"/>
        </w:rPr>
        <w:t>карта-подарок</w:t>
      </w:r>
      <w:r w:rsidRPr="00090BB0">
        <w:rPr>
          <w:b/>
          <w:bCs/>
          <w:sz w:val="24"/>
          <w:szCs w:val="24"/>
        </w:rPr>
        <w:t>,</w:t>
      </w:r>
      <w:r w:rsidRPr="00090BB0">
        <w:rPr>
          <w:sz w:val="24"/>
          <w:szCs w:val="24"/>
        </w:rPr>
        <w:t xml:space="preserve"> выпускаемая в рекламных целях (лотереи, презентации, встречи и пр.), в целях скрытой формы взятки, в целях поощрения особо отличившихся агентов или р</w:t>
      </w:r>
      <w:r w:rsidRPr="00090BB0">
        <w:rPr>
          <w:sz w:val="24"/>
          <w:szCs w:val="24"/>
        </w:rPr>
        <w:t>а</w:t>
      </w:r>
      <w:r w:rsidRPr="00090BB0">
        <w:rPr>
          <w:sz w:val="24"/>
          <w:szCs w:val="24"/>
        </w:rPr>
        <w:t>ботников, в целях премирования клиента за его заслуги перед другим продавцом (напр</w:t>
      </w:r>
      <w:r w:rsidRPr="00090BB0">
        <w:rPr>
          <w:sz w:val="24"/>
          <w:szCs w:val="24"/>
        </w:rPr>
        <w:t>и</w:t>
      </w:r>
      <w:r w:rsidRPr="00090BB0">
        <w:rPr>
          <w:sz w:val="24"/>
          <w:szCs w:val="24"/>
        </w:rPr>
        <w:t>мер, дисконтная карточка выдается клиенту, который открывает счет в банке на опред</w:t>
      </w:r>
      <w:r w:rsidRPr="00090BB0">
        <w:rPr>
          <w:sz w:val="24"/>
          <w:szCs w:val="24"/>
        </w:rPr>
        <w:t>е</w:t>
      </w:r>
      <w:r w:rsidRPr="00090BB0">
        <w:rPr>
          <w:sz w:val="24"/>
          <w:szCs w:val="24"/>
        </w:rPr>
        <w:t>ленную с</w:t>
      </w:r>
      <w:r>
        <w:rPr>
          <w:sz w:val="24"/>
          <w:szCs w:val="24"/>
        </w:rPr>
        <w:t>умму, или приобретает страховой</w:t>
      </w:r>
      <w:r w:rsidRPr="00090BB0">
        <w:rPr>
          <w:sz w:val="24"/>
          <w:szCs w:val="24"/>
        </w:rPr>
        <w:t xml:space="preserve"> полис) и др. Подобные карты, дают их вл</w:t>
      </w:r>
      <w:r w:rsidRPr="00090BB0">
        <w:rPr>
          <w:sz w:val="24"/>
          <w:szCs w:val="24"/>
        </w:rPr>
        <w:t>а</w:t>
      </w:r>
      <w:r w:rsidRPr="00090BB0">
        <w:rPr>
          <w:sz w:val="24"/>
          <w:szCs w:val="24"/>
        </w:rPr>
        <w:t>дельцам большие скидки, но с лимитированным потреблением и фиксированным сроком действия (обычно — небольшим)</w:t>
      </w:r>
      <w:r>
        <w:rPr>
          <w:sz w:val="24"/>
          <w:szCs w:val="24"/>
        </w:rPr>
        <w:t>, например,</w:t>
      </w:r>
      <w:r w:rsidRPr="00090BB0">
        <w:rPr>
          <w:sz w:val="24"/>
          <w:szCs w:val="24"/>
        </w:rPr>
        <w:t xml:space="preserve"> карточка разового использования (одним клиентом один раз), на получение </w:t>
      </w:r>
      <w:smartTag w:uri="urn:schemas-microsoft-com:office:smarttags" w:element="metricconverter">
        <w:smartTagPr>
          <w:attr w:name="ProductID" w:val="40 л"/>
        </w:smartTagPr>
        <w:r w:rsidRPr="00090BB0">
          <w:rPr>
            <w:sz w:val="24"/>
            <w:szCs w:val="24"/>
          </w:rPr>
          <w:t>40 л</w:t>
        </w:r>
      </w:smartTag>
      <w:r w:rsidRPr="00090BB0">
        <w:rPr>
          <w:sz w:val="24"/>
          <w:szCs w:val="24"/>
        </w:rPr>
        <w:t xml:space="preserve"> бензина со скидкой 50%.</w:t>
      </w:r>
    </w:p>
    <w:p w:rsidR="00026934" w:rsidRPr="00090BB0" w:rsidRDefault="00026934" w:rsidP="000B2036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D2681">
        <w:rPr>
          <w:i/>
          <w:sz w:val="24"/>
          <w:szCs w:val="24"/>
        </w:rPr>
        <w:t xml:space="preserve">корпоративная </w:t>
      </w:r>
      <w:r w:rsidRPr="00C70BEA">
        <w:rPr>
          <w:sz w:val="24"/>
          <w:szCs w:val="24"/>
        </w:rPr>
        <w:t>дисконтная карта</w:t>
      </w:r>
      <w:r w:rsidRPr="00090BB0">
        <w:rPr>
          <w:sz w:val="24"/>
          <w:szCs w:val="24"/>
        </w:rPr>
        <w:t>, предназначена для массового привлечения клиентов — юридических лиц, за услуги которых их клиенты рассчитываются наличными (ав</w:t>
      </w:r>
      <w:r>
        <w:rPr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бусные и таксопарки</w:t>
      </w:r>
      <w:r w:rsidRPr="00090BB0">
        <w:rPr>
          <w:sz w:val="24"/>
          <w:szCs w:val="24"/>
        </w:rPr>
        <w:t xml:space="preserve">, экскурсионные бюро и пр.). Для </w:t>
      </w:r>
      <w:r>
        <w:rPr>
          <w:sz w:val="24"/>
          <w:szCs w:val="24"/>
        </w:rPr>
        <w:t>такой</w:t>
      </w:r>
      <w:r w:rsidRPr="00090BB0">
        <w:rPr>
          <w:sz w:val="24"/>
          <w:szCs w:val="24"/>
        </w:rPr>
        <w:t xml:space="preserve"> карты характерны большие скидки и лимит нижнего порога потребления (не меньше </w:t>
      </w:r>
      <w:r>
        <w:rPr>
          <w:sz w:val="24"/>
          <w:szCs w:val="24"/>
        </w:rPr>
        <w:t>обусловленного</w:t>
      </w:r>
      <w:r w:rsidRPr="00090BB0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количества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купок</w:t>
      </w:r>
      <w:r w:rsidRPr="00090BB0">
        <w:rPr>
          <w:sz w:val="24"/>
          <w:szCs w:val="24"/>
        </w:rPr>
        <w:t xml:space="preserve"> в стоимостном выражении</w:t>
      </w:r>
      <w:r>
        <w:rPr>
          <w:sz w:val="24"/>
          <w:szCs w:val="24"/>
        </w:rPr>
        <w:t>,</w:t>
      </w:r>
      <w:r w:rsidRPr="00090BB0">
        <w:rPr>
          <w:sz w:val="24"/>
          <w:szCs w:val="24"/>
        </w:rPr>
        <w:t xml:space="preserve"> за определенный период на отдельную карту или вс</w:t>
      </w:r>
      <w:r>
        <w:rPr>
          <w:sz w:val="24"/>
          <w:szCs w:val="24"/>
        </w:rPr>
        <w:t>ю</w:t>
      </w:r>
      <w:r w:rsidRPr="00090BB0">
        <w:rPr>
          <w:sz w:val="24"/>
          <w:szCs w:val="24"/>
        </w:rPr>
        <w:t xml:space="preserve"> ко</w:t>
      </w:r>
      <w:r>
        <w:rPr>
          <w:sz w:val="24"/>
          <w:szCs w:val="24"/>
        </w:rPr>
        <w:t>м</w:t>
      </w:r>
      <w:r w:rsidRPr="00090BB0">
        <w:rPr>
          <w:sz w:val="24"/>
          <w:szCs w:val="24"/>
        </w:rPr>
        <w:t>панию</w:t>
      </w:r>
      <w:r>
        <w:rPr>
          <w:sz w:val="24"/>
          <w:szCs w:val="24"/>
        </w:rPr>
        <w:t>)</w:t>
      </w:r>
      <w:r w:rsidRPr="00090BB0">
        <w:rPr>
          <w:sz w:val="24"/>
          <w:szCs w:val="24"/>
        </w:rPr>
        <w:t>. Размер скидки может изменяться в зависимости от объема потребления за предыдущий период</w:t>
      </w:r>
      <w:r>
        <w:rPr>
          <w:sz w:val="24"/>
          <w:szCs w:val="24"/>
        </w:rPr>
        <w:t xml:space="preserve">, например, за </w:t>
      </w:r>
      <w:r w:rsidRPr="00090BB0">
        <w:rPr>
          <w:sz w:val="24"/>
          <w:szCs w:val="24"/>
        </w:rPr>
        <w:t>прошлый месяц. Обычно, корпоративный клиент ну</w:t>
      </w:r>
      <w:r w:rsidRPr="00090BB0">
        <w:rPr>
          <w:sz w:val="24"/>
          <w:szCs w:val="24"/>
        </w:rPr>
        <w:t>ж</w:t>
      </w:r>
      <w:r w:rsidRPr="00090BB0">
        <w:rPr>
          <w:sz w:val="24"/>
          <w:szCs w:val="24"/>
        </w:rPr>
        <w:t xml:space="preserve">дается в особом информационном обслуживании, например, </w:t>
      </w:r>
      <w:r>
        <w:rPr>
          <w:sz w:val="24"/>
          <w:szCs w:val="24"/>
        </w:rPr>
        <w:t xml:space="preserve">в </w:t>
      </w:r>
      <w:r w:rsidRPr="00090BB0">
        <w:rPr>
          <w:sz w:val="24"/>
          <w:szCs w:val="24"/>
        </w:rPr>
        <w:t>выдач</w:t>
      </w:r>
      <w:r>
        <w:rPr>
          <w:sz w:val="24"/>
          <w:szCs w:val="24"/>
        </w:rPr>
        <w:t>е</w:t>
      </w:r>
      <w:r w:rsidRPr="00090BB0">
        <w:rPr>
          <w:sz w:val="24"/>
          <w:szCs w:val="24"/>
        </w:rPr>
        <w:t xml:space="preserve"> протокола транза</w:t>
      </w:r>
      <w:r w:rsidRPr="00090BB0">
        <w:rPr>
          <w:sz w:val="24"/>
          <w:szCs w:val="24"/>
        </w:rPr>
        <w:t>к</w:t>
      </w:r>
      <w:r w:rsidRPr="00090BB0">
        <w:rPr>
          <w:sz w:val="24"/>
          <w:szCs w:val="24"/>
        </w:rPr>
        <w:t xml:space="preserve">ций. Такие карты </w:t>
      </w:r>
      <w:r>
        <w:rPr>
          <w:sz w:val="24"/>
          <w:szCs w:val="24"/>
        </w:rPr>
        <w:t>часто</w:t>
      </w:r>
      <w:r w:rsidRPr="00090BB0">
        <w:rPr>
          <w:sz w:val="24"/>
          <w:szCs w:val="24"/>
        </w:rPr>
        <w:t xml:space="preserve"> персонифицированы;</w:t>
      </w:r>
    </w:p>
    <w:p w:rsidR="00026934" w:rsidRPr="00090BB0" w:rsidRDefault="00026934" w:rsidP="004B782C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D2681">
        <w:rPr>
          <w:i/>
          <w:sz w:val="24"/>
          <w:szCs w:val="24"/>
        </w:rPr>
        <w:t xml:space="preserve">коллективная </w:t>
      </w:r>
      <w:r w:rsidRPr="00C70BEA">
        <w:rPr>
          <w:sz w:val="24"/>
          <w:szCs w:val="24"/>
        </w:rPr>
        <w:t>дисконтная карта</w:t>
      </w:r>
      <w:r w:rsidRPr="00090BB0">
        <w:rPr>
          <w:sz w:val="24"/>
          <w:szCs w:val="24"/>
        </w:rPr>
        <w:t xml:space="preserve"> (семейные карты, платных автостоянок и пр.) похож</w:t>
      </w:r>
      <w:r>
        <w:rPr>
          <w:sz w:val="24"/>
          <w:szCs w:val="24"/>
        </w:rPr>
        <w:t>а</w:t>
      </w:r>
      <w:r w:rsidRPr="00090BB0">
        <w:rPr>
          <w:sz w:val="24"/>
          <w:szCs w:val="24"/>
        </w:rPr>
        <w:t xml:space="preserve"> на корпоративну</w:t>
      </w:r>
      <w:r>
        <w:rPr>
          <w:sz w:val="24"/>
          <w:szCs w:val="24"/>
        </w:rPr>
        <w:t>ю</w:t>
      </w:r>
      <w:r w:rsidRPr="00090BB0">
        <w:rPr>
          <w:sz w:val="24"/>
          <w:szCs w:val="24"/>
        </w:rPr>
        <w:t>, но нижний лимит потребления намного меньше. Эти карты могут быть персонифицированн</w:t>
      </w:r>
      <w:r>
        <w:rPr>
          <w:sz w:val="24"/>
          <w:szCs w:val="24"/>
        </w:rPr>
        <w:t>ыми или</w:t>
      </w:r>
      <w:r w:rsidRPr="00090BB0">
        <w:rPr>
          <w:sz w:val="24"/>
          <w:szCs w:val="24"/>
        </w:rPr>
        <w:t xml:space="preserve"> нет.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 xml:space="preserve">Информационного обслуживания, </w:t>
      </w:r>
      <w:r>
        <w:rPr>
          <w:sz w:val="24"/>
          <w:szCs w:val="24"/>
        </w:rPr>
        <w:t>они, обычно</w:t>
      </w:r>
      <w:r w:rsidRPr="00090BB0">
        <w:rPr>
          <w:sz w:val="24"/>
          <w:szCs w:val="24"/>
        </w:rPr>
        <w:t>, не тр</w:t>
      </w:r>
      <w:r w:rsidRPr="00090BB0">
        <w:rPr>
          <w:sz w:val="24"/>
          <w:szCs w:val="24"/>
        </w:rPr>
        <w:t>е</w:t>
      </w:r>
      <w:r w:rsidRPr="00090BB0">
        <w:rPr>
          <w:sz w:val="24"/>
          <w:szCs w:val="24"/>
        </w:rPr>
        <w:t>бу</w:t>
      </w:r>
      <w:r>
        <w:rPr>
          <w:sz w:val="24"/>
          <w:szCs w:val="24"/>
        </w:rPr>
        <w:t>ю</w:t>
      </w:r>
      <w:r w:rsidRPr="00090BB0">
        <w:rPr>
          <w:sz w:val="24"/>
          <w:szCs w:val="24"/>
        </w:rPr>
        <w:t xml:space="preserve">т. </w:t>
      </w:r>
      <w:r>
        <w:rPr>
          <w:sz w:val="24"/>
          <w:szCs w:val="24"/>
        </w:rPr>
        <w:t>В подобной карте</w:t>
      </w:r>
      <w:r w:rsidRPr="00090BB0">
        <w:rPr>
          <w:sz w:val="24"/>
          <w:szCs w:val="24"/>
        </w:rPr>
        <w:t xml:space="preserve"> может устанавливаться верхний лимит потребления (или колич</w:t>
      </w:r>
      <w:r w:rsidRPr="00090BB0">
        <w:rPr>
          <w:sz w:val="24"/>
          <w:szCs w:val="24"/>
        </w:rPr>
        <w:t>е</w:t>
      </w:r>
      <w:r w:rsidRPr="00090BB0">
        <w:rPr>
          <w:sz w:val="24"/>
          <w:szCs w:val="24"/>
        </w:rPr>
        <w:t>ство раз использования карты за период), что препятствует «торговле скидками» со ст</w:t>
      </w:r>
      <w:r w:rsidRPr="00090BB0">
        <w:rPr>
          <w:sz w:val="24"/>
          <w:szCs w:val="24"/>
        </w:rPr>
        <w:t>о</w:t>
      </w:r>
      <w:r w:rsidRPr="00090BB0">
        <w:rPr>
          <w:sz w:val="24"/>
          <w:szCs w:val="24"/>
        </w:rPr>
        <w:t>роны владельца или продавца в точке обслуживания. Если скидка зависит от размера п</w:t>
      </w:r>
      <w:r w:rsidRPr="00090BB0">
        <w:rPr>
          <w:sz w:val="24"/>
          <w:szCs w:val="24"/>
        </w:rPr>
        <w:t>о</w:t>
      </w:r>
      <w:r w:rsidRPr="00090BB0">
        <w:rPr>
          <w:sz w:val="24"/>
          <w:szCs w:val="24"/>
        </w:rPr>
        <w:t xml:space="preserve">требления, то имеет смысл устанавливать ее верхний предел. </w:t>
      </w:r>
      <w:r>
        <w:rPr>
          <w:sz w:val="24"/>
          <w:szCs w:val="24"/>
        </w:rPr>
        <w:t>Такие</w:t>
      </w:r>
      <w:r w:rsidRPr="00090BB0">
        <w:rPr>
          <w:sz w:val="24"/>
          <w:szCs w:val="24"/>
        </w:rPr>
        <w:t xml:space="preserve"> скидки несколько меньше по величине, чем скидки корпоративным клиентам. Для эмитента — это дополн</w:t>
      </w:r>
      <w:r w:rsidRPr="00090BB0">
        <w:rPr>
          <w:sz w:val="24"/>
          <w:szCs w:val="24"/>
        </w:rPr>
        <w:t>и</w:t>
      </w:r>
      <w:r w:rsidRPr="00090BB0">
        <w:rPr>
          <w:sz w:val="24"/>
          <w:szCs w:val="24"/>
        </w:rPr>
        <w:t>тельная возможность исследования рынка и повышение степени защиты от недобросов</w:t>
      </w:r>
      <w:r w:rsidRPr="00090BB0">
        <w:rPr>
          <w:sz w:val="24"/>
          <w:szCs w:val="24"/>
        </w:rPr>
        <w:t>е</w:t>
      </w:r>
      <w:r w:rsidRPr="00090BB0">
        <w:rPr>
          <w:sz w:val="24"/>
          <w:szCs w:val="24"/>
        </w:rPr>
        <w:t>стности розничных продавцов. Для владельца карты — возможность участия в розыгрыше призов, накопления очков для получения подарка или больш</w:t>
      </w:r>
      <w:r>
        <w:rPr>
          <w:sz w:val="24"/>
          <w:szCs w:val="24"/>
        </w:rPr>
        <w:t>ей</w:t>
      </w:r>
      <w:r w:rsidRPr="00090BB0">
        <w:rPr>
          <w:sz w:val="24"/>
          <w:szCs w:val="24"/>
        </w:rPr>
        <w:t xml:space="preserve"> скидки и пр.</w:t>
      </w:r>
    </w:p>
    <w:p w:rsidR="00026934" w:rsidRPr="00C70BEA" w:rsidRDefault="00026934" w:rsidP="00C70BEA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0BEA">
        <w:rPr>
          <w:i/>
          <w:sz w:val="24"/>
          <w:szCs w:val="24"/>
        </w:rPr>
        <w:t>личная</w:t>
      </w:r>
      <w:r w:rsidRPr="00C70BEA">
        <w:rPr>
          <w:sz w:val="24"/>
          <w:szCs w:val="24"/>
        </w:rPr>
        <w:t xml:space="preserve"> дисконтная карта предусматривает отсутствие лимита потребления (как нижн</w:t>
      </w:r>
      <w:r w:rsidRPr="00C70BEA">
        <w:rPr>
          <w:sz w:val="24"/>
          <w:szCs w:val="24"/>
        </w:rPr>
        <w:t>е</w:t>
      </w:r>
      <w:r w:rsidRPr="00C70BEA">
        <w:rPr>
          <w:sz w:val="24"/>
          <w:szCs w:val="24"/>
        </w:rPr>
        <w:t>го, так и верхнего), может предусматривать несколько уровней скидок и возможность п</w:t>
      </w:r>
      <w:r w:rsidRPr="00C70BEA">
        <w:rPr>
          <w:sz w:val="24"/>
          <w:szCs w:val="24"/>
        </w:rPr>
        <w:t>о</w:t>
      </w:r>
      <w:r w:rsidRPr="00C70BEA">
        <w:rPr>
          <w:sz w:val="24"/>
          <w:szCs w:val="24"/>
        </w:rPr>
        <w:t xml:space="preserve">высить свой статус в зависимости от объема покупок по карте. Это, а также участие во всевозможных розыгрышах призов, может являться стимулом для </w:t>
      </w:r>
      <w:r>
        <w:rPr>
          <w:sz w:val="24"/>
          <w:szCs w:val="24"/>
        </w:rPr>
        <w:t xml:space="preserve">получения </w:t>
      </w:r>
      <w:r w:rsidRPr="00C70BEA">
        <w:rPr>
          <w:sz w:val="24"/>
          <w:szCs w:val="24"/>
        </w:rPr>
        <w:t>карты</w:t>
      </w:r>
      <w:r>
        <w:rPr>
          <w:sz w:val="24"/>
          <w:szCs w:val="24"/>
        </w:rPr>
        <w:t>.</w:t>
      </w:r>
      <w:r w:rsidRPr="00C70BEA">
        <w:rPr>
          <w:sz w:val="24"/>
          <w:szCs w:val="24"/>
        </w:rPr>
        <w:t xml:space="preserve"> Для личной карты предусматривается несколько дисконтных схем (простой дисконт в завис</w:t>
      </w:r>
      <w:r w:rsidRPr="00C70BEA">
        <w:rPr>
          <w:sz w:val="24"/>
          <w:szCs w:val="24"/>
        </w:rPr>
        <w:t>и</w:t>
      </w:r>
      <w:r w:rsidRPr="00C70BEA">
        <w:rPr>
          <w:sz w:val="24"/>
          <w:szCs w:val="24"/>
        </w:rPr>
        <w:t>мости от номинала карты, дисконт с накоплением бонусов, дисконт с увеличением ном</w:t>
      </w:r>
      <w:r w:rsidRPr="00C70BEA">
        <w:rPr>
          <w:sz w:val="24"/>
          <w:szCs w:val="24"/>
        </w:rPr>
        <w:t>и</w:t>
      </w:r>
      <w:r w:rsidRPr="00C70BEA">
        <w:rPr>
          <w:sz w:val="24"/>
          <w:szCs w:val="24"/>
        </w:rPr>
        <w:t>нала, дисконт с ограничением количества бонусов, дисконт с ограничением размера ски</w:t>
      </w:r>
      <w:r w:rsidRPr="00C70BEA">
        <w:rPr>
          <w:sz w:val="24"/>
          <w:szCs w:val="24"/>
        </w:rPr>
        <w:t>д</w:t>
      </w:r>
      <w:r w:rsidRPr="00C70BEA">
        <w:rPr>
          <w:sz w:val="24"/>
          <w:szCs w:val="24"/>
        </w:rPr>
        <w:t xml:space="preserve">ки и пр.). </w:t>
      </w:r>
      <w:r>
        <w:rPr>
          <w:sz w:val="24"/>
          <w:szCs w:val="24"/>
        </w:rPr>
        <w:t xml:space="preserve">Такая </w:t>
      </w:r>
      <w:r w:rsidRPr="00C70BEA">
        <w:rPr>
          <w:sz w:val="24"/>
          <w:szCs w:val="24"/>
        </w:rPr>
        <w:t xml:space="preserve">классификации отражает функциональные назначения карт, </w:t>
      </w:r>
      <w:r>
        <w:rPr>
          <w:sz w:val="24"/>
          <w:szCs w:val="24"/>
        </w:rPr>
        <w:t>но</w:t>
      </w:r>
      <w:r w:rsidRPr="00C70BEA">
        <w:rPr>
          <w:sz w:val="24"/>
          <w:szCs w:val="24"/>
        </w:rPr>
        <w:t>, в завис</w:t>
      </w:r>
      <w:r w:rsidRPr="00C70BEA">
        <w:rPr>
          <w:sz w:val="24"/>
          <w:szCs w:val="24"/>
        </w:rPr>
        <w:t>и</w:t>
      </w:r>
      <w:r w:rsidRPr="00C70BEA">
        <w:rPr>
          <w:sz w:val="24"/>
          <w:szCs w:val="24"/>
        </w:rPr>
        <w:t xml:space="preserve">мости от условий получения и объема </w:t>
      </w:r>
      <w:r>
        <w:rPr>
          <w:sz w:val="24"/>
          <w:szCs w:val="24"/>
        </w:rPr>
        <w:t xml:space="preserve">их </w:t>
      </w:r>
      <w:r w:rsidRPr="00C70BEA">
        <w:rPr>
          <w:sz w:val="24"/>
          <w:szCs w:val="24"/>
        </w:rPr>
        <w:t>прав, придумываются звучные и привлекател</w:t>
      </w:r>
      <w:r w:rsidRPr="00C70BEA">
        <w:rPr>
          <w:sz w:val="24"/>
          <w:szCs w:val="24"/>
        </w:rPr>
        <w:t>ь</w:t>
      </w:r>
      <w:r w:rsidRPr="00C70BEA">
        <w:rPr>
          <w:sz w:val="24"/>
          <w:szCs w:val="24"/>
        </w:rPr>
        <w:t>ные наименования: «обычная», «бронзовая», «серебряная», «золотая», «платиновая», «VIP», «корпоративная» и «семейная» карты.</w:t>
      </w:r>
    </w:p>
    <w:p w:rsidR="00026934" w:rsidRDefault="00026934" w:rsidP="00CB563B">
      <w:pPr>
        <w:pStyle w:val="ListParagraph"/>
        <w:tabs>
          <w:tab w:val="left" w:pos="284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090BB0">
        <w:rPr>
          <w:sz w:val="24"/>
          <w:szCs w:val="24"/>
        </w:rPr>
        <w:t>Желательно стремиться к выпуску персонифицированных карт, на которые должны распространяться возможности установки срока их действия и блокирования (деблокир</w:t>
      </w:r>
      <w:r w:rsidRPr="00090BB0">
        <w:rPr>
          <w:sz w:val="24"/>
          <w:szCs w:val="24"/>
        </w:rPr>
        <w:t>о</w:t>
      </w:r>
      <w:r w:rsidRPr="00090BB0">
        <w:rPr>
          <w:sz w:val="24"/>
          <w:szCs w:val="24"/>
        </w:rPr>
        <w:t>вания) действия карты. Владелец карты должен быть предупрежден о возможном прекр</w:t>
      </w:r>
      <w:r w:rsidRPr="00090BB0">
        <w:rPr>
          <w:sz w:val="24"/>
          <w:szCs w:val="24"/>
        </w:rPr>
        <w:t>а</w:t>
      </w:r>
      <w:r w:rsidRPr="00090BB0">
        <w:rPr>
          <w:sz w:val="24"/>
          <w:szCs w:val="24"/>
        </w:rPr>
        <w:t>щении ее действия в случае нарушения соглашений договора (например, если коллекти</w:t>
      </w:r>
      <w:r w:rsidRPr="00090BB0">
        <w:rPr>
          <w:sz w:val="24"/>
          <w:szCs w:val="24"/>
        </w:rPr>
        <w:t>в</w:t>
      </w:r>
      <w:r w:rsidRPr="00090BB0">
        <w:rPr>
          <w:sz w:val="24"/>
          <w:szCs w:val="24"/>
        </w:rPr>
        <w:t xml:space="preserve">ная карта используется слишком часто). Можно ввести условия, когда получение карты </w:t>
      </w:r>
      <w:r>
        <w:rPr>
          <w:sz w:val="24"/>
          <w:szCs w:val="24"/>
        </w:rPr>
        <w:t xml:space="preserve">еще </w:t>
      </w:r>
      <w:r w:rsidRPr="00090BB0">
        <w:rPr>
          <w:sz w:val="24"/>
          <w:szCs w:val="24"/>
        </w:rPr>
        <w:t>нужно заслужить</w:t>
      </w:r>
      <w:r>
        <w:rPr>
          <w:sz w:val="24"/>
          <w:szCs w:val="24"/>
        </w:rPr>
        <w:t xml:space="preserve">: </w:t>
      </w:r>
      <w:r w:rsidRPr="00090BB0">
        <w:rPr>
          <w:sz w:val="24"/>
          <w:szCs w:val="24"/>
        </w:rPr>
        <w:t>больш</w:t>
      </w:r>
      <w:r>
        <w:rPr>
          <w:sz w:val="24"/>
          <w:szCs w:val="24"/>
        </w:rPr>
        <w:t>ая</w:t>
      </w:r>
      <w:r w:rsidRPr="00090BB0">
        <w:rPr>
          <w:sz w:val="24"/>
          <w:szCs w:val="24"/>
        </w:rPr>
        <w:t xml:space="preserve"> разов</w:t>
      </w:r>
      <w:r>
        <w:rPr>
          <w:sz w:val="24"/>
          <w:szCs w:val="24"/>
        </w:rPr>
        <w:t>ая</w:t>
      </w:r>
      <w:r w:rsidRPr="00090BB0">
        <w:rPr>
          <w:sz w:val="24"/>
          <w:szCs w:val="24"/>
        </w:rPr>
        <w:t xml:space="preserve"> покупк</w:t>
      </w:r>
      <w:r>
        <w:rPr>
          <w:sz w:val="24"/>
          <w:szCs w:val="24"/>
        </w:rPr>
        <w:t>а;</w:t>
      </w:r>
      <w:r w:rsidRPr="00090BB0">
        <w:rPr>
          <w:sz w:val="24"/>
          <w:szCs w:val="24"/>
        </w:rPr>
        <w:t xml:space="preserve"> предъявление нескольких чеков на п</w:t>
      </w:r>
      <w:r w:rsidRPr="00090BB0">
        <w:rPr>
          <w:sz w:val="24"/>
          <w:szCs w:val="24"/>
        </w:rPr>
        <w:t>о</w:t>
      </w:r>
      <w:r>
        <w:rPr>
          <w:sz w:val="24"/>
          <w:szCs w:val="24"/>
        </w:rPr>
        <w:t>купки</w:t>
      </w:r>
      <w:r w:rsidRPr="00090BB0">
        <w:rPr>
          <w:sz w:val="24"/>
          <w:szCs w:val="24"/>
        </w:rPr>
        <w:t xml:space="preserve"> в данной торговой точке или несколько чеков на определенную совокупную сто</w:t>
      </w:r>
      <w:r w:rsidRPr="00090BB0">
        <w:rPr>
          <w:sz w:val="24"/>
          <w:szCs w:val="24"/>
        </w:rPr>
        <w:t>и</w:t>
      </w:r>
      <w:r>
        <w:rPr>
          <w:sz w:val="24"/>
          <w:szCs w:val="24"/>
        </w:rPr>
        <w:t>мость товаров;</w:t>
      </w:r>
      <w:r w:rsidRPr="00090BB0">
        <w:rPr>
          <w:sz w:val="24"/>
          <w:szCs w:val="24"/>
        </w:rPr>
        <w:t xml:space="preserve"> </w:t>
      </w:r>
      <w:r>
        <w:rPr>
          <w:sz w:val="24"/>
          <w:szCs w:val="24"/>
        </w:rPr>
        <w:t>приобретение карты</w:t>
      </w:r>
      <w:r w:rsidRPr="00090BB0">
        <w:rPr>
          <w:sz w:val="24"/>
          <w:szCs w:val="24"/>
        </w:rPr>
        <w:t xml:space="preserve"> или вн</w:t>
      </w:r>
      <w:r>
        <w:rPr>
          <w:sz w:val="24"/>
          <w:szCs w:val="24"/>
        </w:rPr>
        <w:t>есение</w:t>
      </w:r>
      <w:r w:rsidRPr="00090BB0">
        <w:rPr>
          <w:sz w:val="24"/>
          <w:szCs w:val="24"/>
        </w:rPr>
        <w:t xml:space="preserve"> абонентс</w:t>
      </w:r>
      <w:r>
        <w:rPr>
          <w:sz w:val="24"/>
          <w:szCs w:val="24"/>
        </w:rPr>
        <w:t>кой</w:t>
      </w:r>
      <w:r w:rsidRPr="00090BB0">
        <w:rPr>
          <w:sz w:val="24"/>
          <w:szCs w:val="24"/>
        </w:rPr>
        <w:t xml:space="preserve"> плат</w:t>
      </w:r>
      <w:r>
        <w:rPr>
          <w:sz w:val="24"/>
          <w:szCs w:val="24"/>
        </w:rPr>
        <w:t>ы</w:t>
      </w:r>
      <w:r w:rsidRPr="00090BB0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ее </w:t>
      </w:r>
      <w:r w:rsidRPr="00090BB0">
        <w:rPr>
          <w:sz w:val="24"/>
          <w:szCs w:val="24"/>
        </w:rPr>
        <w:t>использова</w:t>
      </w:r>
      <w:r>
        <w:rPr>
          <w:sz w:val="24"/>
          <w:szCs w:val="24"/>
        </w:rPr>
        <w:t xml:space="preserve">ние — </w:t>
      </w:r>
      <w:r w:rsidRPr="00090BB0">
        <w:rPr>
          <w:sz w:val="24"/>
          <w:szCs w:val="24"/>
        </w:rPr>
        <w:t xml:space="preserve">предусмотреть меры для «разделения» дисконтного и обычного сегментов рынка (а также сегмента с </w:t>
      </w:r>
      <w:r>
        <w:rPr>
          <w:sz w:val="24"/>
          <w:szCs w:val="24"/>
        </w:rPr>
        <w:t xml:space="preserve">отличием </w:t>
      </w:r>
      <w:r w:rsidRPr="00090BB0">
        <w:rPr>
          <w:sz w:val="24"/>
          <w:szCs w:val="24"/>
        </w:rPr>
        <w:t>одн</w:t>
      </w:r>
      <w:r>
        <w:rPr>
          <w:sz w:val="24"/>
          <w:szCs w:val="24"/>
        </w:rPr>
        <w:t>ого</w:t>
      </w:r>
      <w:r w:rsidRPr="00090BB0">
        <w:rPr>
          <w:sz w:val="24"/>
          <w:szCs w:val="24"/>
        </w:rPr>
        <w:t xml:space="preserve"> уровнем скидок от других).</w:t>
      </w:r>
      <w:r>
        <w:rPr>
          <w:sz w:val="24"/>
          <w:szCs w:val="24"/>
        </w:rPr>
        <w:t xml:space="preserve"> К примеру, д</w:t>
      </w:r>
      <w:r w:rsidRPr="005D2840">
        <w:rPr>
          <w:sz w:val="24"/>
          <w:szCs w:val="24"/>
        </w:rPr>
        <w:t>исконтн</w:t>
      </w:r>
      <w:r>
        <w:rPr>
          <w:sz w:val="24"/>
          <w:szCs w:val="24"/>
        </w:rPr>
        <w:t>ая</w:t>
      </w:r>
      <w:r w:rsidRPr="005D2840">
        <w:rPr>
          <w:sz w:val="24"/>
          <w:szCs w:val="24"/>
        </w:rPr>
        <w:t xml:space="preserve"> карт</w:t>
      </w:r>
      <w:r>
        <w:rPr>
          <w:sz w:val="24"/>
          <w:szCs w:val="24"/>
        </w:rPr>
        <w:t>а</w:t>
      </w:r>
      <w:r w:rsidRPr="005D2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турфирмы Радуга </w:t>
      </w:r>
      <w:r w:rsidRPr="005D2840">
        <w:rPr>
          <w:sz w:val="24"/>
          <w:szCs w:val="24"/>
        </w:rPr>
        <w:t>Ру</w:t>
      </w:r>
      <w:r>
        <w:rPr>
          <w:sz w:val="24"/>
          <w:szCs w:val="24"/>
        </w:rPr>
        <w:t xml:space="preserve"> (г. Москва)</w:t>
      </w:r>
      <w:r w:rsidRPr="005D2840">
        <w:rPr>
          <w:sz w:val="24"/>
          <w:szCs w:val="24"/>
        </w:rPr>
        <w:t xml:space="preserve"> выдается всем новым клиентам</w:t>
      </w:r>
      <w:r>
        <w:rPr>
          <w:sz w:val="24"/>
          <w:szCs w:val="24"/>
        </w:rPr>
        <w:t xml:space="preserve"> и ее </w:t>
      </w:r>
      <w:r w:rsidRPr="005D2840">
        <w:rPr>
          <w:sz w:val="24"/>
          <w:szCs w:val="24"/>
        </w:rPr>
        <w:t>могут испол</w:t>
      </w:r>
      <w:r w:rsidRPr="005D2840">
        <w:rPr>
          <w:sz w:val="24"/>
          <w:szCs w:val="24"/>
        </w:rPr>
        <w:t>ь</w:t>
      </w:r>
      <w:r w:rsidRPr="005D2840">
        <w:rPr>
          <w:sz w:val="24"/>
          <w:szCs w:val="24"/>
        </w:rPr>
        <w:t xml:space="preserve">зовать любые лица, т.к. она </w:t>
      </w:r>
      <w:r>
        <w:rPr>
          <w:sz w:val="24"/>
          <w:szCs w:val="24"/>
        </w:rPr>
        <w:t xml:space="preserve">дается </w:t>
      </w:r>
      <w:r w:rsidRPr="005D2840">
        <w:rPr>
          <w:sz w:val="24"/>
          <w:szCs w:val="24"/>
        </w:rPr>
        <w:t xml:space="preserve">на предъявителя, </w:t>
      </w:r>
      <w:r>
        <w:rPr>
          <w:sz w:val="24"/>
          <w:szCs w:val="24"/>
        </w:rPr>
        <w:t>а</w:t>
      </w:r>
      <w:r w:rsidRPr="005D2840">
        <w:rPr>
          <w:sz w:val="24"/>
          <w:szCs w:val="24"/>
        </w:rPr>
        <w:t xml:space="preserve"> получать по ней накопительную т</w:t>
      </w:r>
      <w:r w:rsidRPr="005D2840">
        <w:rPr>
          <w:sz w:val="24"/>
          <w:szCs w:val="24"/>
        </w:rPr>
        <w:t>у</w:t>
      </w:r>
      <w:r w:rsidRPr="005D2840">
        <w:rPr>
          <w:sz w:val="24"/>
          <w:szCs w:val="24"/>
        </w:rPr>
        <w:t xml:space="preserve">ристическую скидку могут </w:t>
      </w:r>
      <w:r>
        <w:rPr>
          <w:sz w:val="24"/>
          <w:szCs w:val="24"/>
        </w:rPr>
        <w:t>родственники, друзья и знакомые. Ч</w:t>
      </w:r>
      <w:r w:rsidRPr="005D2840">
        <w:rPr>
          <w:sz w:val="24"/>
          <w:szCs w:val="24"/>
        </w:rPr>
        <w:t xml:space="preserve">ем больше количество проданных туров, тем больше скидка. </w:t>
      </w:r>
      <w:r>
        <w:rPr>
          <w:bCs/>
          <w:sz w:val="24"/>
          <w:szCs w:val="24"/>
        </w:rPr>
        <w:t>Г</w:t>
      </w:r>
      <w:r w:rsidRPr="005D2840">
        <w:rPr>
          <w:bCs/>
          <w:sz w:val="24"/>
          <w:szCs w:val="24"/>
        </w:rPr>
        <w:t xml:space="preserve">арантированная составляющая по карте </w:t>
      </w:r>
      <w:r>
        <w:rPr>
          <w:bCs/>
          <w:sz w:val="24"/>
          <w:szCs w:val="24"/>
        </w:rPr>
        <w:t>2%, но</w:t>
      </w:r>
      <w:r w:rsidRPr="005D2840">
        <w:rPr>
          <w:bCs/>
          <w:sz w:val="24"/>
          <w:szCs w:val="24"/>
        </w:rPr>
        <w:t xml:space="preserve"> </w:t>
      </w:r>
      <w:r w:rsidRPr="005D2840">
        <w:rPr>
          <w:sz w:val="24"/>
          <w:szCs w:val="24"/>
        </w:rPr>
        <w:t>за сезон она может достигнуть максимального значения 5%</w:t>
      </w:r>
      <w:r w:rsidRPr="00CB51EC">
        <w:rPr>
          <w:sz w:val="24"/>
          <w:szCs w:val="24"/>
        </w:rPr>
        <w:t xml:space="preserve"> [</w:t>
      </w:r>
      <w:r>
        <w:rPr>
          <w:sz w:val="24"/>
          <w:szCs w:val="24"/>
        </w:rPr>
        <w:t>4</w:t>
      </w:r>
      <w:r w:rsidRPr="00CB51EC">
        <w:rPr>
          <w:sz w:val="24"/>
          <w:szCs w:val="24"/>
        </w:rPr>
        <w:t>]</w:t>
      </w:r>
      <w:r w:rsidRPr="005D2840">
        <w:rPr>
          <w:sz w:val="24"/>
          <w:szCs w:val="24"/>
        </w:rPr>
        <w:t>.</w:t>
      </w:r>
    </w:p>
    <w:p w:rsidR="00026934" w:rsidRPr="00090BB0" w:rsidRDefault="00026934" w:rsidP="00CB563B">
      <w:pPr>
        <w:pStyle w:val="ListParagraph"/>
        <w:tabs>
          <w:tab w:val="left" w:pos="284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DD271C">
        <w:rPr>
          <w:sz w:val="24"/>
          <w:szCs w:val="24"/>
        </w:rPr>
        <w:t>Д</w:t>
      </w:r>
      <w:r w:rsidRPr="00090BB0">
        <w:rPr>
          <w:sz w:val="24"/>
          <w:szCs w:val="24"/>
        </w:rPr>
        <w:t xml:space="preserve">исконтные карты должны быть достаточно дешевыми, но </w:t>
      </w:r>
      <w:r>
        <w:rPr>
          <w:sz w:val="24"/>
          <w:szCs w:val="24"/>
        </w:rPr>
        <w:t>иметь</w:t>
      </w:r>
      <w:r w:rsidRPr="00090BB0">
        <w:rPr>
          <w:sz w:val="24"/>
          <w:szCs w:val="24"/>
        </w:rPr>
        <w:t xml:space="preserve"> защит</w:t>
      </w:r>
      <w:r>
        <w:rPr>
          <w:sz w:val="24"/>
          <w:szCs w:val="24"/>
        </w:rPr>
        <w:t>у</w:t>
      </w:r>
      <w:r w:rsidRPr="00090BB0">
        <w:rPr>
          <w:sz w:val="24"/>
          <w:szCs w:val="24"/>
        </w:rPr>
        <w:t>, предотвр</w:t>
      </w:r>
      <w:r w:rsidRPr="00090BB0">
        <w:rPr>
          <w:sz w:val="24"/>
          <w:szCs w:val="24"/>
        </w:rPr>
        <w:t>а</w:t>
      </w:r>
      <w:r w:rsidRPr="00090BB0">
        <w:rPr>
          <w:sz w:val="24"/>
          <w:szCs w:val="24"/>
        </w:rPr>
        <w:t>щающ</w:t>
      </w:r>
      <w:r>
        <w:rPr>
          <w:sz w:val="24"/>
          <w:szCs w:val="24"/>
        </w:rPr>
        <w:t>ую</w:t>
      </w:r>
      <w:r w:rsidRPr="00090BB0">
        <w:rPr>
          <w:sz w:val="24"/>
          <w:szCs w:val="24"/>
        </w:rPr>
        <w:t xml:space="preserve"> их незаконную эмиссию. Использование магнитных шифрованных карт без PIN-кода является оптимальным вариантом.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 xml:space="preserve">Красивый многоцветный логотип </w:t>
      </w:r>
      <w:r>
        <w:rPr>
          <w:sz w:val="24"/>
          <w:szCs w:val="24"/>
        </w:rPr>
        <w:t xml:space="preserve">может также </w:t>
      </w:r>
      <w:r w:rsidRPr="00090BB0">
        <w:rPr>
          <w:sz w:val="24"/>
          <w:szCs w:val="24"/>
        </w:rPr>
        <w:t>повысит</w:t>
      </w:r>
      <w:r>
        <w:rPr>
          <w:sz w:val="24"/>
          <w:szCs w:val="24"/>
        </w:rPr>
        <w:t>ь</w:t>
      </w:r>
      <w:r w:rsidRPr="00090BB0">
        <w:rPr>
          <w:sz w:val="24"/>
          <w:szCs w:val="24"/>
        </w:rPr>
        <w:t xml:space="preserve"> привлекательность </w:t>
      </w:r>
      <w:r>
        <w:rPr>
          <w:sz w:val="24"/>
          <w:szCs w:val="24"/>
        </w:rPr>
        <w:t>карты, ее рекламный потенциал,</w:t>
      </w:r>
      <w:r w:rsidRPr="00090BB0">
        <w:rPr>
          <w:sz w:val="24"/>
          <w:szCs w:val="24"/>
        </w:rPr>
        <w:t xml:space="preserve"> и степень защиты от дубл</w:t>
      </w:r>
      <w:r w:rsidRPr="00090BB0">
        <w:rPr>
          <w:sz w:val="24"/>
          <w:szCs w:val="24"/>
        </w:rPr>
        <w:t>и</w:t>
      </w:r>
      <w:r w:rsidRPr="00090BB0">
        <w:rPr>
          <w:sz w:val="24"/>
          <w:szCs w:val="24"/>
        </w:rPr>
        <w:t>рова</w:t>
      </w:r>
      <w:r>
        <w:rPr>
          <w:sz w:val="24"/>
          <w:szCs w:val="24"/>
        </w:rPr>
        <w:t>ния, с которым</w:t>
      </w:r>
      <w:r w:rsidRPr="00090BB0">
        <w:rPr>
          <w:sz w:val="24"/>
          <w:szCs w:val="24"/>
        </w:rPr>
        <w:t xml:space="preserve"> можно достаточно эффективно бороться на уровне обработки прот</w:t>
      </w:r>
      <w:r w:rsidRPr="00090BB0">
        <w:rPr>
          <w:sz w:val="24"/>
          <w:szCs w:val="24"/>
        </w:rPr>
        <w:t>о</w:t>
      </w:r>
      <w:r w:rsidRPr="00090BB0">
        <w:rPr>
          <w:sz w:val="24"/>
          <w:szCs w:val="24"/>
        </w:rPr>
        <w:t>колов транзакций в операцион</w:t>
      </w:r>
      <w:r>
        <w:rPr>
          <w:sz w:val="24"/>
          <w:szCs w:val="24"/>
        </w:rPr>
        <w:t>ном центре.</w:t>
      </w:r>
    </w:p>
    <w:p w:rsidR="00026934" w:rsidRPr="00090BB0" w:rsidRDefault="00026934" w:rsidP="006B4774">
      <w:pPr>
        <w:pStyle w:val="ListParagraph"/>
        <w:tabs>
          <w:tab w:val="left" w:pos="284"/>
        </w:tabs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Иногда определенную</w:t>
      </w:r>
      <w:r w:rsidRPr="00090BB0">
        <w:rPr>
          <w:sz w:val="24"/>
          <w:szCs w:val="24"/>
        </w:rPr>
        <w:t xml:space="preserve"> неприязнь </w:t>
      </w:r>
      <w:r>
        <w:rPr>
          <w:sz w:val="24"/>
          <w:szCs w:val="24"/>
        </w:rPr>
        <w:t xml:space="preserve">к продавцу могут проявлять </w:t>
      </w:r>
      <w:r w:rsidRPr="00090BB0">
        <w:rPr>
          <w:sz w:val="24"/>
          <w:szCs w:val="24"/>
        </w:rPr>
        <w:t>покупател</w:t>
      </w:r>
      <w:r>
        <w:rPr>
          <w:sz w:val="24"/>
          <w:szCs w:val="24"/>
        </w:rPr>
        <w:t>и, не владе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</w:t>
      </w:r>
      <w:r w:rsidRPr="00090BB0">
        <w:rPr>
          <w:sz w:val="24"/>
          <w:szCs w:val="24"/>
        </w:rPr>
        <w:t xml:space="preserve"> дисконтными картами</w:t>
      </w:r>
      <w:r>
        <w:rPr>
          <w:sz w:val="24"/>
          <w:szCs w:val="24"/>
        </w:rPr>
        <w:t>, что снижает их лояльность — это</w:t>
      </w:r>
      <w:r w:rsidRPr="00090BB0">
        <w:rPr>
          <w:sz w:val="24"/>
          <w:szCs w:val="24"/>
        </w:rPr>
        <w:t xml:space="preserve"> можно преодолеть легкой доступностью карты, ясностью и стабильностью условий ее приобретения и использов</w:t>
      </w:r>
      <w:r w:rsidRPr="00090BB0">
        <w:rPr>
          <w:sz w:val="24"/>
          <w:szCs w:val="24"/>
        </w:rPr>
        <w:t>а</w:t>
      </w:r>
      <w:r w:rsidRPr="00090BB0">
        <w:rPr>
          <w:sz w:val="24"/>
          <w:szCs w:val="24"/>
        </w:rPr>
        <w:t>ния, максимальной гласностью проведения различных розыгрышей и возможностью ди</w:t>
      </w:r>
      <w:r w:rsidRPr="00090BB0">
        <w:rPr>
          <w:sz w:val="24"/>
          <w:szCs w:val="24"/>
        </w:rPr>
        <w:t>с</w:t>
      </w:r>
      <w:r w:rsidRPr="00090BB0">
        <w:rPr>
          <w:sz w:val="24"/>
          <w:szCs w:val="24"/>
        </w:rPr>
        <w:t xml:space="preserve">танционного доступа к состоянию счетчиков карты для ее </w:t>
      </w:r>
      <w:r>
        <w:rPr>
          <w:sz w:val="24"/>
          <w:szCs w:val="24"/>
        </w:rPr>
        <w:t>держателя</w:t>
      </w:r>
      <w:r w:rsidRPr="00090BB0">
        <w:rPr>
          <w:sz w:val="24"/>
          <w:szCs w:val="24"/>
        </w:rPr>
        <w:t>.</w:t>
      </w:r>
    </w:p>
    <w:p w:rsidR="00026934" w:rsidRPr="00090BB0" w:rsidRDefault="00026934" w:rsidP="003B5362">
      <w:pPr>
        <w:spacing w:after="0" w:line="240" w:lineRule="auto"/>
        <w:ind w:firstLine="360"/>
        <w:jc w:val="both"/>
        <w:rPr>
          <w:sz w:val="24"/>
          <w:szCs w:val="24"/>
        </w:rPr>
      </w:pPr>
      <w:r w:rsidRPr="003B5362">
        <w:rPr>
          <w:sz w:val="24"/>
          <w:szCs w:val="24"/>
        </w:rPr>
        <w:t xml:space="preserve">Внедрение системы дисконтных карт связано с большими затратами, </w:t>
      </w:r>
      <w:r>
        <w:rPr>
          <w:sz w:val="24"/>
          <w:szCs w:val="24"/>
        </w:rPr>
        <w:t>приходящих</w:t>
      </w:r>
      <w:r w:rsidRPr="003B5362">
        <w:rPr>
          <w:sz w:val="24"/>
          <w:szCs w:val="24"/>
        </w:rPr>
        <w:t>ся на изготовление самих карт</w:t>
      </w:r>
      <w:r>
        <w:rPr>
          <w:sz w:val="24"/>
          <w:szCs w:val="24"/>
        </w:rPr>
        <w:t>, а также обработку информации</w:t>
      </w:r>
      <w:r w:rsidRPr="003B5362">
        <w:rPr>
          <w:sz w:val="24"/>
          <w:szCs w:val="24"/>
        </w:rPr>
        <w:t>. Сократить затраты (и даже п</w:t>
      </w:r>
      <w:r w:rsidRPr="003B5362">
        <w:rPr>
          <w:sz w:val="24"/>
          <w:szCs w:val="24"/>
        </w:rPr>
        <w:t>о</w:t>
      </w:r>
      <w:r w:rsidRPr="003B5362">
        <w:rPr>
          <w:sz w:val="24"/>
          <w:szCs w:val="24"/>
        </w:rPr>
        <w:t xml:space="preserve">лучить прибыль) можно путем дополнительных сборов с участников или </w:t>
      </w:r>
      <w:r>
        <w:rPr>
          <w:sz w:val="24"/>
          <w:szCs w:val="24"/>
        </w:rPr>
        <w:t>держателей</w:t>
      </w:r>
      <w:r w:rsidRPr="003B5362">
        <w:rPr>
          <w:sz w:val="24"/>
          <w:szCs w:val="24"/>
        </w:rPr>
        <w:t xml:space="preserve"> ка</w:t>
      </w:r>
      <w:r w:rsidRPr="003B5362">
        <w:rPr>
          <w:sz w:val="24"/>
          <w:szCs w:val="24"/>
        </w:rPr>
        <w:t>р</w:t>
      </w:r>
      <w:r w:rsidRPr="003B5362">
        <w:rPr>
          <w:sz w:val="24"/>
          <w:szCs w:val="24"/>
        </w:rPr>
        <w:t xml:space="preserve">ты: за размещение рекламы на логотипах карт; </w:t>
      </w:r>
      <w:r w:rsidRPr="00090BB0">
        <w:rPr>
          <w:sz w:val="24"/>
          <w:szCs w:val="24"/>
        </w:rPr>
        <w:t>за процессинг по мультикартам;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 xml:space="preserve">за выдачу, продление срока действия, </w:t>
      </w:r>
      <w:r>
        <w:rPr>
          <w:sz w:val="24"/>
          <w:szCs w:val="24"/>
        </w:rPr>
        <w:t xml:space="preserve">за </w:t>
      </w:r>
      <w:r w:rsidRPr="00090BB0">
        <w:rPr>
          <w:sz w:val="24"/>
          <w:szCs w:val="24"/>
        </w:rPr>
        <w:t xml:space="preserve">информационное </w:t>
      </w:r>
      <w:r>
        <w:rPr>
          <w:sz w:val="24"/>
          <w:szCs w:val="24"/>
        </w:rPr>
        <w:t>или</w:t>
      </w:r>
      <w:r w:rsidRPr="00090BB0">
        <w:rPr>
          <w:sz w:val="24"/>
          <w:szCs w:val="24"/>
        </w:rPr>
        <w:t xml:space="preserve"> абонементное обслуживание, как уч</w:t>
      </w:r>
      <w:r w:rsidRPr="00090BB0">
        <w:rPr>
          <w:sz w:val="24"/>
          <w:szCs w:val="24"/>
        </w:rPr>
        <w:t>а</w:t>
      </w:r>
      <w:r w:rsidRPr="00090BB0">
        <w:rPr>
          <w:sz w:val="24"/>
          <w:szCs w:val="24"/>
        </w:rPr>
        <w:t>стников (продавцов), так и клиентов;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>за вступление в число участни</w:t>
      </w:r>
      <w:r>
        <w:rPr>
          <w:sz w:val="24"/>
          <w:szCs w:val="24"/>
        </w:rPr>
        <w:t>ков проекта дискон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мульти</w:t>
      </w:r>
      <w:r w:rsidRPr="00090BB0">
        <w:rPr>
          <w:sz w:val="24"/>
          <w:szCs w:val="24"/>
        </w:rPr>
        <w:t>карт.</w:t>
      </w:r>
    </w:p>
    <w:p w:rsidR="00026934" w:rsidRPr="00090BB0" w:rsidRDefault="00026934" w:rsidP="00C233D6">
      <w:pPr>
        <w:spacing w:after="0" w:line="240" w:lineRule="auto"/>
        <w:ind w:firstLine="426"/>
        <w:jc w:val="both"/>
        <w:rPr>
          <w:sz w:val="24"/>
          <w:szCs w:val="24"/>
        </w:rPr>
      </w:pPr>
      <w:r w:rsidRPr="00090BB0">
        <w:rPr>
          <w:sz w:val="24"/>
          <w:szCs w:val="24"/>
        </w:rPr>
        <w:t>Как любой инструмент продаж, использование дисконтных карт может нанести опр</w:t>
      </w:r>
      <w:r w:rsidRPr="00090BB0">
        <w:rPr>
          <w:sz w:val="24"/>
          <w:szCs w:val="24"/>
        </w:rPr>
        <w:t>е</w:t>
      </w:r>
      <w:r w:rsidRPr="00090BB0">
        <w:rPr>
          <w:sz w:val="24"/>
          <w:szCs w:val="24"/>
        </w:rPr>
        <w:t xml:space="preserve">деленный вред ее эмитенту, поэтому необходимо предусмотреть меры безопасности при </w:t>
      </w:r>
      <w:r>
        <w:rPr>
          <w:sz w:val="24"/>
          <w:szCs w:val="24"/>
        </w:rPr>
        <w:t>их эмиссии</w:t>
      </w:r>
      <w:r w:rsidRPr="00090BB0">
        <w:rPr>
          <w:sz w:val="24"/>
          <w:szCs w:val="24"/>
        </w:rPr>
        <w:t xml:space="preserve">. </w:t>
      </w:r>
      <w:r>
        <w:rPr>
          <w:sz w:val="24"/>
          <w:szCs w:val="24"/>
        </w:rPr>
        <w:t>Существует</w:t>
      </w:r>
      <w:r w:rsidRPr="00090BB0">
        <w:rPr>
          <w:sz w:val="24"/>
          <w:szCs w:val="24"/>
        </w:rPr>
        <w:t xml:space="preserve"> несколько видов неблагоприятных ситуаций, при которых вн</w:t>
      </w:r>
      <w:r w:rsidRPr="00090BB0">
        <w:rPr>
          <w:sz w:val="24"/>
          <w:szCs w:val="24"/>
        </w:rPr>
        <w:t>е</w:t>
      </w:r>
      <w:r w:rsidRPr="00090BB0">
        <w:rPr>
          <w:sz w:val="24"/>
          <w:szCs w:val="24"/>
        </w:rPr>
        <w:t>дрение систем дисконтных карт может обернуться неожиданными потерями:</w:t>
      </w:r>
    </w:p>
    <w:p w:rsidR="00026934" w:rsidRPr="00090BB0" w:rsidRDefault="00026934" w:rsidP="00C233D6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90BB0">
        <w:rPr>
          <w:sz w:val="24"/>
          <w:szCs w:val="24"/>
        </w:rPr>
        <w:t>«холостой выстрел» —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>розданные клиентам карты не вызывают увеличение оборота продавца</w:t>
      </w:r>
      <w:r>
        <w:rPr>
          <w:sz w:val="24"/>
          <w:szCs w:val="24"/>
        </w:rPr>
        <w:t xml:space="preserve"> — </w:t>
      </w:r>
      <w:r w:rsidRPr="00090BB0">
        <w:rPr>
          <w:sz w:val="24"/>
          <w:szCs w:val="24"/>
        </w:rPr>
        <w:t xml:space="preserve">это </w:t>
      </w:r>
      <w:r>
        <w:rPr>
          <w:sz w:val="24"/>
          <w:szCs w:val="24"/>
        </w:rPr>
        <w:t>может явля</w:t>
      </w:r>
      <w:r w:rsidRPr="00090BB0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090BB0">
        <w:rPr>
          <w:sz w:val="24"/>
          <w:szCs w:val="24"/>
        </w:rPr>
        <w:t>ся результатом слишком осторожной политики предоста</w:t>
      </w:r>
      <w:r w:rsidRPr="00090BB0">
        <w:rPr>
          <w:sz w:val="24"/>
          <w:szCs w:val="24"/>
        </w:rPr>
        <w:t>в</w:t>
      </w:r>
      <w:r w:rsidRPr="00090BB0">
        <w:rPr>
          <w:sz w:val="24"/>
          <w:szCs w:val="24"/>
        </w:rPr>
        <w:t>ления скидок или слишком запутанной дисконтной схемой. Иногда уже имеющаяся кл</w:t>
      </w:r>
      <w:r w:rsidRPr="00090BB0">
        <w:rPr>
          <w:sz w:val="24"/>
          <w:szCs w:val="24"/>
        </w:rPr>
        <w:t>и</w:t>
      </w:r>
      <w:r w:rsidRPr="00090BB0">
        <w:rPr>
          <w:sz w:val="24"/>
          <w:szCs w:val="24"/>
        </w:rPr>
        <w:t xml:space="preserve">ентура просто плавно «перетекает» в сегмент владельцев дисконтных карт и </w:t>
      </w:r>
      <w:r>
        <w:rPr>
          <w:sz w:val="24"/>
          <w:szCs w:val="24"/>
        </w:rPr>
        <w:t xml:space="preserve">продажи </w:t>
      </w:r>
      <w:r w:rsidRPr="00090BB0">
        <w:rPr>
          <w:sz w:val="24"/>
          <w:szCs w:val="24"/>
        </w:rPr>
        <w:t>при этом не увеличиваются;</w:t>
      </w:r>
    </w:p>
    <w:p w:rsidR="00026934" w:rsidRPr="00090BB0" w:rsidRDefault="00026934" w:rsidP="00C233D6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90BB0">
        <w:rPr>
          <w:sz w:val="24"/>
          <w:szCs w:val="24"/>
        </w:rPr>
        <w:t>«выгода для своих» — ситуация, когда выгоду от реализации программы имеют пр</w:t>
      </w:r>
      <w:r w:rsidRPr="00090BB0">
        <w:rPr>
          <w:sz w:val="24"/>
          <w:szCs w:val="24"/>
        </w:rPr>
        <w:t>е</w:t>
      </w:r>
      <w:r w:rsidRPr="00090BB0">
        <w:rPr>
          <w:sz w:val="24"/>
          <w:szCs w:val="24"/>
        </w:rPr>
        <w:t>имущественно продавцы точек обслуживания и распространители карт;</w:t>
      </w:r>
    </w:p>
    <w:p w:rsidR="00026934" w:rsidRPr="00090BB0" w:rsidRDefault="00026934" w:rsidP="00C233D6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90BB0">
        <w:rPr>
          <w:sz w:val="24"/>
          <w:szCs w:val="24"/>
        </w:rPr>
        <w:t>«хитрый клиент» — ситуация неожиданного поведения клиента, которое может нане</w:t>
      </w:r>
      <w:r w:rsidRPr="00090BB0">
        <w:rPr>
          <w:sz w:val="24"/>
          <w:szCs w:val="24"/>
        </w:rPr>
        <w:t>с</w:t>
      </w:r>
      <w:r w:rsidRPr="00090BB0">
        <w:rPr>
          <w:sz w:val="24"/>
          <w:szCs w:val="24"/>
        </w:rPr>
        <w:t xml:space="preserve">ти ущерб эмитенту дисконтных карт с помощью </w:t>
      </w:r>
      <w:r>
        <w:rPr>
          <w:sz w:val="24"/>
          <w:szCs w:val="24"/>
        </w:rPr>
        <w:t xml:space="preserve">некоторых </w:t>
      </w:r>
      <w:r w:rsidRPr="00090BB0">
        <w:rPr>
          <w:sz w:val="24"/>
          <w:szCs w:val="24"/>
        </w:rPr>
        <w:t>действий экономического или юридического свойства</w:t>
      </w:r>
      <w:r>
        <w:rPr>
          <w:sz w:val="24"/>
          <w:szCs w:val="24"/>
        </w:rPr>
        <w:t xml:space="preserve"> (передача карты, выборка большего количества товара и пр.)</w:t>
      </w:r>
      <w:r w:rsidRPr="00090BB0">
        <w:rPr>
          <w:sz w:val="24"/>
          <w:szCs w:val="24"/>
        </w:rPr>
        <w:t>;</w:t>
      </w:r>
    </w:p>
    <w:p w:rsidR="00026934" w:rsidRPr="00C70BEA" w:rsidRDefault="00026934" w:rsidP="00C70BEA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0BEA">
        <w:rPr>
          <w:sz w:val="24"/>
          <w:szCs w:val="24"/>
        </w:rPr>
        <w:t>«хитрый продавец» — ситуация нечестного поведения продавца (владельца точки о</w:t>
      </w:r>
      <w:r w:rsidRPr="00C70BEA">
        <w:rPr>
          <w:sz w:val="24"/>
          <w:szCs w:val="24"/>
        </w:rPr>
        <w:t>б</w:t>
      </w:r>
      <w:r w:rsidRPr="00C70BEA">
        <w:rPr>
          <w:sz w:val="24"/>
          <w:szCs w:val="24"/>
        </w:rPr>
        <w:t>служивания), наносящее ущерб эмитенту дисконтных карт: «утаивание» факта соверш</w:t>
      </w:r>
      <w:r w:rsidRPr="00C70BEA">
        <w:rPr>
          <w:sz w:val="24"/>
          <w:szCs w:val="24"/>
        </w:rPr>
        <w:t>е</w:t>
      </w:r>
      <w:r w:rsidRPr="00C70BEA">
        <w:rPr>
          <w:sz w:val="24"/>
          <w:szCs w:val="24"/>
        </w:rPr>
        <w:t>ния транзакции по дисконтной карте с целью не платить комиссионные эмитенту, ди</w:t>
      </w:r>
      <w:r w:rsidRPr="00C70BEA">
        <w:rPr>
          <w:sz w:val="24"/>
          <w:szCs w:val="24"/>
        </w:rPr>
        <w:t>с</w:t>
      </w:r>
      <w:r w:rsidRPr="00C70BEA">
        <w:rPr>
          <w:sz w:val="24"/>
          <w:szCs w:val="24"/>
        </w:rPr>
        <w:t>криминация размера скидки (предоставление продавцом меньшего размера скидки, чем договорено), отказ от приема дисконтных карт и пр., что дискредитирует проект. Борьба с практикой «утаивания» транзакций со скидкой основана на мерах стимулирования вл</w:t>
      </w:r>
      <w:r w:rsidRPr="00C70BEA">
        <w:rPr>
          <w:sz w:val="24"/>
          <w:szCs w:val="24"/>
        </w:rPr>
        <w:t>а</w:t>
      </w:r>
      <w:r w:rsidRPr="00C70BEA">
        <w:rPr>
          <w:sz w:val="24"/>
          <w:szCs w:val="24"/>
        </w:rPr>
        <w:t>дельцев карт к накапливанию бонусов на карте, с последующим «отовариванием» их в в</w:t>
      </w:r>
      <w:r w:rsidRPr="00C70BEA">
        <w:rPr>
          <w:sz w:val="24"/>
          <w:szCs w:val="24"/>
        </w:rPr>
        <w:t>и</w:t>
      </w:r>
      <w:r w:rsidRPr="00C70BEA">
        <w:rPr>
          <w:sz w:val="24"/>
          <w:szCs w:val="24"/>
        </w:rPr>
        <w:t>де подарка. Угрозы со стороны владельцев дисконтных карт заключаются чаще всего в нарушении ими правил использования (слишком большая выборка по карте или наоборот, слишком слабая реализация по совокупности). Меры борьбы с такими угрозами реализ</w:t>
      </w:r>
      <w:r w:rsidRPr="00C70BEA">
        <w:rPr>
          <w:sz w:val="24"/>
          <w:szCs w:val="24"/>
        </w:rPr>
        <w:t>у</w:t>
      </w:r>
      <w:r w:rsidRPr="00C70BEA">
        <w:rPr>
          <w:sz w:val="24"/>
          <w:szCs w:val="24"/>
        </w:rPr>
        <w:t xml:space="preserve">ются путем запуска специальных режимов в операционном центре. </w:t>
      </w:r>
    </w:p>
    <w:p w:rsidR="00026934" w:rsidRPr="00090BB0" w:rsidRDefault="00026934" w:rsidP="00970563">
      <w:pPr>
        <w:spacing w:after="0" w:line="240" w:lineRule="auto"/>
        <w:ind w:firstLine="426"/>
        <w:jc w:val="both"/>
        <w:rPr>
          <w:sz w:val="24"/>
          <w:szCs w:val="24"/>
        </w:rPr>
      </w:pPr>
      <w:r w:rsidRPr="00090BB0">
        <w:rPr>
          <w:sz w:val="24"/>
          <w:szCs w:val="24"/>
        </w:rPr>
        <w:t>Выше мы рассматривали аспекты полезности дисконтных карт для их эмитентов. О</w:t>
      </w:r>
      <w:r w:rsidRPr="00090BB0">
        <w:rPr>
          <w:sz w:val="24"/>
          <w:szCs w:val="24"/>
        </w:rPr>
        <w:t>д</w:t>
      </w:r>
      <w:r>
        <w:rPr>
          <w:sz w:val="24"/>
          <w:szCs w:val="24"/>
        </w:rPr>
        <w:t>нако если</w:t>
      </w:r>
      <w:r w:rsidRPr="00090BB0">
        <w:rPr>
          <w:sz w:val="24"/>
          <w:szCs w:val="24"/>
        </w:rPr>
        <w:t xml:space="preserve"> </w:t>
      </w:r>
      <w:r>
        <w:rPr>
          <w:sz w:val="24"/>
          <w:szCs w:val="24"/>
        </w:rPr>
        <w:t>держатели карт</w:t>
      </w:r>
      <w:r w:rsidRPr="00090BB0">
        <w:rPr>
          <w:sz w:val="24"/>
          <w:szCs w:val="24"/>
        </w:rPr>
        <w:t xml:space="preserve"> не будут ощущать пользу для себя, то затраты на их эмиссию будут неоправданны, если такие карты не найдут потребителей на рынке. Популярность дисконтной карты зависит от той пол</w:t>
      </w:r>
      <w:r>
        <w:rPr>
          <w:sz w:val="24"/>
          <w:szCs w:val="24"/>
        </w:rPr>
        <w:t>ьзы</w:t>
      </w:r>
      <w:r w:rsidRPr="00090BB0">
        <w:rPr>
          <w:sz w:val="24"/>
          <w:szCs w:val="24"/>
        </w:rPr>
        <w:t xml:space="preserve">, которая она приносит она </w:t>
      </w:r>
      <w:r>
        <w:rPr>
          <w:sz w:val="24"/>
          <w:szCs w:val="24"/>
        </w:rPr>
        <w:t>ее владельцу.</w:t>
      </w:r>
    </w:p>
    <w:p w:rsidR="00026934" w:rsidRDefault="00026934" w:rsidP="00C2006C">
      <w:pPr>
        <w:spacing w:after="0" w:line="240" w:lineRule="auto"/>
        <w:ind w:firstLine="426"/>
        <w:jc w:val="both"/>
        <w:rPr>
          <w:sz w:val="24"/>
          <w:szCs w:val="24"/>
        </w:rPr>
      </w:pPr>
      <w:r w:rsidRPr="00C2006C">
        <w:rPr>
          <w:sz w:val="24"/>
          <w:szCs w:val="24"/>
        </w:rPr>
        <w:t>Польза 1 — экономия средств. Популярность карты определяется, в первую очередь величиной скидки</w:t>
      </w:r>
      <w:r w:rsidRPr="005A618B">
        <w:rPr>
          <w:sz w:val="24"/>
          <w:szCs w:val="24"/>
        </w:rPr>
        <w:t xml:space="preserve"> </w:t>
      </w:r>
      <w:r w:rsidRPr="00C2006C">
        <w:rPr>
          <w:sz w:val="24"/>
          <w:szCs w:val="24"/>
        </w:rPr>
        <w:t xml:space="preserve">при покупке товара. </w:t>
      </w:r>
      <w:r>
        <w:rPr>
          <w:sz w:val="24"/>
          <w:szCs w:val="24"/>
        </w:rPr>
        <w:t>Здесь очень</w:t>
      </w:r>
      <w:r w:rsidRPr="00C2006C">
        <w:rPr>
          <w:sz w:val="24"/>
          <w:szCs w:val="24"/>
        </w:rPr>
        <w:t xml:space="preserve"> важна легкость перевода скидки в деньги, что лучше всего делать сразу в момент заключения сделки </w:t>
      </w:r>
      <w:r>
        <w:rPr>
          <w:sz w:val="24"/>
          <w:szCs w:val="24"/>
        </w:rPr>
        <w:t>—</w:t>
      </w:r>
      <w:r w:rsidRPr="00C2006C">
        <w:rPr>
          <w:sz w:val="24"/>
          <w:szCs w:val="24"/>
        </w:rPr>
        <w:t xml:space="preserve"> деньгами, недопл</w:t>
      </w:r>
      <w:r w:rsidRPr="00C2006C">
        <w:rPr>
          <w:sz w:val="24"/>
          <w:szCs w:val="24"/>
        </w:rPr>
        <w:t>а</w:t>
      </w:r>
      <w:r w:rsidRPr="00C2006C">
        <w:rPr>
          <w:sz w:val="24"/>
          <w:szCs w:val="24"/>
        </w:rPr>
        <w:t>ченными за товар при его приобретении. Более сложные способы «отоваривания» скидок: бесплатное получение того же товара на определенную сумму (бесплатно каждая третья выпивка в баре, бесплатное каждое пятое пользование подъемни</w:t>
      </w:r>
      <w:r>
        <w:rPr>
          <w:sz w:val="24"/>
          <w:szCs w:val="24"/>
        </w:rPr>
        <w:t>ком на горнолыжном 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рорте и т.</w:t>
      </w:r>
      <w:r w:rsidRPr="00C2006C">
        <w:rPr>
          <w:sz w:val="24"/>
          <w:szCs w:val="24"/>
        </w:rPr>
        <w:t>п.)</w:t>
      </w:r>
      <w:r>
        <w:rPr>
          <w:sz w:val="24"/>
          <w:szCs w:val="24"/>
        </w:rPr>
        <w:t>;</w:t>
      </w:r>
      <w:r w:rsidRPr="00C2006C">
        <w:rPr>
          <w:sz w:val="24"/>
          <w:szCs w:val="24"/>
        </w:rPr>
        <w:t xml:space="preserve"> накопление скидок для приобретения товаров </w:t>
      </w:r>
      <w:r>
        <w:rPr>
          <w:sz w:val="24"/>
          <w:szCs w:val="24"/>
        </w:rPr>
        <w:t>определенного вида;</w:t>
      </w:r>
      <w:r w:rsidRPr="00C2006C">
        <w:rPr>
          <w:sz w:val="24"/>
          <w:szCs w:val="24"/>
        </w:rPr>
        <w:t xml:space="preserve"> получ</w:t>
      </w:r>
      <w:r w:rsidRPr="00C2006C">
        <w:rPr>
          <w:sz w:val="24"/>
          <w:szCs w:val="24"/>
        </w:rPr>
        <w:t>е</w:t>
      </w:r>
      <w:r w:rsidRPr="00C2006C">
        <w:rPr>
          <w:sz w:val="24"/>
          <w:szCs w:val="24"/>
        </w:rPr>
        <w:t>ние подарка или розыгрыша призов, где накопленные очки дают</w:t>
      </w:r>
      <w:r>
        <w:rPr>
          <w:sz w:val="24"/>
          <w:szCs w:val="24"/>
        </w:rPr>
        <w:t xml:space="preserve"> возможность выигрыша в лотерею;</w:t>
      </w:r>
      <w:r w:rsidRPr="00C2006C">
        <w:rPr>
          <w:sz w:val="24"/>
          <w:szCs w:val="24"/>
        </w:rPr>
        <w:t xml:space="preserve"> возможность увеличения величины скидки в зависимости от объема или рег</w:t>
      </w:r>
      <w:r w:rsidRPr="00C2006C">
        <w:rPr>
          <w:sz w:val="24"/>
          <w:szCs w:val="24"/>
        </w:rPr>
        <w:t>у</w:t>
      </w:r>
      <w:r w:rsidRPr="00C2006C">
        <w:rPr>
          <w:sz w:val="24"/>
          <w:szCs w:val="24"/>
        </w:rPr>
        <w:t>лярности покупок</w:t>
      </w:r>
      <w:r>
        <w:rPr>
          <w:sz w:val="24"/>
          <w:szCs w:val="24"/>
        </w:rPr>
        <w:t>. Все они</w:t>
      </w:r>
      <w:r w:rsidRPr="00C2006C">
        <w:rPr>
          <w:sz w:val="24"/>
          <w:szCs w:val="24"/>
        </w:rPr>
        <w:t xml:space="preserve"> могут</w:t>
      </w:r>
      <w:r>
        <w:rPr>
          <w:sz w:val="24"/>
          <w:szCs w:val="24"/>
        </w:rPr>
        <w:t xml:space="preserve"> быть</w:t>
      </w:r>
      <w:r w:rsidRPr="00C2006C">
        <w:rPr>
          <w:sz w:val="24"/>
          <w:szCs w:val="24"/>
        </w:rPr>
        <w:t xml:space="preserve"> приемлемыми, но внедрять их нужно с осторожн</w:t>
      </w:r>
      <w:r w:rsidRPr="00C2006C">
        <w:rPr>
          <w:sz w:val="24"/>
          <w:szCs w:val="24"/>
        </w:rPr>
        <w:t>о</w:t>
      </w:r>
      <w:r w:rsidRPr="00C2006C">
        <w:rPr>
          <w:sz w:val="24"/>
          <w:szCs w:val="24"/>
        </w:rPr>
        <w:t xml:space="preserve">стью, </w:t>
      </w:r>
      <w:r>
        <w:rPr>
          <w:sz w:val="24"/>
          <w:szCs w:val="24"/>
        </w:rPr>
        <w:t>чтобы не отпугнуть потребителя</w:t>
      </w:r>
      <w:r w:rsidRPr="00C200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 xml:space="preserve">Люди любят получать все больше и больше </w:t>
      </w:r>
      <w:r>
        <w:rPr>
          <w:sz w:val="24"/>
          <w:szCs w:val="24"/>
        </w:rPr>
        <w:t>—</w:t>
      </w:r>
      <w:r w:rsidRPr="00090BB0">
        <w:rPr>
          <w:sz w:val="24"/>
          <w:szCs w:val="24"/>
        </w:rPr>
        <w:t xml:space="preserve"> это может быть достигнуто, если статус карты повышается автоматически, но это возможно, лишь с использованием карт с памятью или магнитных карт в режиме </w:t>
      </w:r>
      <w:r w:rsidRPr="006170DF">
        <w:rPr>
          <w:sz w:val="24"/>
          <w:szCs w:val="24"/>
          <w:lang w:val="en-US"/>
        </w:rPr>
        <w:t>on</w:t>
      </w:r>
      <w:r w:rsidRPr="00462F66">
        <w:rPr>
          <w:sz w:val="24"/>
          <w:szCs w:val="24"/>
        </w:rPr>
        <w:t>-</w:t>
      </w:r>
      <w:r w:rsidRPr="006170DF">
        <w:rPr>
          <w:sz w:val="24"/>
          <w:szCs w:val="24"/>
          <w:lang w:val="en-US"/>
        </w:rPr>
        <w:t>line</w:t>
      </w:r>
      <w:r w:rsidRPr="00090BB0">
        <w:rPr>
          <w:sz w:val="24"/>
          <w:szCs w:val="24"/>
        </w:rPr>
        <w:t>, что довол</w:t>
      </w:r>
      <w:r w:rsidRPr="00090BB0">
        <w:rPr>
          <w:sz w:val="24"/>
          <w:szCs w:val="24"/>
        </w:rPr>
        <w:t>ь</w:t>
      </w:r>
      <w:r w:rsidRPr="00090BB0">
        <w:rPr>
          <w:sz w:val="24"/>
          <w:szCs w:val="24"/>
        </w:rPr>
        <w:t>но дорого. Снизить подобные расходы, помогут, например, при заправке автомобиля, пр</w:t>
      </w:r>
      <w:r w:rsidRPr="00090BB0">
        <w:rPr>
          <w:sz w:val="24"/>
          <w:szCs w:val="24"/>
        </w:rPr>
        <w:t>и</w:t>
      </w:r>
      <w:r w:rsidRPr="00090BB0">
        <w:rPr>
          <w:sz w:val="24"/>
          <w:szCs w:val="24"/>
        </w:rPr>
        <w:t>гла</w:t>
      </w:r>
      <w:r>
        <w:rPr>
          <w:sz w:val="24"/>
          <w:szCs w:val="24"/>
        </w:rPr>
        <w:t>шение</w:t>
      </w:r>
      <w:r w:rsidRPr="00090BB0">
        <w:rPr>
          <w:sz w:val="24"/>
          <w:szCs w:val="24"/>
        </w:rPr>
        <w:t xml:space="preserve"> его владельц</w:t>
      </w:r>
      <w:r>
        <w:rPr>
          <w:sz w:val="24"/>
          <w:szCs w:val="24"/>
        </w:rPr>
        <w:t xml:space="preserve">а </w:t>
      </w:r>
      <w:r w:rsidRPr="00090BB0">
        <w:rPr>
          <w:sz w:val="24"/>
          <w:szCs w:val="24"/>
        </w:rPr>
        <w:t>в процессинговый центр для выдачи новой, более престижной карточки или сообщ</w:t>
      </w:r>
      <w:r>
        <w:rPr>
          <w:sz w:val="24"/>
          <w:szCs w:val="24"/>
        </w:rPr>
        <w:t>ение</w:t>
      </w:r>
      <w:r w:rsidRPr="00090BB0">
        <w:rPr>
          <w:sz w:val="24"/>
          <w:szCs w:val="24"/>
        </w:rPr>
        <w:t xml:space="preserve"> об этом по телефону, почте</w:t>
      </w:r>
      <w:r>
        <w:rPr>
          <w:sz w:val="24"/>
          <w:szCs w:val="24"/>
        </w:rPr>
        <w:t>, СМС</w:t>
      </w:r>
      <w:r w:rsidRPr="00090BB0">
        <w:rPr>
          <w:sz w:val="24"/>
          <w:szCs w:val="24"/>
        </w:rPr>
        <w:t>. Это привносит в процесс ре</w:t>
      </w:r>
      <w:r w:rsidRPr="00090BB0">
        <w:rPr>
          <w:sz w:val="24"/>
          <w:szCs w:val="24"/>
        </w:rPr>
        <w:t>а</w:t>
      </w:r>
      <w:r w:rsidRPr="00090BB0">
        <w:rPr>
          <w:sz w:val="24"/>
          <w:szCs w:val="24"/>
        </w:rPr>
        <w:t>лизации элемент рекламы, т.к. оста</w:t>
      </w:r>
      <w:r>
        <w:rPr>
          <w:sz w:val="24"/>
          <w:szCs w:val="24"/>
        </w:rPr>
        <w:t>льные покупатели это наблюдают.</w:t>
      </w:r>
    </w:p>
    <w:p w:rsidR="00026934" w:rsidRPr="00090BB0" w:rsidRDefault="00026934" w:rsidP="00C2006C">
      <w:pPr>
        <w:spacing w:after="0" w:line="240" w:lineRule="auto"/>
        <w:ind w:firstLine="426"/>
        <w:jc w:val="both"/>
        <w:rPr>
          <w:sz w:val="24"/>
          <w:szCs w:val="24"/>
        </w:rPr>
      </w:pPr>
      <w:r w:rsidRPr="00C2006C">
        <w:rPr>
          <w:sz w:val="24"/>
          <w:szCs w:val="24"/>
        </w:rPr>
        <w:t xml:space="preserve">Польза 2 — особый сервис при совершении покупок: приоритетное обслуживание (вне очереди, наиболее престижные места в кафе и пр.); </w:t>
      </w:r>
      <w:r w:rsidRPr="00090BB0">
        <w:rPr>
          <w:sz w:val="24"/>
          <w:szCs w:val="24"/>
        </w:rPr>
        <w:t>льгота при получении дефицитн</w:t>
      </w:r>
      <w:r w:rsidRPr="00090BB0">
        <w:rPr>
          <w:sz w:val="24"/>
          <w:szCs w:val="24"/>
        </w:rPr>
        <w:t>о</w:t>
      </w:r>
      <w:r w:rsidRPr="00090BB0">
        <w:rPr>
          <w:sz w:val="24"/>
          <w:szCs w:val="24"/>
        </w:rPr>
        <w:t>го ресурса (например, при нехватке топлива на АЗС обслуживаются только владельцы дисконтных карт);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 xml:space="preserve">особые знаки внимания — мелкие подарки при заправке не менее </w:t>
      </w:r>
      <w:smartTag w:uri="urn:schemas-microsoft-com:office:smarttags" w:element="metricconverter">
        <w:smartTagPr>
          <w:attr w:name="ProductID" w:val="30 литров"/>
        </w:smartTagPr>
        <w:r w:rsidRPr="00090BB0">
          <w:rPr>
            <w:sz w:val="24"/>
            <w:szCs w:val="24"/>
          </w:rPr>
          <w:t>30 литров</w:t>
        </w:r>
      </w:smartTag>
      <w:r w:rsidRPr="00090BB0">
        <w:rPr>
          <w:sz w:val="24"/>
          <w:szCs w:val="24"/>
        </w:rPr>
        <w:t xml:space="preserve"> по карте (баночка напитка, пачка сигарет, зажи</w:t>
      </w:r>
      <w:r>
        <w:rPr>
          <w:sz w:val="24"/>
          <w:szCs w:val="24"/>
        </w:rPr>
        <w:t>галка, фирменные спички и пр.);</w:t>
      </w:r>
      <w:r w:rsidRPr="00090BB0">
        <w:rPr>
          <w:sz w:val="24"/>
          <w:szCs w:val="24"/>
        </w:rPr>
        <w:t xml:space="preserve"> поздравления и подарки к </w:t>
      </w:r>
      <w:r>
        <w:rPr>
          <w:sz w:val="24"/>
          <w:szCs w:val="24"/>
        </w:rPr>
        <w:t>празднику</w:t>
      </w:r>
      <w:r w:rsidRPr="00090BB0">
        <w:rPr>
          <w:sz w:val="24"/>
          <w:szCs w:val="24"/>
        </w:rPr>
        <w:t xml:space="preserve"> и </w:t>
      </w:r>
      <w:r>
        <w:rPr>
          <w:sz w:val="24"/>
          <w:szCs w:val="24"/>
        </w:rPr>
        <w:t>п</w:t>
      </w:r>
      <w:r w:rsidRPr="00090BB0">
        <w:rPr>
          <w:sz w:val="24"/>
          <w:szCs w:val="24"/>
        </w:rPr>
        <w:t>р.</w:t>
      </w:r>
    </w:p>
    <w:p w:rsidR="00026934" w:rsidRDefault="00026934" w:rsidP="00B43A12">
      <w:pPr>
        <w:spacing w:after="0" w:line="240" w:lineRule="auto"/>
        <w:ind w:firstLine="426"/>
        <w:jc w:val="both"/>
        <w:rPr>
          <w:sz w:val="24"/>
          <w:szCs w:val="24"/>
        </w:rPr>
      </w:pPr>
      <w:r w:rsidRPr="00B43A12">
        <w:rPr>
          <w:sz w:val="24"/>
          <w:szCs w:val="24"/>
        </w:rPr>
        <w:t>Польза 3 — самоутверждение, улучшение имиджа, удовлетворение честолюбия кл</w:t>
      </w:r>
      <w:r w:rsidRPr="00B43A12">
        <w:rPr>
          <w:sz w:val="24"/>
          <w:szCs w:val="24"/>
        </w:rPr>
        <w:t>и</w:t>
      </w:r>
      <w:r w:rsidRPr="00B43A12">
        <w:rPr>
          <w:sz w:val="24"/>
          <w:szCs w:val="24"/>
        </w:rPr>
        <w:t>ента. Дисконтные карты создают некий ореол «избранности» их пользователей, причас</w:t>
      </w:r>
      <w:r w:rsidRPr="00B43A12">
        <w:rPr>
          <w:sz w:val="24"/>
          <w:szCs w:val="24"/>
        </w:rPr>
        <w:t>т</w:t>
      </w:r>
      <w:r w:rsidRPr="00B43A12">
        <w:rPr>
          <w:sz w:val="24"/>
          <w:szCs w:val="24"/>
        </w:rPr>
        <w:t>ности к некоторому клубу, специфическую атмосферу приобретени</w:t>
      </w:r>
      <w:r>
        <w:rPr>
          <w:sz w:val="24"/>
          <w:szCs w:val="24"/>
        </w:rPr>
        <w:t>я</w:t>
      </w:r>
      <w:r w:rsidRPr="00B43A12">
        <w:rPr>
          <w:sz w:val="24"/>
          <w:szCs w:val="24"/>
        </w:rPr>
        <w:t xml:space="preserve"> товара или услуги. Игра на свойственном людям </w:t>
      </w:r>
      <w:r>
        <w:rPr>
          <w:sz w:val="24"/>
          <w:szCs w:val="24"/>
        </w:rPr>
        <w:t>по</w:t>
      </w:r>
      <w:r w:rsidRPr="00B43A12">
        <w:rPr>
          <w:sz w:val="24"/>
          <w:szCs w:val="24"/>
        </w:rPr>
        <w:t>иске внешнего уважения, почета — важный психологич</w:t>
      </w:r>
      <w:r w:rsidRPr="00B43A12">
        <w:rPr>
          <w:sz w:val="24"/>
          <w:szCs w:val="24"/>
        </w:rPr>
        <w:t>е</w:t>
      </w:r>
      <w:r w:rsidRPr="00B43A12">
        <w:rPr>
          <w:sz w:val="24"/>
          <w:szCs w:val="24"/>
        </w:rPr>
        <w:t>ский момент при внедрении дисконтных карт. Для их обладателей можно устраивать ув</w:t>
      </w:r>
      <w:r w:rsidRPr="00B43A12">
        <w:rPr>
          <w:sz w:val="24"/>
          <w:szCs w:val="24"/>
        </w:rPr>
        <w:t>е</w:t>
      </w:r>
      <w:r w:rsidRPr="00B43A12">
        <w:rPr>
          <w:sz w:val="24"/>
          <w:szCs w:val="24"/>
        </w:rPr>
        <w:t>селительные мероприятия за</w:t>
      </w:r>
      <w:r>
        <w:rPr>
          <w:sz w:val="24"/>
          <w:szCs w:val="24"/>
        </w:rPr>
        <w:t>крыт</w:t>
      </w:r>
      <w:r w:rsidRPr="00B43A12">
        <w:rPr>
          <w:sz w:val="24"/>
          <w:szCs w:val="24"/>
        </w:rPr>
        <w:t>ого тип</w:t>
      </w:r>
      <w:r>
        <w:rPr>
          <w:sz w:val="24"/>
          <w:szCs w:val="24"/>
        </w:rPr>
        <w:t>а, где карта является пропуском</w:t>
      </w:r>
      <w:r w:rsidRPr="00090BB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>выдавать ра</w:t>
      </w:r>
      <w:r w:rsidRPr="00090BB0">
        <w:rPr>
          <w:sz w:val="24"/>
          <w:szCs w:val="24"/>
        </w:rPr>
        <w:t>з</w:t>
      </w:r>
      <w:r w:rsidRPr="00090BB0">
        <w:rPr>
          <w:sz w:val="24"/>
          <w:szCs w:val="24"/>
        </w:rPr>
        <w:t>личные клубные сертификаты, дающие право на более крупные льготы и призы;</w:t>
      </w:r>
      <w:r>
        <w:rPr>
          <w:sz w:val="24"/>
          <w:szCs w:val="24"/>
        </w:rPr>
        <w:t xml:space="preserve"> </w:t>
      </w:r>
      <w:r w:rsidRPr="00090BB0">
        <w:rPr>
          <w:sz w:val="24"/>
          <w:szCs w:val="24"/>
        </w:rPr>
        <w:t xml:space="preserve">делать индивидуальный логотип </w:t>
      </w:r>
      <w:r>
        <w:rPr>
          <w:sz w:val="24"/>
          <w:szCs w:val="24"/>
        </w:rPr>
        <w:t xml:space="preserve">ил </w:t>
      </w:r>
      <w:r w:rsidRPr="00090BB0">
        <w:rPr>
          <w:sz w:val="24"/>
          <w:szCs w:val="24"/>
        </w:rPr>
        <w:t>фотографию клиента на кар</w:t>
      </w:r>
      <w:r>
        <w:rPr>
          <w:sz w:val="24"/>
          <w:szCs w:val="24"/>
        </w:rPr>
        <w:t>те.</w:t>
      </w:r>
    </w:p>
    <w:p w:rsidR="00026934" w:rsidRDefault="00026934" w:rsidP="00A547B9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Дисконтные программы предоставляют ряд туристических и сервисных фирм </w:t>
      </w:r>
      <w:r w:rsidRPr="009301C4">
        <w:rPr>
          <w:sz w:val="24"/>
          <w:szCs w:val="24"/>
        </w:rPr>
        <w:t>[</w:t>
      </w:r>
      <w:r>
        <w:rPr>
          <w:sz w:val="24"/>
          <w:szCs w:val="24"/>
        </w:rPr>
        <w:t>5</w:t>
      </w:r>
      <w:r w:rsidRPr="009301C4">
        <w:rPr>
          <w:sz w:val="24"/>
          <w:szCs w:val="24"/>
        </w:rPr>
        <w:t>]</w:t>
      </w:r>
      <w:r>
        <w:rPr>
          <w:sz w:val="24"/>
          <w:szCs w:val="24"/>
        </w:rPr>
        <w:t xml:space="preserve">, среди которых можно отметить: </w:t>
      </w:r>
      <w:r w:rsidRPr="00846F52">
        <w:rPr>
          <w:sz w:val="24"/>
          <w:szCs w:val="24"/>
        </w:rPr>
        <w:t>Masurelle Turs, агента крупных игроков индустрии т</w:t>
      </w:r>
      <w:r w:rsidRPr="00846F52">
        <w:rPr>
          <w:sz w:val="24"/>
          <w:szCs w:val="24"/>
        </w:rPr>
        <w:t>у</w:t>
      </w:r>
      <w:r w:rsidRPr="00846F52">
        <w:rPr>
          <w:sz w:val="24"/>
          <w:szCs w:val="24"/>
        </w:rPr>
        <w:t>ризма, операторов TEZ Tour (Тез Тур), Pegas Touristic (Пегас Туристик), Coral Travel (К</w:t>
      </w:r>
      <w:r w:rsidRPr="00846F52">
        <w:rPr>
          <w:sz w:val="24"/>
          <w:szCs w:val="24"/>
        </w:rPr>
        <w:t>о</w:t>
      </w:r>
      <w:r w:rsidRPr="00846F52">
        <w:rPr>
          <w:sz w:val="24"/>
          <w:szCs w:val="24"/>
        </w:rPr>
        <w:t>рал Трэвэл), TUI (ВКО Трэв</w:t>
      </w:r>
      <w:r>
        <w:rPr>
          <w:sz w:val="24"/>
          <w:szCs w:val="24"/>
        </w:rPr>
        <w:t>ел, Mostravel) и НТК "Интурист". При покупке тура стоим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стью от </w:t>
      </w:r>
      <w:r w:rsidRPr="00846F52">
        <w:rPr>
          <w:sz w:val="24"/>
          <w:szCs w:val="24"/>
        </w:rPr>
        <w:t>0-300000 руб.</w:t>
      </w:r>
      <w:r>
        <w:rPr>
          <w:sz w:val="24"/>
          <w:szCs w:val="24"/>
        </w:rPr>
        <w:t>, по карте предоставляется скидка 3%, а при покупке тура стоим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стью от свыше </w:t>
      </w:r>
      <w:r w:rsidRPr="00846F52">
        <w:rPr>
          <w:sz w:val="24"/>
          <w:szCs w:val="24"/>
        </w:rPr>
        <w:t>300000 руб.</w:t>
      </w:r>
      <w:r>
        <w:rPr>
          <w:sz w:val="24"/>
          <w:szCs w:val="24"/>
        </w:rPr>
        <w:t xml:space="preserve">, по карте предоставляется скидка 5%. </w:t>
      </w:r>
      <w:r w:rsidRPr="00A547B9">
        <w:rPr>
          <w:sz w:val="24"/>
          <w:szCs w:val="24"/>
        </w:rPr>
        <w:t>Турагентство "Найс Тревел Тольятти" также активно использует дисконтную систему и при покупке тура вл</w:t>
      </w:r>
      <w:r w:rsidRPr="00A547B9">
        <w:rPr>
          <w:sz w:val="24"/>
          <w:szCs w:val="24"/>
        </w:rPr>
        <w:t>а</w:t>
      </w:r>
      <w:r w:rsidRPr="00A547B9">
        <w:rPr>
          <w:sz w:val="24"/>
          <w:szCs w:val="24"/>
        </w:rPr>
        <w:t>дельцем карты найс клуб туризм, последний получает скидку от 7 до 10%, а 1% от суммы оплаты за тур (с учетом скидки) начисляется на «Клуб Бонус». если по карте покупку с</w:t>
      </w:r>
      <w:r w:rsidRPr="00A547B9">
        <w:rPr>
          <w:sz w:val="24"/>
          <w:szCs w:val="24"/>
        </w:rPr>
        <w:t>о</w:t>
      </w:r>
      <w:r w:rsidRPr="00A547B9">
        <w:rPr>
          <w:sz w:val="24"/>
          <w:szCs w:val="24"/>
        </w:rPr>
        <w:t>вершаетдруг (сват, брат, приятель), то он получает скидку 5%, а 1% от суммы оплаты за тур (с учетом скидки 5%) начисляется на «Френд Бонус владельца карты</w:t>
      </w:r>
      <w:r>
        <w:rPr>
          <w:sz w:val="24"/>
          <w:szCs w:val="24"/>
        </w:rPr>
        <w:t xml:space="preserve"> </w:t>
      </w:r>
      <w:r w:rsidRPr="00A547B9">
        <w:rPr>
          <w:sz w:val="24"/>
          <w:szCs w:val="24"/>
        </w:rPr>
        <w:t>[</w:t>
      </w:r>
      <w:r>
        <w:rPr>
          <w:sz w:val="24"/>
          <w:szCs w:val="24"/>
        </w:rPr>
        <w:t>6</w:t>
      </w:r>
      <w:r w:rsidRPr="00A547B9">
        <w:rPr>
          <w:sz w:val="24"/>
          <w:szCs w:val="24"/>
        </w:rPr>
        <w:t>].</w:t>
      </w:r>
    </w:p>
    <w:p w:rsidR="00026934" w:rsidRPr="00A547B9" w:rsidRDefault="00026934" w:rsidP="00A547B9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Некоторые турфирмы активно сотрудничают с банками, например т</w:t>
      </w:r>
      <w:r w:rsidRPr="00CB563B">
        <w:rPr>
          <w:sz w:val="24"/>
          <w:szCs w:val="24"/>
        </w:rPr>
        <w:t>уристическая компании "</w:t>
      </w:r>
      <w:r>
        <w:rPr>
          <w:sz w:val="24"/>
          <w:szCs w:val="24"/>
        </w:rPr>
        <w:t>П</w:t>
      </w:r>
      <w:r w:rsidRPr="00CB563B">
        <w:rPr>
          <w:sz w:val="24"/>
          <w:szCs w:val="24"/>
        </w:rPr>
        <w:t xml:space="preserve">ангея" является партнером программы скидок «Карта города» Банка Хоум Кредит. </w:t>
      </w:r>
      <w:r>
        <w:rPr>
          <w:sz w:val="24"/>
          <w:szCs w:val="24"/>
        </w:rPr>
        <w:t>Д</w:t>
      </w:r>
      <w:r w:rsidRPr="00CB563B">
        <w:rPr>
          <w:sz w:val="24"/>
          <w:szCs w:val="24"/>
        </w:rPr>
        <w:t>ержател</w:t>
      </w:r>
      <w:r>
        <w:rPr>
          <w:sz w:val="24"/>
          <w:szCs w:val="24"/>
        </w:rPr>
        <w:t>ь</w:t>
      </w:r>
      <w:r w:rsidRPr="00CB563B">
        <w:rPr>
          <w:sz w:val="24"/>
          <w:szCs w:val="24"/>
        </w:rPr>
        <w:t xml:space="preserve"> карты Банка Хоум Кредит</w:t>
      </w:r>
      <w:r>
        <w:rPr>
          <w:sz w:val="24"/>
          <w:szCs w:val="24"/>
        </w:rPr>
        <w:t xml:space="preserve"> получает</w:t>
      </w:r>
      <w:r w:rsidRPr="00CB563B">
        <w:rPr>
          <w:sz w:val="24"/>
          <w:szCs w:val="24"/>
        </w:rPr>
        <w:t xml:space="preserve"> скидку в размере 5%</w:t>
      </w:r>
      <w:r>
        <w:rPr>
          <w:sz w:val="24"/>
          <w:szCs w:val="24"/>
        </w:rPr>
        <w:t>.</w:t>
      </w:r>
    </w:p>
    <w:p w:rsidR="00026934" w:rsidRDefault="00026934" w:rsidP="00CB563B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дисконтные программы некоторых компаний в г. Барнауле. Технологии предоставления скидок у них различны. Одни фирмы сразу же по предъявлении карты предоставляют скидку на приобретаемый товар в размере 3-5% («Лента», «Холидей Кла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сик»). Другие — зачисляют на карту бонусы от совершенных покупок (3-4%), которыми можно воспользоваться в полном объеме при следующих покупках уже на следующий день («Газмпромнефть», «Эльдорадо»)</w:t>
      </w:r>
      <w:r w:rsidRPr="0098396B">
        <w:rPr>
          <w:sz w:val="24"/>
          <w:szCs w:val="24"/>
        </w:rPr>
        <w:t>.</w:t>
      </w:r>
      <w:r>
        <w:rPr>
          <w:sz w:val="24"/>
          <w:szCs w:val="24"/>
        </w:rPr>
        <w:t xml:space="preserve"> Третьи начисляют бонусы, которые через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ленное время, например через 14 дней, «превращаются» в рубли, которыми можно опл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тить следующую покупку, но не в полном объеме, а в размере 30-50% стоимости покупки («5-й Элемент», «Спортмастер», «Роснефть»)</w:t>
      </w:r>
      <w:r w:rsidRPr="0098396B">
        <w:rPr>
          <w:sz w:val="24"/>
          <w:szCs w:val="24"/>
        </w:rPr>
        <w:t xml:space="preserve"> [</w:t>
      </w:r>
      <w:r>
        <w:rPr>
          <w:sz w:val="24"/>
          <w:szCs w:val="24"/>
        </w:rPr>
        <w:t>10</w:t>
      </w:r>
      <w:r w:rsidRPr="0098396B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98396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026934" w:rsidRPr="00345755" w:rsidRDefault="00026934" w:rsidP="00A66E67">
      <w:pPr>
        <w:spacing w:after="0" w:line="240" w:lineRule="auto"/>
        <w:ind w:firstLine="360"/>
        <w:jc w:val="both"/>
        <w:rPr>
          <w:sz w:val="24"/>
          <w:szCs w:val="24"/>
        </w:rPr>
      </w:pPr>
      <w:r w:rsidRPr="00126D3C">
        <w:rPr>
          <w:sz w:val="24"/>
          <w:szCs w:val="24"/>
        </w:rPr>
        <w:t xml:space="preserve">Опрос потребителей показал, что им больше </w:t>
      </w:r>
      <w:r>
        <w:rPr>
          <w:sz w:val="24"/>
          <w:szCs w:val="24"/>
        </w:rPr>
        <w:t>нравится</w:t>
      </w:r>
      <w:r w:rsidRPr="00126D3C">
        <w:rPr>
          <w:sz w:val="24"/>
          <w:szCs w:val="24"/>
        </w:rPr>
        <w:t xml:space="preserve"> применение скидки по принц</w:t>
      </w:r>
      <w:r w:rsidRPr="00126D3C">
        <w:rPr>
          <w:sz w:val="24"/>
          <w:szCs w:val="24"/>
        </w:rPr>
        <w:t>и</w:t>
      </w:r>
      <w:r w:rsidRPr="00126D3C">
        <w:rPr>
          <w:sz w:val="24"/>
          <w:szCs w:val="24"/>
        </w:rPr>
        <w:t xml:space="preserve">пу «здесь и сейчас» («Лента», «Холидей Классик»). </w:t>
      </w:r>
      <w:r>
        <w:rPr>
          <w:sz w:val="24"/>
          <w:szCs w:val="24"/>
        </w:rPr>
        <w:t>Экономия</w:t>
      </w:r>
      <w:r w:rsidRPr="00126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3-5% возможно </w:t>
      </w:r>
      <w:r w:rsidRPr="00126D3C">
        <w:rPr>
          <w:sz w:val="24"/>
          <w:szCs w:val="24"/>
        </w:rPr>
        <w:t xml:space="preserve">и не очень </w:t>
      </w:r>
      <w:r>
        <w:rPr>
          <w:sz w:val="24"/>
          <w:szCs w:val="24"/>
        </w:rPr>
        <w:t>велика</w:t>
      </w:r>
      <w:r w:rsidRPr="00126D3C">
        <w:rPr>
          <w:sz w:val="24"/>
          <w:szCs w:val="24"/>
        </w:rPr>
        <w:t xml:space="preserve">, но она наглядно показывает </w:t>
      </w:r>
      <w:r>
        <w:rPr>
          <w:sz w:val="24"/>
          <w:szCs w:val="24"/>
        </w:rPr>
        <w:t>реальную выгоду</w:t>
      </w:r>
      <w:r w:rsidRPr="00126D3C">
        <w:rPr>
          <w:sz w:val="24"/>
          <w:szCs w:val="24"/>
        </w:rPr>
        <w:t>, которую получи</w:t>
      </w:r>
      <w:r>
        <w:rPr>
          <w:sz w:val="24"/>
          <w:szCs w:val="24"/>
        </w:rPr>
        <w:t>т</w:t>
      </w:r>
      <w:r w:rsidRPr="00126D3C">
        <w:rPr>
          <w:sz w:val="24"/>
          <w:szCs w:val="24"/>
        </w:rPr>
        <w:t xml:space="preserve"> </w:t>
      </w:r>
      <w:r>
        <w:rPr>
          <w:sz w:val="24"/>
          <w:szCs w:val="24"/>
        </w:rPr>
        <w:t>держатель бону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ной карты.</w:t>
      </w:r>
      <w:r w:rsidRPr="00126D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26D3C">
        <w:rPr>
          <w:sz w:val="24"/>
          <w:szCs w:val="24"/>
        </w:rPr>
        <w:t xml:space="preserve"> в сочетании </w:t>
      </w:r>
      <w:r>
        <w:rPr>
          <w:sz w:val="24"/>
          <w:szCs w:val="24"/>
        </w:rPr>
        <w:t>с</w:t>
      </w:r>
      <w:r w:rsidRPr="00126D3C">
        <w:rPr>
          <w:sz w:val="24"/>
          <w:szCs w:val="24"/>
        </w:rPr>
        <w:t xml:space="preserve"> другими методами стимулирования сбыта: розыгрышами це</w:t>
      </w:r>
      <w:r w:rsidRPr="00126D3C">
        <w:rPr>
          <w:sz w:val="24"/>
          <w:szCs w:val="24"/>
        </w:rPr>
        <w:t>н</w:t>
      </w:r>
      <w:r w:rsidRPr="00126D3C">
        <w:rPr>
          <w:sz w:val="24"/>
          <w:szCs w:val="24"/>
        </w:rPr>
        <w:t xml:space="preserve">ных призов; </w:t>
      </w:r>
      <w:r w:rsidRPr="00345755">
        <w:rPr>
          <w:sz w:val="24"/>
          <w:szCs w:val="24"/>
        </w:rPr>
        <w:t>возможность</w:t>
      </w:r>
      <w:r>
        <w:rPr>
          <w:sz w:val="24"/>
          <w:szCs w:val="24"/>
        </w:rPr>
        <w:t>ю</w:t>
      </w:r>
      <w:r w:rsidRPr="00345755">
        <w:rPr>
          <w:sz w:val="24"/>
          <w:szCs w:val="24"/>
        </w:rPr>
        <w:t xml:space="preserve"> покупать тов</w:t>
      </w:r>
      <w:r>
        <w:rPr>
          <w:sz w:val="24"/>
          <w:szCs w:val="24"/>
        </w:rPr>
        <w:t>ары в рамках еженедельных промоакций; прио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ретение</w:t>
      </w:r>
      <w:r w:rsidRPr="00345755">
        <w:rPr>
          <w:sz w:val="24"/>
          <w:szCs w:val="24"/>
        </w:rPr>
        <w:t xml:space="preserve"> товар</w:t>
      </w:r>
      <w:r>
        <w:rPr>
          <w:sz w:val="24"/>
          <w:szCs w:val="24"/>
        </w:rPr>
        <w:t>ов</w:t>
      </w:r>
      <w:r w:rsidRPr="00345755">
        <w:rPr>
          <w:sz w:val="24"/>
          <w:szCs w:val="24"/>
        </w:rPr>
        <w:t xml:space="preserve"> </w:t>
      </w:r>
      <w:hyperlink r:id="rId8" w:history="1">
        <w:r w:rsidRPr="00345755">
          <w:rPr>
            <w:sz w:val="24"/>
            <w:szCs w:val="24"/>
          </w:rPr>
          <w:t>каталога</w:t>
        </w:r>
      </w:hyperlink>
      <w:r>
        <w:rPr>
          <w:sz w:val="24"/>
          <w:szCs w:val="24"/>
        </w:rPr>
        <w:t xml:space="preserve"> (</w:t>
      </w:r>
      <w:r w:rsidRPr="00345755">
        <w:rPr>
          <w:sz w:val="24"/>
          <w:szCs w:val="24"/>
        </w:rPr>
        <w:t>скидки по</w:t>
      </w:r>
      <w:r>
        <w:rPr>
          <w:sz w:val="24"/>
          <w:szCs w:val="24"/>
        </w:rPr>
        <w:t xml:space="preserve"> </w:t>
      </w:r>
      <w:r w:rsidRPr="00345755">
        <w:rPr>
          <w:sz w:val="24"/>
          <w:szCs w:val="24"/>
        </w:rPr>
        <w:t>которым достигают 30%</w:t>
      </w:r>
      <w:r>
        <w:rPr>
          <w:sz w:val="24"/>
          <w:szCs w:val="24"/>
        </w:rPr>
        <w:t xml:space="preserve">) или </w:t>
      </w:r>
      <w:r w:rsidRPr="00345755">
        <w:rPr>
          <w:sz w:val="24"/>
          <w:szCs w:val="24"/>
        </w:rPr>
        <w:t>товар</w:t>
      </w:r>
      <w:r>
        <w:rPr>
          <w:sz w:val="24"/>
          <w:szCs w:val="24"/>
        </w:rPr>
        <w:t>ов</w:t>
      </w:r>
      <w:r w:rsidRPr="00345755">
        <w:rPr>
          <w:sz w:val="24"/>
          <w:szCs w:val="24"/>
        </w:rPr>
        <w:t xml:space="preserve"> со скидками до 70% в рамках </w:t>
      </w:r>
      <w:hyperlink r:id="rId9" w:history="1">
        <w:r w:rsidRPr="00345755">
          <w:rPr>
            <w:sz w:val="24"/>
            <w:szCs w:val="24"/>
          </w:rPr>
          <w:t>сезонных предложений</w:t>
        </w:r>
      </w:hyperlink>
      <w:r>
        <w:rPr>
          <w:sz w:val="24"/>
          <w:szCs w:val="24"/>
        </w:rPr>
        <w:t xml:space="preserve"> —</w:t>
      </w:r>
      <w:r w:rsidRPr="00345755">
        <w:rPr>
          <w:sz w:val="24"/>
          <w:szCs w:val="24"/>
        </w:rPr>
        <w:t xml:space="preserve"> </w:t>
      </w:r>
      <w:r>
        <w:rPr>
          <w:sz w:val="24"/>
          <w:szCs w:val="24"/>
        </w:rPr>
        <w:t>суммарная экономия может составить 1-1,5 тыс. руб. при покупке товаров на сумму 5-6 тыс. руб.</w:t>
      </w:r>
    </w:p>
    <w:p w:rsidR="00026934" w:rsidRDefault="00026934" w:rsidP="00A66E6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Бонусы, зачисляемые на карту, которыми можно рассчитываться уже на следующий день, также могут быть интересны для клиента и являться приемлемыми, однако потреб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тели не всех компаний могут быть этим довольны.</w:t>
      </w:r>
    </w:p>
    <w:p w:rsidR="00026934" w:rsidRDefault="00026934" w:rsidP="00A66E6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Рассмотрим дисконтную программу «Газпромнефти». </w:t>
      </w:r>
      <w:r w:rsidRPr="00DB3713">
        <w:rPr>
          <w:sz w:val="24"/>
          <w:szCs w:val="24"/>
        </w:rPr>
        <w:t>Количество начисляемых бон</w:t>
      </w:r>
      <w:r w:rsidRPr="00DB3713">
        <w:rPr>
          <w:sz w:val="24"/>
          <w:szCs w:val="24"/>
        </w:rPr>
        <w:t>у</w:t>
      </w:r>
      <w:r w:rsidRPr="00DB3713">
        <w:rPr>
          <w:sz w:val="24"/>
          <w:szCs w:val="24"/>
        </w:rPr>
        <w:t>сов зависит от статуса карты</w:t>
      </w:r>
      <w:r>
        <w:rPr>
          <w:sz w:val="24"/>
          <w:szCs w:val="24"/>
        </w:rPr>
        <w:t xml:space="preserve"> и составляет 3-5% (з</w:t>
      </w:r>
      <w:r w:rsidRPr="00DB3713">
        <w:rPr>
          <w:sz w:val="24"/>
          <w:szCs w:val="24"/>
        </w:rPr>
        <w:t xml:space="preserve">а каждые 100 руб. потраченные </w:t>
      </w:r>
      <w:r>
        <w:rPr>
          <w:sz w:val="24"/>
          <w:szCs w:val="24"/>
        </w:rPr>
        <w:t>при</w:t>
      </w:r>
      <w:r w:rsidRPr="00DB3713">
        <w:rPr>
          <w:sz w:val="24"/>
          <w:szCs w:val="24"/>
        </w:rPr>
        <w:t xml:space="preserve"> к</w:t>
      </w:r>
      <w:r w:rsidRPr="00DB3713">
        <w:rPr>
          <w:sz w:val="24"/>
          <w:szCs w:val="24"/>
        </w:rPr>
        <w:t>а</w:t>
      </w:r>
      <w:r w:rsidRPr="00DB3713">
        <w:rPr>
          <w:sz w:val="24"/>
          <w:szCs w:val="24"/>
        </w:rPr>
        <w:t>жд</w:t>
      </w:r>
      <w:r>
        <w:rPr>
          <w:sz w:val="24"/>
          <w:szCs w:val="24"/>
        </w:rPr>
        <w:t>ой соверше</w:t>
      </w:r>
      <w:r w:rsidRPr="00DB3713">
        <w:rPr>
          <w:sz w:val="24"/>
          <w:szCs w:val="24"/>
        </w:rPr>
        <w:t>нн</w:t>
      </w:r>
      <w:r>
        <w:rPr>
          <w:sz w:val="24"/>
          <w:szCs w:val="24"/>
        </w:rPr>
        <w:t xml:space="preserve">ой покупки, начисляется по «серебряной» карте 3 бонуса, по «золотой» — 4 бонуса, по «платиновой» — 5 бонусов). </w:t>
      </w:r>
      <w:r w:rsidRPr="00D83057">
        <w:rPr>
          <w:sz w:val="24"/>
          <w:szCs w:val="24"/>
        </w:rPr>
        <w:t>Из</w:t>
      </w:r>
      <w:r w:rsidRPr="00DB3713">
        <w:rPr>
          <w:sz w:val="24"/>
          <w:szCs w:val="24"/>
        </w:rPr>
        <w:t xml:space="preserve">менение статуса происходит в зависимости от суммы покупок за предыдущий месяц </w:t>
      </w:r>
      <w:r>
        <w:rPr>
          <w:sz w:val="24"/>
          <w:szCs w:val="24"/>
        </w:rPr>
        <w:t>(</w:t>
      </w:r>
      <w:r>
        <w:rPr>
          <w:sz w:val="24"/>
          <w:szCs w:val="24"/>
          <w:lang w:eastAsia="ru-RU"/>
        </w:rPr>
        <w:t>«с</w:t>
      </w:r>
      <w:r w:rsidRPr="00DB3713">
        <w:rPr>
          <w:sz w:val="24"/>
          <w:szCs w:val="24"/>
          <w:lang w:eastAsia="ru-RU"/>
        </w:rPr>
        <w:t>еребряный</w:t>
      </w:r>
      <w:r>
        <w:rPr>
          <w:sz w:val="24"/>
          <w:szCs w:val="24"/>
          <w:lang w:eastAsia="ru-RU"/>
        </w:rPr>
        <w:t>» — м</w:t>
      </w:r>
      <w:r w:rsidRPr="00DB3713">
        <w:rPr>
          <w:sz w:val="24"/>
          <w:szCs w:val="24"/>
          <w:lang w:eastAsia="ru-RU"/>
        </w:rPr>
        <w:t>енее 5999,99 руб.</w:t>
      </w:r>
      <w:r>
        <w:rPr>
          <w:sz w:val="24"/>
          <w:szCs w:val="24"/>
          <w:lang w:eastAsia="ru-RU"/>
        </w:rPr>
        <w:t>, «з</w:t>
      </w:r>
      <w:r w:rsidRPr="00DB3713">
        <w:rPr>
          <w:sz w:val="24"/>
          <w:szCs w:val="24"/>
          <w:lang w:eastAsia="ru-RU"/>
        </w:rPr>
        <w:t>олотой</w:t>
      </w:r>
      <w:r>
        <w:rPr>
          <w:sz w:val="24"/>
          <w:szCs w:val="24"/>
          <w:lang w:eastAsia="ru-RU"/>
        </w:rPr>
        <w:t>» — о</w:t>
      </w:r>
      <w:r w:rsidRPr="00DB3713">
        <w:rPr>
          <w:sz w:val="24"/>
          <w:szCs w:val="24"/>
          <w:lang w:eastAsia="ru-RU"/>
        </w:rPr>
        <w:t>т 6000 до 11999,99 руб.</w:t>
      </w:r>
      <w:r>
        <w:rPr>
          <w:sz w:val="24"/>
          <w:szCs w:val="24"/>
          <w:lang w:eastAsia="ru-RU"/>
        </w:rPr>
        <w:t>, «п</w:t>
      </w:r>
      <w:r w:rsidRPr="00DB3713">
        <w:rPr>
          <w:sz w:val="24"/>
          <w:szCs w:val="24"/>
          <w:lang w:eastAsia="ru-RU"/>
        </w:rPr>
        <w:t>латиновый</w:t>
      </w:r>
      <w:r>
        <w:rPr>
          <w:sz w:val="24"/>
          <w:szCs w:val="24"/>
          <w:lang w:eastAsia="ru-RU"/>
        </w:rPr>
        <w:t>» — б</w:t>
      </w:r>
      <w:r w:rsidRPr="00DB3713">
        <w:rPr>
          <w:sz w:val="24"/>
          <w:szCs w:val="24"/>
          <w:lang w:eastAsia="ru-RU"/>
        </w:rPr>
        <w:t>олее 12000 руб.</w:t>
      </w:r>
      <w:r>
        <w:rPr>
          <w:sz w:val="24"/>
          <w:szCs w:val="24"/>
          <w:lang w:eastAsia="ru-RU"/>
        </w:rPr>
        <w:t xml:space="preserve">). </w:t>
      </w:r>
      <w:r w:rsidRPr="00DB3713">
        <w:rPr>
          <w:sz w:val="24"/>
          <w:szCs w:val="24"/>
        </w:rPr>
        <w:t xml:space="preserve">Начисляемые бонусы становятся доступными </w:t>
      </w:r>
      <w:r>
        <w:rPr>
          <w:sz w:val="24"/>
          <w:szCs w:val="24"/>
        </w:rPr>
        <w:t xml:space="preserve">уже </w:t>
      </w:r>
      <w:r w:rsidRPr="00DB3713">
        <w:rPr>
          <w:sz w:val="24"/>
          <w:szCs w:val="24"/>
        </w:rPr>
        <w:t>на следующий день после покупки.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1 бонус равен 1 рублю.</w:t>
      </w:r>
      <w:r w:rsidRPr="00DB3713">
        <w:rPr>
          <w:sz w:val="24"/>
          <w:szCs w:val="24"/>
        </w:rPr>
        <w:t xml:space="preserve"> </w:t>
      </w:r>
      <w:r>
        <w:rPr>
          <w:sz w:val="24"/>
          <w:szCs w:val="24"/>
        </w:rPr>
        <w:t>Нетрудно подсчитать, что одна заправка бака бензином (</w:t>
      </w:r>
      <w:smartTag w:uri="urn:schemas-microsoft-com:office:smarttags" w:element="metricconverter">
        <w:smartTagPr>
          <w:attr w:name="ProductID" w:val="40 л"/>
        </w:smartTagPr>
        <w:r>
          <w:rPr>
            <w:sz w:val="24"/>
            <w:szCs w:val="24"/>
          </w:rPr>
          <w:t>40 л</w:t>
        </w:r>
      </w:smartTag>
      <w:r>
        <w:rPr>
          <w:sz w:val="24"/>
          <w:szCs w:val="24"/>
        </w:rPr>
        <w:t xml:space="preserve">) приносит его владельцу от 36 до 60 руб. (при цене бензина в 30 руб. за </w:t>
      </w:r>
      <w:smartTag w:uri="urn:schemas-microsoft-com:office:smarttags" w:element="metricconverter">
        <w:smartTagPr>
          <w:attr w:name="ProductID" w:val="1 л"/>
        </w:smartTagPr>
        <w:r>
          <w:rPr>
            <w:sz w:val="24"/>
            <w:szCs w:val="24"/>
          </w:rPr>
          <w:t>1 л</w:t>
        </w:r>
      </w:smartTag>
      <w:r>
        <w:rPr>
          <w:sz w:val="24"/>
          <w:szCs w:val="24"/>
        </w:rPr>
        <w:t>). Прозрачность данной дисконтной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граммы не вызывает никаких сомнений — если заправлять </w:t>
      </w:r>
      <w:smartTag w:uri="urn:schemas-microsoft-com:office:smarttags" w:element="metricconverter">
        <w:smartTagPr>
          <w:attr w:name="ProductID" w:val="40 л"/>
        </w:smartTagPr>
        <w:r>
          <w:rPr>
            <w:sz w:val="24"/>
            <w:szCs w:val="24"/>
          </w:rPr>
          <w:t>40 л</w:t>
        </w:r>
      </w:smartTag>
      <w:r>
        <w:rPr>
          <w:sz w:val="24"/>
          <w:szCs w:val="24"/>
        </w:rPr>
        <w:t xml:space="preserve"> бензина в неделю, то за месяц экономия составит от 144 до 240 руб. или от 4,8 до </w:t>
      </w:r>
      <w:smartTag w:uri="urn:schemas-microsoft-com:office:smarttags" w:element="metricconverter">
        <w:smartTagPr>
          <w:attr w:name="ProductID" w:val="8 л"/>
        </w:smartTagPr>
        <w:r>
          <w:rPr>
            <w:sz w:val="24"/>
            <w:szCs w:val="24"/>
          </w:rPr>
          <w:t>8 л</w:t>
        </w:r>
      </w:smartTag>
      <w:r>
        <w:rPr>
          <w:sz w:val="24"/>
          <w:szCs w:val="24"/>
        </w:rPr>
        <w:t>, что</w:t>
      </w:r>
      <w:r w:rsidRPr="00E0265C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привлекател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фактором для потребителей. Кроме этого на «Газпромнефти» регулярно проводятся различные акции и конкурсы.</w:t>
      </w:r>
    </w:p>
    <w:p w:rsidR="00026934" w:rsidRPr="0016272F" w:rsidRDefault="00026934" w:rsidP="00080797">
      <w:pPr>
        <w:spacing w:after="0" w:line="240" w:lineRule="auto"/>
        <w:ind w:firstLine="360"/>
        <w:jc w:val="both"/>
        <w:rPr>
          <w:sz w:val="24"/>
          <w:szCs w:val="24"/>
        </w:rPr>
      </w:pPr>
      <w:r w:rsidRPr="005727A3">
        <w:rPr>
          <w:sz w:val="24"/>
          <w:szCs w:val="24"/>
        </w:rPr>
        <w:t xml:space="preserve">Бонусная программа «Роснефти» </w:t>
      </w:r>
      <w:r>
        <w:rPr>
          <w:sz w:val="24"/>
          <w:szCs w:val="24"/>
        </w:rPr>
        <w:t>также</w:t>
      </w:r>
      <w:r w:rsidRPr="005727A3">
        <w:rPr>
          <w:sz w:val="24"/>
          <w:szCs w:val="24"/>
        </w:rPr>
        <w:t xml:space="preserve"> прозрачна </w:t>
      </w:r>
      <w:r w:rsidRPr="00A71F4C">
        <w:rPr>
          <w:sz w:val="24"/>
          <w:szCs w:val="24"/>
        </w:rPr>
        <w:t xml:space="preserve">— </w:t>
      </w:r>
      <w:r w:rsidRPr="005727A3">
        <w:rPr>
          <w:sz w:val="24"/>
          <w:szCs w:val="24"/>
        </w:rPr>
        <w:t>ни</w:t>
      </w:r>
      <w:r>
        <w:rPr>
          <w:sz w:val="24"/>
          <w:szCs w:val="24"/>
        </w:rPr>
        <w:t>каких</w:t>
      </w:r>
      <w:r w:rsidRPr="005727A3">
        <w:rPr>
          <w:sz w:val="24"/>
          <w:szCs w:val="24"/>
        </w:rPr>
        <w:t xml:space="preserve"> допла</w:t>
      </w:r>
      <w:r>
        <w:rPr>
          <w:sz w:val="24"/>
          <w:szCs w:val="24"/>
        </w:rPr>
        <w:t>т</w:t>
      </w:r>
      <w:r w:rsidRPr="005727A3">
        <w:rPr>
          <w:sz w:val="24"/>
          <w:szCs w:val="24"/>
        </w:rPr>
        <w:t xml:space="preserve">, </w:t>
      </w:r>
      <w:r>
        <w:rPr>
          <w:sz w:val="24"/>
          <w:szCs w:val="24"/>
        </w:rPr>
        <w:t>но</w:t>
      </w:r>
      <w:r w:rsidRPr="005727A3">
        <w:rPr>
          <w:sz w:val="24"/>
          <w:szCs w:val="24"/>
        </w:rPr>
        <w:t xml:space="preserve"> для беспла</w:t>
      </w:r>
      <w:r w:rsidRPr="005727A3">
        <w:rPr>
          <w:sz w:val="24"/>
          <w:szCs w:val="24"/>
        </w:rPr>
        <w:t>т</w:t>
      </w:r>
      <w:r w:rsidRPr="005727A3">
        <w:rPr>
          <w:sz w:val="24"/>
          <w:szCs w:val="24"/>
        </w:rPr>
        <w:t xml:space="preserve">ного получения </w:t>
      </w:r>
      <w:smartTag w:uri="urn:schemas-microsoft-com:office:smarttags" w:element="metricconverter">
        <w:smartTagPr>
          <w:attr w:name="ProductID" w:val="20 л"/>
        </w:smartTagPr>
        <w:r w:rsidRPr="005727A3">
          <w:rPr>
            <w:sz w:val="24"/>
            <w:szCs w:val="24"/>
          </w:rPr>
          <w:t>20 л</w:t>
        </w:r>
      </w:smartTag>
      <w:r w:rsidRPr="005727A3">
        <w:rPr>
          <w:sz w:val="24"/>
          <w:szCs w:val="24"/>
        </w:rPr>
        <w:t xml:space="preserve"> бензина, нужно набрать 3990 </w:t>
      </w:r>
      <w:r>
        <w:rPr>
          <w:sz w:val="24"/>
          <w:szCs w:val="24"/>
        </w:rPr>
        <w:t>бонусов</w:t>
      </w:r>
      <w:r w:rsidRPr="005727A3">
        <w:rPr>
          <w:sz w:val="24"/>
          <w:szCs w:val="24"/>
        </w:rPr>
        <w:t xml:space="preserve"> (один </w:t>
      </w:r>
      <w:r>
        <w:rPr>
          <w:sz w:val="24"/>
          <w:szCs w:val="24"/>
        </w:rPr>
        <w:t>бонус</w:t>
      </w:r>
      <w:r w:rsidRPr="005727A3">
        <w:rPr>
          <w:sz w:val="24"/>
          <w:szCs w:val="24"/>
        </w:rPr>
        <w:t xml:space="preserve"> начисляется за к</w:t>
      </w:r>
      <w:r w:rsidRPr="005727A3">
        <w:rPr>
          <w:sz w:val="24"/>
          <w:szCs w:val="24"/>
        </w:rPr>
        <w:t>а</w:t>
      </w:r>
      <w:r w:rsidRPr="005727A3">
        <w:rPr>
          <w:sz w:val="24"/>
          <w:szCs w:val="24"/>
        </w:rPr>
        <w:t>ждые 10 руб</w:t>
      </w:r>
      <w:r>
        <w:rPr>
          <w:sz w:val="24"/>
          <w:szCs w:val="24"/>
        </w:rPr>
        <w:t>.</w:t>
      </w:r>
      <w:r w:rsidRPr="005727A3">
        <w:rPr>
          <w:sz w:val="24"/>
          <w:szCs w:val="24"/>
        </w:rPr>
        <w:t xml:space="preserve"> покупки обычного топлива, два бонуса за каждые 10 руб</w:t>
      </w:r>
      <w:r>
        <w:rPr>
          <w:sz w:val="24"/>
          <w:szCs w:val="24"/>
        </w:rPr>
        <w:t>.</w:t>
      </w:r>
      <w:r w:rsidRPr="005727A3">
        <w:rPr>
          <w:sz w:val="24"/>
          <w:szCs w:val="24"/>
        </w:rPr>
        <w:t xml:space="preserve"> покупки фирме</w:t>
      </w:r>
      <w:r w:rsidRPr="005727A3">
        <w:rPr>
          <w:sz w:val="24"/>
          <w:szCs w:val="24"/>
        </w:rPr>
        <w:t>н</w:t>
      </w:r>
      <w:r w:rsidRPr="005727A3">
        <w:rPr>
          <w:sz w:val="24"/>
          <w:szCs w:val="24"/>
        </w:rPr>
        <w:t>ного топлива «Фора и три бонуса за каждые 10 руб</w:t>
      </w:r>
      <w:r>
        <w:rPr>
          <w:sz w:val="24"/>
          <w:szCs w:val="24"/>
        </w:rPr>
        <w:t>.</w:t>
      </w:r>
      <w:r w:rsidRPr="005727A3">
        <w:rPr>
          <w:sz w:val="24"/>
          <w:szCs w:val="24"/>
        </w:rPr>
        <w:t xml:space="preserve"> покупки сопутствующих това</w:t>
      </w:r>
      <w:r>
        <w:rPr>
          <w:sz w:val="24"/>
          <w:szCs w:val="24"/>
        </w:rPr>
        <w:t>ров и услуг</w:t>
      </w:r>
      <w:r w:rsidRPr="005727A3">
        <w:rPr>
          <w:sz w:val="24"/>
          <w:szCs w:val="24"/>
        </w:rPr>
        <w:t>) [10]</w:t>
      </w:r>
      <w:r>
        <w:rPr>
          <w:sz w:val="24"/>
          <w:szCs w:val="24"/>
        </w:rPr>
        <w:t>. Для получения 3990 бонусов придется затратить 39000 руб., значит для</w:t>
      </w:r>
      <w:r w:rsidRPr="0016272F">
        <w:rPr>
          <w:sz w:val="24"/>
          <w:szCs w:val="24"/>
        </w:rPr>
        <w:t xml:space="preserve"> пол</w:t>
      </w:r>
      <w:r w:rsidRPr="0016272F">
        <w:rPr>
          <w:sz w:val="24"/>
          <w:szCs w:val="24"/>
        </w:rPr>
        <w:t>у</w:t>
      </w:r>
      <w:r w:rsidRPr="0016272F">
        <w:rPr>
          <w:sz w:val="24"/>
          <w:szCs w:val="24"/>
        </w:rPr>
        <w:t xml:space="preserve">чения </w:t>
      </w:r>
      <w:smartTag w:uri="urn:schemas-microsoft-com:office:smarttags" w:element="metricconverter">
        <w:smartTagPr>
          <w:attr w:name="ProductID" w:val="20 л"/>
        </w:smartTagPr>
        <w:r w:rsidRPr="0016272F">
          <w:rPr>
            <w:sz w:val="24"/>
            <w:szCs w:val="24"/>
          </w:rPr>
          <w:t>20 л</w:t>
        </w:r>
      </w:smartTag>
      <w:r w:rsidRPr="0016272F">
        <w:rPr>
          <w:sz w:val="24"/>
          <w:szCs w:val="24"/>
        </w:rPr>
        <w:t xml:space="preserve"> «призового» бензина потребуется заправить </w:t>
      </w:r>
      <w:smartTag w:uri="urn:schemas-microsoft-com:office:smarttags" w:element="metricconverter">
        <w:smartTagPr>
          <w:attr w:name="ProductID" w:val="1330 л"/>
        </w:smartTagPr>
        <w:r w:rsidRPr="0016272F">
          <w:rPr>
            <w:sz w:val="24"/>
            <w:szCs w:val="24"/>
          </w:rPr>
          <w:t>1330 л</w:t>
        </w:r>
      </w:smartTag>
      <w:r w:rsidRPr="0016272F">
        <w:rPr>
          <w:sz w:val="24"/>
          <w:szCs w:val="24"/>
        </w:rPr>
        <w:t xml:space="preserve"> (по цене 30 руб. за </w:t>
      </w:r>
      <w:smartTag w:uri="urn:schemas-microsoft-com:office:smarttags" w:element="metricconverter">
        <w:smartTagPr>
          <w:attr w:name="ProductID" w:val="1 л"/>
        </w:smartTagPr>
        <w:r w:rsidRPr="0016272F">
          <w:rPr>
            <w:sz w:val="24"/>
            <w:szCs w:val="24"/>
          </w:rPr>
          <w:t>1 л</w:t>
        </w:r>
      </w:smartTag>
      <w:r w:rsidRPr="0016272F">
        <w:rPr>
          <w:sz w:val="24"/>
          <w:szCs w:val="24"/>
        </w:rPr>
        <w:t xml:space="preserve">), а значит совершить более 30 заправок по </w:t>
      </w:r>
      <w:smartTag w:uri="urn:schemas-microsoft-com:office:smarttags" w:element="metricconverter">
        <w:smartTagPr>
          <w:attr w:name="ProductID" w:val="40 л"/>
        </w:smartTagPr>
        <w:r w:rsidRPr="0016272F">
          <w:rPr>
            <w:sz w:val="24"/>
            <w:szCs w:val="24"/>
          </w:rPr>
          <w:t>40 л</w:t>
        </w:r>
      </w:smartTag>
      <w:r w:rsidRPr="0016272F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почти в 2 раза </w:t>
      </w:r>
      <w:r w:rsidRPr="0016272F">
        <w:rPr>
          <w:sz w:val="24"/>
          <w:szCs w:val="24"/>
        </w:rPr>
        <w:t>менее выгодно, чем и</w:t>
      </w:r>
      <w:r w:rsidRPr="0016272F">
        <w:rPr>
          <w:sz w:val="24"/>
          <w:szCs w:val="24"/>
        </w:rPr>
        <w:t>с</w:t>
      </w:r>
      <w:r w:rsidRPr="0016272F">
        <w:rPr>
          <w:sz w:val="24"/>
          <w:szCs w:val="24"/>
        </w:rPr>
        <w:t>пользование дисконтной программ</w:t>
      </w:r>
      <w:r>
        <w:rPr>
          <w:sz w:val="24"/>
          <w:szCs w:val="24"/>
        </w:rPr>
        <w:t>ы</w:t>
      </w:r>
      <w:r w:rsidRPr="0016272F">
        <w:rPr>
          <w:sz w:val="24"/>
          <w:szCs w:val="24"/>
        </w:rPr>
        <w:t xml:space="preserve"> «Газпромнефти»</w:t>
      </w:r>
      <w:r>
        <w:rPr>
          <w:sz w:val="24"/>
          <w:szCs w:val="24"/>
        </w:rPr>
        <w:t>.</w:t>
      </w:r>
      <w:r w:rsidRPr="0016272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6272F">
        <w:rPr>
          <w:sz w:val="24"/>
          <w:szCs w:val="24"/>
        </w:rPr>
        <w:t>роцесс получения выгоды для клиента</w:t>
      </w:r>
      <w:r w:rsidRPr="00BE36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этом случае </w:t>
      </w:r>
      <w:r w:rsidRPr="0016272F">
        <w:rPr>
          <w:sz w:val="24"/>
          <w:szCs w:val="24"/>
        </w:rPr>
        <w:t>затягивает</w:t>
      </w:r>
      <w:r>
        <w:rPr>
          <w:sz w:val="24"/>
          <w:szCs w:val="24"/>
        </w:rPr>
        <w:t>ся</w:t>
      </w:r>
      <w:r w:rsidRPr="0016272F">
        <w:rPr>
          <w:sz w:val="24"/>
          <w:szCs w:val="24"/>
        </w:rPr>
        <w:t xml:space="preserve">, а в случае повышения цен на бензин </w:t>
      </w:r>
      <w:r>
        <w:rPr>
          <w:sz w:val="24"/>
          <w:szCs w:val="24"/>
        </w:rPr>
        <w:t xml:space="preserve">— </w:t>
      </w:r>
      <w:r w:rsidRPr="0016272F">
        <w:rPr>
          <w:sz w:val="24"/>
          <w:szCs w:val="24"/>
        </w:rPr>
        <w:t>уменьша</w:t>
      </w:r>
      <w:r>
        <w:rPr>
          <w:sz w:val="24"/>
          <w:szCs w:val="24"/>
        </w:rPr>
        <w:t>ю</w:t>
      </w:r>
      <w:r w:rsidRPr="0016272F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16272F">
        <w:rPr>
          <w:sz w:val="24"/>
          <w:szCs w:val="24"/>
        </w:rPr>
        <w:t xml:space="preserve"> </w:t>
      </w:r>
      <w:r>
        <w:rPr>
          <w:sz w:val="24"/>
          <w:szCs w:val="24"/>
        </w:rPr>
        <w:t>и преференции</w:t>
      </w:r>
      <w:r w:rsidRPr="0016272F">
        <w:rPr>
          <w:sz w:val="24"/>
          <w:szCs w:val="24"/>
        </w:rPr>
        <w:t xml:space="preserve">. </w:t>
      </w:r>
      <w:r>
        <w:rPr>
          <w:sz w:val="24"/>
          <w:szCs w:val="24"/>
        </w:rPr>
        <w:t>На «Роснефти» также регулярно проводятся различные акции и конкурсы.</w:t>
      </w:r>
    </w:p>
    <w:p w:rsidR="00026934" w:rsidRDefault="00026934" w:rsidP="00A66E6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Дисконтная программа «Эльдорадо» на наш взгляд является менее привлекательной из-за особенностей продаваемых товаров. Несмотря на то, что бонусами, зачисленными на карту (3,3% от стоимости покупки), можно рассчитываться уже на следующий день, но бытовая техника приобретается не так часто, как автомобиль заправляется бензином (в песне поется: «День не каждый берем утюги…»). Да еще, с течением времени, бонусы, согласно условиям, «сгорят», что снижает пользу потребителя.</w:t>
      </w:r>
    </w:p>
    <w:p w:rsidR="00026934" w:rsidRDefault="00026934" w:rsidP="001F0074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Бонусная программа, работающая по принципу: «через некоторое время бонусы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вратятся в рубли, а затем ими можно оплатить только часть стоимости товара» («5-й Эл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мент», «Спортмастер»), вообще расценивается покупателями, как малопонятная, сомн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тельная и «хитрая» </w:t>
      </w:r>
      <w:r w:rsidRPr="0098396B">
        <w:rPr>
          <w:sz w:val="24"/>
          <w:szCs w:val="24"/>
        </w:rPr>
        <w:t>[</w:t>
      </w:r>
      <w:r>
        <w:rPr>
          <w:sz w:val="24"/>
          <w:szCs w:val="24"/>
        </w:rPr>
        <w:t>16], направленная на дополнительное выуживание денег из кармана потребителя, тем более что спортивная одежда и бытовая техника, покупается все-таки не ежедневно и даже не ежемесячно, а пресловутое «сгорание» бонусов, через определенный временной период, также ставит под сомнение пользу потребителя.</w:t>
      </w:r>
    </w:p>
    <w:p w:rsidR="00026934" w:rsidRDefault="00026934" w:rsidP="00A66E6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Любая дисконтная программа, направлена, в первую очередь, на повышение дохода компании, однако здесь нельзя забывать и о потребителях. Маркетинговая концепция партнерских отношений говорит о том, что любое физическое или юридическое лицо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жет быть партнером торговой или сервисной фирмы. Поэтому применение прозрачной дисконтной программы, увеличит лояльность клиентов, что принесет предприятию бол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ше дохода, нежели использование непрозрачных, сомнительных или «хитрых» схем.</w:t>
      </w:r>
    </w:p>
    <w:p w:rsidR="00026934" w:rsidRDefault="00026934" w:rsidP="00491E9F">
      <w:pPr>
        <w:spacing w:after="0" w:line="240" w:lineRule="auto"/>
        <w:rPr>
          <w:sz w:val="24"/>
          <w:szCs w:val="24"/>
        </w:rPr>
      </w:pPr>
    </w:p>
    <w:p w:rsidR="00026934" w:rsidRPr="00491E9F" w:rsidRDefault="00026934" w:rsidP="00491E9F">
      <w:pPr>
        <w:spacing w:after="0" w:line="240" w:lineRule="auto"/>
        <w:jc w:val="center"/>
        <w:rPr>
          <w:b/>
          <w:sz w:val="24"/>
          <w:szCs w:val="24"/>
        </w:rPr>
      </w:pPr>
      <w:r w:rsidRPr="00491E9F">
        <w:rPr>
          <w:b/>
          <w:sz w:val="24"/>
          <w:szCs w:val="24"/>
        </w:rPr>
        <w:t>Литература</w:t>
      </w:r>
    </w:p>
    <w:p w:rsidR="00026934" w:rsidRDefault="00026934" w:rsidP="00F73BF0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hyperlink r:id="rId10" w:history="1">
        <w:r w:rsidRPr="0046665B">
          <w:rPr>
            <w:rStyle w:val="Hyperlink"/>
            <w:sz w:val="24"/>
            <w:szCs w:val="24"/>
          </w:rPr>
          <w:t>http://sambukh.ru/media/ispolzovanie-diskontnyx-kart-voprosy-ucheta/</w:t>
        </w:r>
      </w:hyperlink>
    </w:p>
    <w:bookmarkStart w:id="0" w:name="_ftn2"/>
    <w:p w:rsidR="00026934" w:rsidRDefault="00026934" w:rsidP="00F73BF0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090BB0">
        <w:rPr>
          <w:sz w:val="24"/>
          <w:szCs w:val="24"/>
        </w:rPr>
        <w:instrText>https://ru.wikipedia.org/</w:instrText>
      </w:r>
      <w:r>
        <w:rPr>
          <w:sz w:val="24"/>
          <w:szCs w:val="24"/>
        </w:rPr>
        <w:instrText xml:space="preserve">" </w:instrText>
      </w:r>
      <w:r w:rsidRPr="00CC5432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6665B">
        <w:rPr>
          <w:rStyle w:val="Hyperlink"/>
          <w:sz w:val="24"/>
          <w:szCs w:val="24"/>
        </w:rPr>
        <w:t>https://ru.wikipedia.org/</w:t>
      </w:r>
      <w:r>
        <w:rPr>
          <w:sz w:val="24"/>
          <w:szCs w:val="24"/>
        </w:rPr>
        <w:fldChar w:fldCharType="end"/>
      </w:r>
    </w:p>
    <w:bookmarkEnd w:id="0"/>
    <w:p w:rsidR="00026934" w:rsidRPr="00CB51EC" w:rsidRDefault="00026934" w:rsidP="00745DD8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CB51EC">
        <w:rPr>
          <w:sz w:val="24"/>
          <w:szCs w:val="24"/>
        </w:rPr>
        <w:instrText>http://seredina.ru/discount/barnaul/</w:instrText>
      </w:r>
      <w:r>
        <w:rPr>
          <w:sz w:val="24"/>
          <w:szCs w:val="24"/>
        </w:rPr>
        <w:instrText xml:space="preserve">" </w:instrText>
      </w:r>
      <w:r w:rsidRPr="00CC5432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80A32">
        <w:rPr>
          <w:rStyle w:val="Hyperlink"/>
          <w:sz w:val="24"/>
          <w:szCs w:val="24"/>
        </w:rPr>
        <w:t>http://seredina.ru/discount/barnaul/</w:t>
      </w:r>
      <w:r>
        <w:rPr>
          <w:sz w:val="24"/>
          <w:szCs w:val="24"/>
        </w:rPr>
        <w:fldChar w:fldCharType="end"/>
      </w:r>
    </w:p>
    <w:p w:rsidR="00026934" w:rsidRPr="00CB51EC" w:rsidRDefault="00026934" w:rsidP="00745DD8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hyperlink r:id="rId11" w:history="1">
        <w:r w:rsidRPr="00E80A32">
          <w:rPr>
            <w:rStyle w:val="Hyperlink"/>
            <w:sz w:val="24"/>
            <w:szCs w:val="24"/>
          </w:rPr>
          <w:t>http://raduga.su/page/176</w:t>
        </w:r>
      </w:hyperlink>
      <w:r>
        <w:rPr>
          <w:sz w:val="24"/>
          <w:szCs w:val="24"/>
        </w:rPr>
        <w:t>.</w:t>
      </w:r>
    </w:p>
    <w:p w:rsidR="00026934" w:rsidRPr="00462F66" w:rsidRDefault="00026934" w:rsidP="00BD6A21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462F66">
        <w:rPr>
          <w:sz w:val="24"/>
          <w:szCs w:val="24"/>
        </w:rPr>
        <w:t>Чернышева Т.Л. Реклама в социально-культурном сервисе и туризме. – Новос</w:t>
      </w:r>
      <w:r w:rsidRPr="00462F66">
        <w:rPr>
          <w:sz w:val="24"/>
          <w:szCs w:val="24"/>
        </w:rPr>
        <w:t>и</w:t>
      </w:r>
      <w:r w:rsidRPr="00462F66">
        <w:rPr>
          <w:sz w:val="24"/>
          <w:szCs w:val="24"/>
        </w:rPr>
        <w:t>бирск: Изд-во НГТУ, 2006. – 92 с.</w:t>
      </w:r>
    </w:p>
    <w:p w:rsidR="00026934" w:rsidRPr="00CB51EC" w:rsidRDefault="00026934" w:rsidP="00745DD8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hyperlink r:id="rId12" w:history="1">
        <w:r w:rsidRPr="00E80A32">
          <w:rPr>
            <w:rStyle w:val="Hyperlink"/>
            <w:sz w:val="24"/>
            <w:szCs w:val="24"/>
          </w:rPr>
          <w:t>http://nttur.ru/nais-klub-turizm</w:t>
        </w:r>
      </w:hyperlink>
    </w:p>
    <w:p w:rsidR="00026934" w:rsidRDefault="00026934" w:rsidP="00BD6A21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1F1EE2">
        <w:rPr>
          <w:sz w:val="24"/>
          <w:szCs w:val="24"/>
        </w:rPr>
        <w:t>Орлова Е.В. Дисконтные карты для покупателей: налогообложение и учет. Росси</w:t>
      </w:r>
      <w:r w:rsidRPr="001F1EE2">
        <w:rPr>
          <w:sz w:val="24"/>
          <w:szCs w:val="24"/>
        </w:rPr>
        <w:t>й</w:t>
      </w:r>
      <w:r w:rsidRPr="001F1EE2">
        <w:rPr>
          <w:sz w:val="24"/>
          <w:szCs w:val="24"/>
        </w:rPr>
        <w:t>ский налоговый курьер. — 2003.— №22</w:t>
      </w:r>
    </w:p>
    <w:p w:rsidR="00026934" w:rsidRDefault="00026934" w:rsidP="00BD6A21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1F1EE2">
        <w:rPr>
          <w:sz w:val="24"/>
          <w:szCs w:val="24"/>
        </w:rPr>
        <w:t>Мишина Е.П. Продажа и бесплатная выдача туристам дисконтных карт.</w:t>
      </w:r>
      <w:r>
        <w:rPr>
          <w:sz w:val="24"/>
          <w:szCs w:val="24"/>
        </w:rPr>
        <w:t xml:space="preserve"> </w:t>
      </w:r>
      <w:r w:rsidRPr="001F1EE2">
        <w:rPr>
          <w:sz w:val="24"/>
          <w:szCs w:val="24"/>
        </w:rPr>
        <w:t>"Учет т</w:t>
      </w:r>
      <w:r w:rsidRPr="001F1EE2">
        <w:rPr>
          <w:sz w:val="24"/>
          <w:szCs w:val="24"/>
        </w:rPr>
        <w:t>у</w:t>
      </w:r>
      <w:r w:rsidRPr="001F1EE2">
        <w:rPr>
          <w:sz w:val="24"/>
          <w:szCs w:val="24"/>
        </w:rPr>
        <w:t>ристической деятельности".— 2011. — №10.</w:t>
      </w:r>
    </w:p>
    <w:p w:rsidR="00026934" w:rsidRDefault="00026934" w:rsidP="00745DD8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hyperlink r:id="rId13" w:history="1">
        <w:r w:rsidRPr="0046665B">
          <w:rPr>
            <w:rStyle w:val="Hyperlink"/>
            <w:sz w:val="24"/>
            <w:szCs w:val="24"/>
          </w:rPr>
          <w:t>http://www.brn.lenta.com/</w:t>
        </w:r>
      </w:hyperlink>
    </w:p>
    <w:p w:rsidR="00026934" w:rsidRDefault="00026934" w:rsidP="00745DD8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hyperlink r:id="rId14" w:history="1">
        <w:r w:rsidRPr="0046665B">
          <w:rPr>
            <w:rStyle w:val="Hyperlink"/>
            <w:sz w:val="24"/>
            <w:szCs w:val="24"/>
          </w:rPr>
          <w:t>http://www.hclass.ru/cms.php?id=4&amp;type=page</w:t>
        </w:r>
      </w:hyperlink>
    </w:p>
    <w:p w:rsidR="00026934" w:rsidRDefault="00026934" w:rsidP="00745DD8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hyperlink r:id="rId15" w:history="1">
        <w:r w:rsidRPr="0046665B">
          <w:rPr>
            <w:rStyle w:val="Hyperlink"/>
            <w:sz w:val="24"/>
            <w:szCs w:val="24"/>
          </w:rPr>
          <w:t>http://www.gpnbonus.ru/on_the_way/</w:t>
        </w:r>
      </w:hyperlink>
    </w:p>
    <w:p w:rsidR="00026934" w:rsidRDefault="00026934" w:rsidP="00745DD8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hyperlink r:id="rId16" w:history="1">
        <w:r w:rsidRPr="0046665B">
          <w:rPr>
            <w:rStyle w:val="Hyperlink"/>
            <w:sz w:val="24"/>
            <w:szCs w:val="24"/>
          </w:rPr>
          <w:t>http://www.club.eldorado.ru/about.php</w:t>
        </w:r>
      </w:hyperlink>
    </w:p>
    <w:p w:rsidR="00026934" w:rsidRDefault="00026934" w:rsidP="00F73BF0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hyperlink r:id="rId17" w:history="1">
        <w:r w:rsidRPr="0046665B">
          <w:rPr>
            <w:rStyle w:val="Hyperlink"/>
            <w:sz w:val="24"/>
            <w:szCs w:val="24"/>
          </w:rPr>
          <w:t>http://5element.su/bonus/</w:t>
        </w:r>
      </w:hyperlink>
    </w:p>
    <w:p w:rsidR="00026934" w:rsidRDefault="00026934" w:rsidP="00745DD8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hyperlink r:id="rId18" w:history="1">
        <w:r w:rsidRPr="0046665B">
          <w:rPr>
            <w:rStyle w:val="Hyperlink"/>
            <w:sz w:val="24"/>
            <w:szCs w:val="24"/>
          </w:rPr>
          <w:t>http://www.sportmaster.ru/club-program/</w:t>
        </w:r>
      </w:hyperlink>
    </w:p>
    <w:p w:rsidR="00026934" w:rsidRDefault="00026934" w:rsidP="00F73BF0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hyperlink r:id="rId19" w:history="1">
        <w:r w:rsidRPr="0046665B">
          <w:rPr>
            <w:rStyle w:val="Hyperlink"/>
            <w:sz w:val="24"/>
            <w:szCs w:val="24"/>
          </w:rPr>
          <w:t>http://irecommend.ru/content/za-pokupkami-v-sportmasterno-bonusnaya-programma-tam-khitraya</w:t>
        </w:r>
      </w:hyperlink>
    </w:p>
    <w:p w:rsidR="00026934" w:rsidRDefault="00026934" w:rsidP="001F0074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hyperlink r:id="rId20" w:history="1">
        <w:r w:rsidRPr="009C63E5">
          <w:rPr>
            <w:rStyle w:val="Hyperlink"/>
            <w:sz w:val="24"/>
            <w:szCs w:val="24"/>
          </w:rPr>
          <w:t>http://www.podarok.rn-card.ru/terms</w:t>
        </w:r>
      </w:hyperlink>
    </w:p>
    <w:p w:rsidR="00026934" w:rsidRDefault="00026934" w:rsidP="00462F66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026934" w:rsidRDefault="00026934">
      <w:pPr>
        <w:rPr>
          <w:sz w:val="24"/>
          <w:szCs w:val="24"/>
        </w:rPr>
      </w:pPr>
    </w:p>
    <w:sectPr w:rsidR="00026934" w:rsidSect="00C23502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34" w:rsidRDefault="00026934">
      <w:r>
        <w:separator/>
      </w:r>
    </w:p>
  </w:endnote>
  <w:endnote w:type="continuationSeparator" w:id="0">
    <w:p w:rsidR="00026934" w:rsidRDefault="0002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34" w:rsidRDefault="00026934" w:rsidP="006B47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934" w:rsidRDefault="00026934" w:rsidP="00C235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34" w:rsidRDefault="00026934" w:rsidP="006B47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934" w:rsidRDefault="00026934" w:rsidP="00C235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34" w:rsidRDefault="00026934">
      <w:r>
        <w:separator/>
      </w:r>
    </w:p>
  </w:footnote>
  <w:footnote w:type="continuationSeparator" w:id="0">
    <w:p w:rsidR="00026934" w:rsidRDefault="00026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ED2"/>
    <w:multiLevelType w:val="multilevel"/>
    <w:tmpl w:val="1E9A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C0519"/>
    <w:multiLevelType w:val="hybridMultilevel"/>
    <w:tmpl w:val="74B82C54"/>
    <w:lvl w:ilvl="0" w:tplc="048E044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4351F"/>
    <w:multiLevelType w:val="hybridMultilevel"/>
    <w:tmpl w:val="7B60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F00788"/>
    <w:multiLevelType w:val="multilevel"/>
    <w:tmpl w:val="2A0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52A01"/>
    <w:multiLevelType w:val="multilevel"/>
    <w:tmpl w:val="659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A4A33"/>
    <w:multiLevelType w:val="multilevel"/>
    <w:tmpl w:val="7632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B19B6"/>
    <w:multiLevelType w:val="hybridMultilevel"/>
    <w:tmpl w:val="1B28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D64F2"/>
    <w:multiLevelType w:val="hybridMultilevel"/>
    <w:tmpl w:val="436E2B82"/>
    <w:lvl w:ilvl="0" w:tplc="A3A6BCA6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3423406"/>
    <w:multiLevelType w:val="hybridMultilevel"/>
    <w:tmpl w:val="901AD508"/>
    <w:lvl w:ilvl="0" w:tplc="586ED1E4">
      <w:start w:val="1"/>
      <w:numFmt w:val="russianLower"/>
      <w:lvlText w:val="%1)"/>
      <w:lvlJc w:val="left"/>
      <w:pPr>
        <w:ind w:left="1065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88F7BC2"/>
    <w:multiLevelType w:val="multilevel"/>
    <w:tmpl w:val="1F48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7564B"/>
    <w:multiLevelType w:val="hybridMultilevel"/>
    <w:tmpl w:val="D1F67634"/>
    <w:lvl w:ilvl="0" w:tplc="256C088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2A49C6"/>
    <w:multiLevelType w:val="multilevel"/>
    <w:tmpl w:val="E40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12C9B"/>
    <w:multiLevelType w:val="hybridMultilevel"/>
    <w:tmpl w:val="C85CFD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9656B8"/>
    <w:multiLevelType w:val="multilevel"/>
    <w:tmpl w:val="0D1A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C7180"/>
    <w:multiLevelType w:val="hybridMultilevel"/>
    <w:tmpl w:val="29C4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92BF3"/>
    <w:multiLevelType w:val="multilevel"/>
    <w:tmpl w:val="630A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E493F"/>
    <w:multiLevelType w:val="multilevel"/>
    <w:tmpl w:val="7F6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DA0FF8"/>
    <w:multiLevelType w:val="hybridMultilevel"/>
    <w:tmpl w:val="8EFCE128"/>
    <w:lvl w:ilvl="0" w:tplc="586ED1E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D6BA7"/>
    <w:multiLevelType w:val="multilevel"/>
    <w:tmpl w:val="6F20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F3C8D"/>
    <w:multiLevelType w:val="multilevel"/>
    <w:tmpl w:val="7838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F4352"/>
    <w:multiLevelType w:val="hybridMultilevel"/>
    <w:tmpl w:val="D966E06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7635E0D"/>
    <w:multiLevelType w:val="hybridMultilevel"/>
    <w:tmpl w:val="A76C7B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76375B5"/>
    <w:multiLevelType w:val="multilevel"/>
    <w:tmpl w:val="CE5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D23508"/>
    <w:multiLevelType w:val="multilevel"/>
    <w:tmpl w:val="63F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E6380B"/>
    <w:multiLevelType w:val="multilevel"/>
    <w:tmpl w:val="71E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294DE5"/>
    <w:multiLevelType w:val="multilevel"/>
    <w:tmpl w:val="2088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3"/>
  </w:num>
  <w:num w:numId="5">
    <w:abstractNumId w:val="21"/>
  </w:num>
  <w:num w:numId="6">
    <w:abstractNumId w:val="2"/>
  </w:num>
  <w:num w:numId="7">
    <w:abstractNumId w:val="11"/>
  </w:num>
  <w:num w:numId="8">
    <w:abstractNumId w:val="13"/>
  </w:num>
  <w:num w:numId="9">
    <w:abstractNumId w:val="24"/>
  </w:num>
  <w:num w:numId="10">
    <w:abstractNumId w:val="22"/>
  </w:num>
  <w:num w:numId="11">
    <w:abstractNumId w:val="19"/>
  </w:num>
  <w:num w:numId="12">
    <w:abstractNumId w:val="25"/>
  </w:num>
  <w:num w:numId="13">
    <w:abstractNumId w:val="5"/>
  </w:num>
  <w:num w:numId="14">
    <w:abstractNumId w:val="16"/>
  </w:num>
  <w:num w:numId="15">
    <w:abstractNumId w:val="0"/>
  </w:num>
  <w:num w:numId="16">
    <w:abstractNumId w:val="8"/>
  </w:num>
  <w:num w:numId="17">
    <w:abstractNumId w:val="20"/>
  </w:num>
  <w:num w:numId="18">
    <w:abstractNumId w:val="7"/>
  </w:num>
  <w:num w:numId="19">
    <w:abstractNumId w:val="6"/>
  </w:num>
  <w:num w:numId="20">
    <w:abstractNumId w:val="17"/>
  </w:num>
  <w:num w:numId="21">
    <w:abstractNumId w:val="10"/>
  </w:num>
  <w:num w:numId="22">
    <w:abstractNumId w:val="1"/>
  </w:num>
  <w:num w:numId="23">
    <w:abstractNumId w:val="14"/>
  </w:num>
  <w:num w:numId="24">
    <w:abstractNumId w:val="15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BE"/>
    <w:rsid w:val="000039C8"/>
    <w:rsid w:val="000043F3"/>
    <w:rsid w:val="0001008C"/>
    <w:rsid w:val="000123CA"/>
    <w:rsid w:val="000221C2"/>
    <w:rsid w:val="00025610"/>
    <w:rsid w:val="00026934"/>
    <w:rsid w:val="00080797"/>
    <w:rsid w:val="000840DD"/>
    <w:rsid w:val="00084635"/>
    <w:rsid w:val="000873C8"/>
    <w:rsid w:val="00090BB0"/>
    <w:rsid w:val="0009127C"/>
    <w:rsid w:val="000A1906"/>
    <w:rsid w:val="000B2036"/>
    <w:rsid w:val="000B35C3"/>
    <w:rsid w:val="000C16DD"/>
    <w:rsid w:val="000C4396"/>
    <w:rsid w:val="000D2681"/>
    <w:rsid w:val="00100265"/>
    <w:rsid w:val="00100512"/>
    <w:rsid w:val="001022BF"/>
    <w:rsid w:val="00111ADF"/>
    <w:rsid w:val="00125AA8"/>
    <w:rsid w:val="00126977"/>
    <w:rsid w:val="00126D3C"/>
    <w:rsid w:val="00127963"/>
    <w:rsid w:val="001327EE"/>
    <w:rsid w:val="00133908"/>
    <w:rsid w:val="001401B3"/>
    <w:rsid w:val="00145792"/>
    <w:rsid w:val="0015140E"/>
    <w:rsid w:val="00157B50"/>
    <w:rsid w:val="00161894"/>
    <w:rsid w:val="0016272F"/>
    <w:rsid w:val="00162AAB"/>
    <w:rsid w:val="00176A39"/>
    <w:rsid w:val="00191DF5"/>
    <w:rsid w:val="00195094"/>
    <w:rsid w:val="00196E26"/>
    <w:rsid w:val="0019763C"/>
    <w:rsid w:val="001A3B1B"/>
    <w:rsid w:val="001A613C"/>
    <w:rsid w:val="001B0DE7"/>
    <w:rsid w:val="001C2424"/>
    <w:rsid w:val="001C550A"/>
    <w:rsid w:val="001D1708"/>
    <w:rsid w:val="001D51C3"/>
    <w:rsid w:val="001E2E81"/>
    <w:rsid w:val="001F0074"/>
    <w:rsid w:val="001F1114"/>
    <w:rsid w:val="001F1EE2"/>
    <w:rsid w:val="00200D5E"/>
    <w:rsid w:val="002055C3"/>
    <w:rsid w:val="00210F41"/>
    <w:rsid w:val="00220CAC"/>
    <w:rsid w:val="00242036"/>
    <w:rsid w:val="00244106"/>
    <w:rsid w:val="0025199C"/>
    <w:rsid w:val="0026369B"/>
    <w:rsid w:val="00271608"/>
    <w:rsid w:val="00296C53"/>
    <w:rsid w:val="002A52B6"/>
    <w:rsid w:val="002A6AFE"/>
    <w:rsid w:val="002B2A3E"/>
    <w:rsid w:val="002B36AF"/>
    <w:rsid w:val="002C35B6"/>
    <w:rsid w:val="002C5CAF"/>
    <w:rsid w:val="002D0DA9"/>
    <w:rsid w:val="002D502B"/>
    <w:rsid w:val="002E175C"/>
    <w:rsid w:val="002F145E"/>
    <w:rsid w:val="002F3EA3"/>
    <w:rsid w:val="003074EB"/>
    <w:rsid w:val="00310A10"/>
    <w:rsid w:val="00310C1D"/>
    <w:rsid w:val="00320670"/>
    <w:rsid w:val="00321CCA"/>
    <w:rsid w:val="00330091"/>
    <w:rsid w:val="00345755"/>
    <w:rsid w:val="00361EF2"/>
    <w:rsid w:val="00383AC2"/>
    <w:rsid w:val="00385186"/>
    <w:rsid w:val="00396638"/>
    <w:rsid w:val="00396831"/>
    <w:rsid w:val="003A158E"/>
    <w:rsid w:val="003A3AD2"/>
    <w:rsid w:val="003A6303"/>
    <w:rsid w:val="003A7556"/>
    <w:rsid w:val="003B2263"/>
    <w:rsid w:val="003B5362"/>
    <w:rsid w:val="003B5BA4"/>
    <w:rsid w:val="003C77F2"/>
    <w:rsid w:val="003D4582"/>
    <w:rsid w:val="003E02DD"/>
    <w:rsid w:val="003E2B22"/>
    <w:rsid w:val="003F7F02"/>
    <w:rsid w:val="00400157"/>
    <w:rsid w:val="00400450"/>
    <w:rsid w:val="004024D6"/>
    <w:rsid w:val="00411E7F"/>
    <w:rsid w:val="004159F2"/>
    <w:rsid w:val="00420456"/>
    <w:rsid w:val="00422B79"/>
    <w:rsid w:val="0043049D"/>
    <w:rsid w:val="0043108C"/>
    <w:rsid w:val="00437448"/>
    <w:rsid w:val="00445C38"/>
    <w:rsid w:val="004463D9"/>
    <w:rsid w:val="00450D34"/>
    <w:rsid w:val="00462F66"/>
    <w:rsid w:val="0046665B"/>
    <w:rsid w:val="00466E60"/>
    <w:rsid w:val="00473A16"/>
    <w:rsid w:val="00485E8B"/>
    <w:rsid w:val="00490D65"/>
    <w:rsid w:val="00491E9F"/>
    <w:rsid w:val="004A4897"/>
    <w:rsid w:val="004B4D30"/>
    <w:rsid w:val="004B782C"/>
    <w:rsid w:val="004C1D18"/>
    <w:rsid w:val="004C7ADA"/>
    <w:rsid w:val="004D1D74"/>
    <w:rsid w:val="004E0D33"/>
    <w:rsid w:val="004E673B"/>
    <w:rsid w:val="004F18D6"/>
    <w:rsid w:val="004F2036"/>
    <w:rsid w:val="00531D08"/>
    <w:rsid w:val="00537410"/>
    <w:rsid w:val="00540133"/>
    <w:rsid w:val="00540DE5"/>
    <w:rsid w:val="00555869"/>
    <w:rsid w:val="00564244"/>
    <w:rsid w:val="005727A3"/>
    <w:rsid w:val="005A0CA4"/>
    <w:rsid w:val="005A618B"/>
    <w:rsid w:val="005B0E8A"/>
    <w:rsid w:val="005B1AEB"/>
    <w:rsid w:val="005D2840"/>
    <w:rsid w:val="005E14AC"/>
    <w:rsid w:val="005E27A1"/>
    <w:rsid w:val="005F03C2"/>
    <w:rsid w:val="005F6CFD"/>
    <w:rsid w:val="00602ACA"/>
    <w:rsid w:val="006048D3"/>
    <w:rsid w:val="00612AF3"/>
    <w:rsid w:val="006170DF"/>
    <w:rsid w:val="00620954"/>
    <w:rsid w:val="006237E7"/>
    <w:rsid w:val="006275B3"/>
    <w:rsid w:val="00652BCD"/>
    <w:rsid w:val="00661B69"/>
    <w:rsid w:val="0067428F"/>
    <w:rsid w:val="00677C85"/>
    <w:rsid w:val="006A52D1"/>
    <w:rsid w:val="006A56AF"/>
    <w:rsid w:val="006A5A50"/>
    <w:rsid w:val="006B07BB"/>
    <w:rsid w:val="006B0F33"/>
    <w:rsid w:val="006B12B7"/>
    <w:rsid w:val="006B276B"/>
    <w:rsid w:val="006B4774"/>
    <w:rsid w:val="006C7DB5"/>
    <w:rsid w:val="006D41B8"/>
    <w:rsid w:val="006F5B97"/>
    <w:rsid w:val="007001B7"/>
    <w:rsid w:val="0070067C"/>
    <w:rsid w:val="00712310"/>
    <w:rsid w:val="00717D05"/>
    <w:rsid w:val="007225E8"/>
    <w:rsid w:val="00740C64"/>
    <w:rsid w:val="00745DD8"/>
    <w:rsid w:val="007509C1"/>
    <w:rsid w:val="00761837"/>
    <w:rsid w:val="00783369"/>
    <w:rsid w:val="0079242D"/>
    <w:rsid w:val="007A00DF"/>
    <w:rsid w:val="007C1A51"/>
    <w:rsid w:val="007C1EF9"/>
    <w:rsid w:val="007C4998"/>
    <w:rsid w:val="007C77BA"/>
    <w:rsid w:val="007E0979"/>
    <w:rsid w:val="007F5997"/>
    <w:rsid w:val="00802A81"/>
    <w:rsid w:val="00810842"/>
    <w:rsid w:val="00813E73"/>
    <w:rsid w:val="008166A8"/>
    <w:rsid w:val="00824355"/>
    <w:rsid w:val="00846F52"/>
    <w:rsid w:val="00847DAC"/>
    <w:rsid w:val="008602E4"/>
    <w:rsid w:val="00860D4F"/>
    <w:rsid w:val="008612C6"/>
    <w:rsid w:val="0087215B"/>
    <w:rsid w:val="0087586B"/>
    <w:rsid w:val="00875A2B"/>
    <w:rsid w:val="008874B9"/>
    <w:rsid w:val="008913A6"/>
    <w:rsid w:val="00892C6D"/>
    <w:rsid w:val="008C72C1"/>
    <w:rsid w:val="008C73E0"/>
    <w:rsid w:val="008D1336"/>
    <w:rsid w:val="008D5EA0"/>
    <w:rsid w:val="008E51EA"/>
    <w:rsid w:val="008E6A91"/>
    <w:rsid w:val="008F7434"/>
    <w:rsid w:val="00912360"/>
    <w:rsid w:val="00915A5F"/>
    <w:rsid w:val="009301C4"/>
    <w:rsid w:val="00933B84"/>
    <w:rsid w:val="00934BAA"/>
    <w:rsid w:val="00941C61"/>
    <w:rsid w:val="00943EDE"/>
    <w:rsid w:val="00946B0C"/>
    <w:rsid w:val="00955496"/>
    <w:rsid w:val="00964C9D"/>
    <w:rsid w:val="009653C5"/>
    <w:rsid w:val="00970563"/>
    <w:rsid w:val="009713D6"/>
    <w:rsid w:val="00972165"/>
    <w:rsid w:val="00975DC8"/>
    <w:rsid w:val="0098396B"/>
    <w:rsid w:val="0099538F"/>
    <w:rsid w:val="009C2505"/>
    <w:rsid w:val="009C63E5"/>
    <w:rsid w:val="009D0EA2"/>
    <w:rsid w:val="009E1F21"/>
    <w:rsid w:val="009E64D8"/>
    <w:rsid w:val="009E6848"/>
    <w:rsid w:val="009F7023"/>
    <w:rsid w:val="00A14203"/>
    <w:rsid w:val="00A152DF"/>
    <w:rsid w:val="00A226F5"/>
    <w:rsid w:val="00A27FA6"/>
    <w:rsid w:val="00A53EE1"/>
    <w:rsid w:val="00A547B9"/>
    <w:rsid w:val="00A555C0"/>
    <w:rsid w:val="00A62E91"/>
    <w:rsid w:val="00A63647"/>
    <w:rsid w:val="00A66E67"/>
    <w:rsid w:val="00A70F09"/>
    <w:rsid w:val="00A71F4C"/>
    <w:rsid w:val="00A72E84"/>
    <w:rsid w:val="00A74035"/>
    <w:rsid w:val="00A8046B"/>
    <w:rsid w:val="00A84E61"/>
    <w:rsid w:val="00A85BD0"/>
    <w:rsid w:val="00AA0F96"/>
    <w:rsid w:val="00AA2670"/>
    <w:rsid w:val="00AA3683"/>
    <w:rsid w:val="00AA5605"/>
    <w:rsid w:val="00AC73E1"/>
    <w:rsid w:val="00B02887"/>
    <w:rsid w:val="00B13A1C"/>
    <w:rsid w:val="00B309BD"/>
    <w:rsid w:val="00B360E6"/>
    <w:rsid w:val="00B37B72"/>
    <w:rsid w:val="00B43A12"/>
    <w:rsid w:val="00B50277"/>
    <w:rsid w:val="00B778E4"/>
    <w:rsid w:val="00B82BD2"/>
    <w:rsid w:val="00B82EC8"/>
    <w:rsid w:val="00B85862"/>
    <w:rsid w:val="00B85D9B"/>
    <w:rsid w:val="00B86EAB"/>
    <w:rsid w:val="00B941BE"/>
    <w:rsid w:val="00BA3F32"/>
    <w:rsid w:val="00BC124E"/>
    <w:rsid w:val="00BC4FFF"/>
    <w:rsid w:val="00BC54AE"/>
    <w:rsid w:val="00BD1587"/>
    <w:rsid w:val="00BD1838"/>
    <w:rsid w:val="00BD2C88"/>
    <w:rsid w:val="00BD6A21"/>
    <w:rsid w:val="00BE366E"/>
    <w:rsid w:val="00BE44A6"/>
    <w:rsid w:val="00BE5431"/>
    <w:rsid w:val="00BF1802"/>
    <w:rsid w:val="00BF6741"/>
    <w:rsid w:val="00C02C8F"/>
    <w:rsid w:val="00C06D4C"/>
    <w:rsid w:val="00C12C92"/>
    <w:rsid w:val="00C2006C"/>
    <w:rsid w:val="00C233D6"/>
    <w:rsid w:val="00C23502"/>
    <w:rsid w:val="00C42279"/>
    <w:rsid w:val="00C55CCA"/>
    <w:rsid w:val="00C61828"/>
    <w:rsid w:val="00C70BEA"/>
    <w:rsid w:val="00C837C1"/>
    <w:rsid w:val="00C842A0"/>
    <w:rsid w:val="00C859E1"/>
    <w:rsid w:val="00CA24CB"/>
    <w:rsid w:val="00CB4750"/>
    <w:rsid w:val="00CB51EC"/>
    <w:rsid w:val="00CB563B"/>
    <w:rsid w:val="00CB732F"/>
    <w:rsid w:val="00CC1C42"/>
    <w:rsid w:val="00CC4147"/>
    <w:rsid w:val="00CC5432"/>
    <w:rsid w:val="00CE0658"/>
    <w:rsid w:val="00CE0884"/>
    <w:rsid w:val="00D010FA"/>
    <w:rsid w:val="00D11E38"/>
    <w:rsid w:val="00D12429"/>
    <w:rsid w:val="00D174B9"/>
    <w:rsid w:val="00D177DE"/>
    <w:rsid w:val="00D22D7F"/>
    <w:rsid w:val="00D2391C"/>
    <w:rsid w:val="00D25AD4"/>
    <w:rsid w:val="00D33E53"/>
    <w:rsid w:val="00D372ED"/>
    <w:rsid w:val="00D405C3"/>
    <w:rsid w:val="00D44401"/>
    <w:rsid w:val="00D54212"/>
    <w:rsid w:val="00D57954"/>
    <w:rsid w:val="00D60B57"/>
    <w:rsid w:val="00D67DAE"/>
    <w:rsid w:val="00D77FB2"/>
    <w:rsid w:val="00D82E98"/>
    <w:rsid w:val="00D83057"/>
    <w:rsid w:val="00D84D5F"/>
    <w:rsid w:val="00D94DFD"/>
    <w:rsid w:val="00DB0FE7"/>
    <w:rsid w:val="00DB3713"/>
    <w:rsid w:val="00DC5422"/>
    <w:rsid w:val="00DD04AB"/>
    <w:rsid w:val="00DD271C"/>
    <w:rsid w:val="00DE49A1"/>
    <w:rsid w:val="00E00ECB"/>
    <w:rsid w:val="00E0265C"/>
    <w:rsid w:val="00E155FE"/>
    <w:rsid w:val="00E23FA3"/>
    <w:rsid w:val="00E3229C"/>
    <w:rsid w:val="00E34744"/>
    <w:rsid w:val="00E46373"/>
    <w:rsid w:val="00E50EFF"/>
    <w:rsid w:val="00E64848"/>
    <w:rsid w:val="00E70FCD"/>
    <w:rsid w:val="00E71250"/>
    <w:rsid w:val="00E72C69"/>
    <w:rsid w:val="00E739DD"/>
    <w:rsid w:val="00E75EA6"/>
    <w:rsid w:val="00E7629F"/>
    <w:rsid w:val="00E80A32"/>
    <w:rsid w:val="00E86527"/>
    <w:rsid w:val="00E865A9"/>
    <w:rsid w:val="00E87E78"/>
    <w:rsid w:val="00E97FED"/>
    <w:rsid w:val="00EA4F82"/>
    <w:rsid w:val="00EA51BA"/>
    <w:rsid w:val="00EB1F2F"/>
    <w:rsid w:val="00EC56FD"/>
    <w:rsid w:val="00ED25BF"/>
    <w:rsid w:val="00EF0779"/>
    <w:rsid w:val="00F10F62"/>
    <w:rsid w:val="00F21C57"/>
    <w:rsid w:val="00F274CE"/>
    <w:rsid w:val="00F52FC5"/>
    <w:rsid w:val="00F53296"/>
    <w:rsid w:val="00F675A5"/>
    <w:rsid w:val="00F73BF0"/>
    <w:rsid w:val="00F742D2"/>
    <w:rsid w:val="00F80CD4"/>
    <w:rsid w:val="00F81D51"/>
    <w:rsid w:val="00F85592"/>
    <w:rsid w:val="00F91958"/>
    <w:rsid w:val="00FA58D8"/>
    <w:rsid w:val="00FB5550"/>
    <w:rsid w:val="00FC56F0"/>
    <w:rsid w:val="00FD12DB"/>
    <w:rsid w:val="00FD28E1"/>
    <w:rsid w:val="00FD4C43"/>
    <w:rsid w:val="00FD62C2"/>
    <w:rsid w:val="00FE37E7"/>
    <w:rsid w:val="00FE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BE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509C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B37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B3713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9C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09B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371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3713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B309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309BD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B309BD"/>
    <w:rPr>
      <w:rFonts w:cs="Times New Roman"/>
    </w:rPr>
  </w:style>
  <w:style w:type="character" w:customStyle="1" w:styleId="tocnumber">
    <w:name w:val="tocnumber"/>
    <w:basedOn w:val="DefaultParagraphFont"/>
    <w:uiPriority w:val="99"/>
    <w:rsid w:val="00B309BD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B309BD"/>
    <w:rPr>
      <w:rFonts w:cs="Times New Roman"/>
    </w:rPr>
  </w:style>
  <w:style w:type="character" w:customStyle="1" w:styleId="toctoggle">
    <w:name w:val="toctoggle"/>
    <w:basedOn w:val="DefaultParagraphFont"/>
    <w:uiPriority w:val="99"/>
    <w:rsid w:val="00B309BD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B309BD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B309BD"/>
    <w:rPr>
      <w:rFonts w:cs="Times New Roman"/>
    </w:rPr>
  </w:style>
  <w:style w:type="paragraph" w:styleId="ListParagraph">
    <w:name w:val="List Paragraph"/>
    <w:basedOn w:val="Normal"/>
    <w:uiPriority w:val="99"/>
    <w:qFormat/>
    <w:rsid w:val="00F91958"/>
    <w:pPr>
      <w:ind w:left="720"/>
      <w:contextualSpacing/>
    </w:pPr>
  </w:style>
  <w:style w:type="character" w:customStyle="1" w:styleId="noprint">
    <w:name w:val="noprint"/>
    <w:basedOn w:val="DefaultParagraphFont"/>
    <w:uiPriority w:val="99"/>
    <w:rsid w:val="006A5A50"/>
    <w:rPr>
      <w:rFonts w:cs="Times New Roman"/>
    </w:rPr>
  </w:style>
  <w:style w:type="character" w:customStyle="1" w:styleId="ref-info">
    <w:name w:val="ref-info"/>
    <w:basedOn w:val="DefaultParagraphFont"/>
    <w:uiPriority w:val="99"/>
    <w:rsid w:val="006A5A50"/>
    <w:rPr>
      <w:rFonts w:cs="Times New Roman"/>
    </w:rPr>
  </w:style>
  <w:style w:type="character" w:styleId="Strong">
    <w:name w:val="Strong"/>
    <w:basedOn w:val="DefaultParagraphFont"/>
    <w:uiPriority w:val="99"/>
    <w:qFormat/>
    <w:rsid w:val="00271608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C235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2036"/>
    <w:rPr>
      <w:rFonts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C23502"/>
    <w:rPr>
      <w:rFonts w:cs="Times New Roman"/>
    </w:rPr>
  </w:style>
  <w:style w:type="paragraph" w:customStyle="1" w:styleId="Default">
    <w:name w:val="Default"/>
    <w:uiPriority w:val="99"/>
    <w:rsid w:val="00E97F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B3713"/>
    <w:rPr>
      <w:rFonts w:cs="Times New Roman"/>
      <w:color w:val="800080"/>
      <w:u w:val="single"/>
    </w:rPr>
  </w:style>
  <w:style w:type="character" w:customStyle="1" w:styleId="card-type">
    <w:name w:val="card-type"/>
    <w:basedOn w:val="DefaultParagraphFont"/>
    <w:uiPriority w:val="99"/>
    <w:rsid w:val="008913A6"/>
    <w:rPr>
      <w:rFonts w:cs="Times New Roman"/>
    </w:rPr>
  </w:style>
  <w:style w:type="character" w:customStyle="1" w:styleId="b-shareb-sharebordered">
    <w:name w:val="b-share b-share_bordered"/>
    <w:basedOn w:val="DefaultParagraphFont"/>
    <w:uiPriority w:val="99"/>
    <w:rsid w:val="005D2840"/>
    <w:rPr>
      <w:rFonts w:cs="Times New Roman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5D2840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D284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D284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character" w:styleId="Emphasis">
    <w:name w:val="Emphasis"/>
    <w:basedOn w:val="DefaultParagraphFont"/>
    <w:uiPriority w:val="99"/>
    <w:qFormat/>
    <w:locked/>
    <w:rsid w:val="000A190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.lenta.com/index.php?path=node/2" TargetMode="External"/><Relationship Id="rId13" Type="http://schemas.openxmlformats.org/officeDocument/2006/relationships/hyperlink" Target="http://www.brn.lenta.com/" TargetMode="External"/><Relationship Id="rId18" Type="http://schemas.openxmlformats.org/officeDocument/2006/relationships/hyperlink" Target="http://www.sportmaster.ru/club-progra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u.wikipedia.org/wiki/%D0%A1%D0%BA%D0%B8%D0%B4%D0%BA%D0%B0" TargetMode="External"/><Relationship Id="rId12" Type="http://schemas.openxmlformats.org/officeDocument/2006/relationships/hyperlink" Target="http://nttur.ru/nais-klub-turizm" TargetMode="External"/><Relationship Id="rId17" Type="http://schemas.openxmlformats.org/officeDocument/2006/relationships/hyperlink" Target="http://5element.su/bon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ub.eldorado.ru/about.php" TargetMode="External"/><Relationship Id="rId20" Type="http://schemas.openxmlformats.org/officeDocument/2006/relationships/hyperlink" Target="http://www.podarok.rn-card.ru/ter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duga.su/page/17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pnbonus.ru/on_the_wa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ambukh.ru/media/ispolzovanie-diskontnyx-kart-voprosy-ucheta/" TargetMode="External"/><Relationship Id="rId19" Type="http://schemas.openxmlformats.org/officeDocument/2006/relationships/hyperlink" Target="http://irecommend.ru/content/za-pokupkami-v-sportmasterno-bonusnaya-programma-tam-khitr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n.lenta.com/index.php?path=node/939" TargetMode="External"/><Relationship Id="rId14" Type="http://schemas.openxmlformats.org/officeDocument/2006/relationships/hyperlink" Target="http://www.hclass.ru/cms.php?id=4&amp;type=pag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4175</Words>
  <Characters>23802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Столяров С</dc:title>
  <dc:subject/>
  <dc:creator>Windows User</dc:creator>
  <cp:keywords/>
  <dc:description/>
  <cp:lastModifiedBy>user</cp:lastModifiedBy>
  <cp:revision>2</cp:revision>
  <dcterms:created xsi:type="dcterms:W3CDTF">2019-01-19T03:44:00Z</dcterms:created>
  <dcterms:modified xsi:type="dcterms:W3CDTF">2019-01-19T03:44:00Z</dcterms:modified>
</cp:coreProperties>
</file>