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C" w:rsidRPr="0001265D" w:rsidRDefault="00907ACC" w:rsidP="005C09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65D">
        <w:rPr>
          <w:rFonts w:ascii="Times New Roman" w:hAnsi="Times New Roman" w:cs="Times New Roman"/>
          <w:sz w:val="28"/>
          <w:szCs w:val="28"/>
        </w:rPr>
        <w:t>м</w:t>
      </w:r>
      <w:r w:rsidR="0093534F" w:rsidRPr="0001265D">
        <w:rPr>
          <w:rFonts w:ascii="Times New Roman" w:hAnsi="Times New Roman" w:cs="Times New Roman"/>
          <w:sz w:val="28"/>
          <w:szCs w:val="28"/>
        </w:rPr>
        <w:t>униципальное  общеобразовательное  бюджетное   учреждение</w:t>
      </w:r>
    </w:p>
    <w:p w:rsidR="0093534F" w:rsidRPr="0001265D" w:rsidRDefault="00907ACC" w:rsidP="005C09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65D">
        <w:rPr>
          <w:rFonts w:ascii="Times New Roman" w:hAnsi="Times New Roman" w:cs="Times New Roman"/>
          <w:sz w:val="28"/>
          <w:szCs w:val="28"/>
        </w:rPr>
        <w:t>с</w:t>
      </w:r>
      <w:r w:rsidR="0093534F" w:rsidRPr="0001265D">
        <w:rPr>
          <w:rFonts w:ascii="Times New Roman" w:hAnsi="Times New Roman" w:cs="Times New Roman"/>
          <w:sz w:val="28"/>
          <w:szCs w:val="28"/>
        </w:rPr>
        <w:t>редняя общеобразовательная  школа с.Нижегородка</w:t>
      </w:r>
    </w:p>
    <w:p w:rsidR="0093534F" w:rsidRPr="0001265D" w:rsidRDefault="00907ACC" w:rsidP="005C09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65D">
        <w:rPr>
          <w:rFonts w:ascii="Times New Roman" w:hAnsi="Times New Roman" w:cs="Times New Roman"/>
          <w:sz w:val="28"/>
          <w:szCs w:val="28"/>
        </w:rPr>
        <w:t>м</w:t>
      </w:r>
      <w:r w:rsidR="0093534F" w:rsidRPr="0001265D">
        <w:rPr>
          <w:rFonts w:ascii="Times New Roman" w:hAnsi="Times New Roman" w:cs="Times New Roman"/>
          <w:sz w:val="28"/>
          <w:szCs w:val="28"/>
        </w:rPr>
        <w:t>униципального района Уфимский район Республики Башкортостан</w:t>
      </w:r>
    </w:p>
    <w:p w:rsidR="0093534F" w:rsidRPr="0001265D" w:rsidRDefault="0093534F" w:rsidP="005C0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34F" w:rsidRPr="0001265D" w:rsidRDefault="0093534F">
      <w:pPr>
        <w:rPr>
          <w:rFonts w:ascii="Times New Roman" w:hAnsi="Times New Roman" w:cs="Times New Roman"/>
          <w:sz w:val="28"/>
          <w:szCs w:val="28"/>
        </w:rPr>
      </w:pPr>
    </w:p>
    <w:p w:rsidR="0093534F" w:rsidRPr="0001265D" w:rsidRDefault="0093534F">
      <w:pPr>
        <w:rPr>
          <w:rFonts w:ascii="Times New Roman" w:hAnsi="Times New Roman" w:cs="Times New Roman"/>
          <w:sz w:val="28"/>
          <w:szCs w:val="28"/>
        </w:rPr>
      </w:pPr>
    </w:p>
    <w:p w:rsidR="0093534F" w:rsidRPr="0001265D" w:rsidRDefault="0093534F">
      <w:pPr>
        <w:rPr>
          <w:rFonts w:ascii="Times New Roman" w:hAnsi="Times New Roman" w:cs="Times New Roman"/>
          <w:sz w:val="28"/>
          <w:szCs w:val="28"/>
        </w:rPr>
      </w:pPr>
    </w:p>
    <w:p w:rsidR="007A30B9" w:rsidRPr="0001265D" w:rsidRDefault="007A30B9">
      <w:pPr>
        <w:rPr>
          <w:rFonts w:ascii="Times New Roman" w:hAnsi="Times New Roman" w:cs="Times New Roman"/>
          <w:sz w:val="28"/>
          <w:szCs w:val="28"/>
        </w:rPr>
      </w:pPr>
    </w:p>
    <w:p w:rsidR="007A30B9" w:rsidRPr="0001265D" w:rsidRDefault="007A30B9">
      <w:pPr>
        <w:rPr>
          <w:rFonts w:ascii="Times New Roman" w:hAnsi="Times New Roman" w:cs="Times New Roman"/>
          <w:sz w:val="28"/>
          <w:szCs w:val="28"/>
        </w:rPr>
      </w:pPr>
    </w:p>
    <w:p w:rsidR="0093534F" w:rsidRPr="0001265D" w:rsidRDefault="0093534F" w:rsidP="0090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34F" w:rsidRPr="0001265D" w:rsidRDefault="0093534F" w:rsidP="00907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65D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</w:t>
      </w:r>
      <w:r w:rsidR="0001265D" w:rsidRPr="0001265D">
        <w:rPr>
          <w:rFonts w:ascii="Times New Roman" w:hAnsi="Times New Roman" w:cs="Times New Roman"/>
          <w:sz w:val="28"/>
          <w:szCs w:val="28"/>
        </w:rPr>
        <w:t>эко</w:t>
      </w:r>
      <w:r w:rsidR="007A30B9" w:rsidRPr="0001265D">
        <w:rPr>
          <w:rFonts w:ascii="Times New Roman" w:hAnsi="Times New Roman" w:cs="Times New Roman"/>
          <w:sz w:val="28"/>
          <w:szCs w:val="28"/>
        </w:rPr>
        <w:t>логии</w:t>
      </w:r>
      <w:r w:rsidRPr="0001265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A30B9" w:rsidRPr="0001265D">
        <w:rPr>
          <w:rFonts w:ascii="Times New Roman" w:hAnsi="Times New Roman" w:cs="Times New Roman"/>
          <w:sz w:val="28"/>
          <w:szCs w:val="28"/>
        </w:rPr>
        <w:t>:</w:t>
      </w:r>
    </w:p>
    <w:p w:rsidR="0001265D" w:rsidRDefault="00D14B9C" w:rsidP="00907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t>Выявление обилия</w:t>
      </w:r>
      <w:r w:rsidR="007A30B9" w:rsidRPr="0001265D">
        <w:rPr>
          <w:rFonts w:ascii="Times New Roman" w:hAnsi="Times New Roman" w:cs="Times New Roman"/>
          <w:b/>
          <w:sz w:val="28"/>
          <w:szCs w:val="28"/>
        </w:rPr>
        <w:t xml:space="preserve"> птиц</w:t>
      </w:r>
    </w:p>
    <w:p w:rsidR="0001265D" w:rsidRDefault="0001265D" w:rsidP="00907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-сизый голубь, серая ворона, воробей домовый и полевой, </w:t>
      </w:r>
    </w:p>
    <w:p w:rsidR="0001265D" w:rsidRDefault="0001265D" w:rsidP="00907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серая ворона, синица обыкновенная</w:t>
      </w:r>
      <w:r w:rsidR="007A30B9" w:rsidRPr="00012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9C" w:rsidRPr="0001265D">
        <w:rPr>
          <w:rFonts w:ascii="Times New Roman" w:hAnsi="Times New Roman" w:cs="Times New Roman"/>
          <w:b/>
          <w:sz w:val="28"/>
          <w:szCs w:val="28"/>
        </w:rPr>
        <w:t xml:space="preserve">в окрестностях  </w:t>
      </w:r>
    </w:p>
    <w:p w:rsidR="007A30B9" w:rsidRPr="0001265D" w:rsidRDefault="00D14B9C" w:rsidP="0001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t>сел</w:t>
      </w:r>
      <w:r w:rsidR="007A30B9" w:rsidRPr="0001265D">
        <w:rPr>
          <w:rFonts w:ascii="Times New Roman" w:hAnsi="Times New Roman" w:cs="Times New Roman"/>
          <w:b/>
          <w:sz w:val="28"/>
          <w:szCs w:val="28"/>
        </w:rPr>
        <w:t xml:space="preserve"> Нижегородка и</w:t>
      </w:r>
      <w:r w:rsidRPr="0001265D">
        <w:rPr>
          <w:rFonts w:ascii="Times New Roman" w:hAnsi="Times New Roman" w:cs="Times New Roman"/>
          <w:b/>
          <w:sz w:val="28"/>
          <w:szCs w:val="28"/>
        </w:rPr>
        <w:t xml:space="preserve"> Кузнецовская поляна</w:t>
      </w:r>
    </w:p>
    <w:p w:rsidR="007A30B9" w:rsidRPr="0001265D" w:rsidRDefault="007A30B9" w:rsidP="00907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B9" w:rsidRPr="0001265D" w:rsidRDefault="007A30B9">
      <w:pPr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A30B9" w:rsidRPr="0001265D" w:rsidRDefault="007A30B9">
      <w:pPr>
        <w:rPr>
          <w:rFonts w:ascii="Times New Roman" w:hAnsi="Times New Roman" w:cs="Times New Roman"/>
          <w:b/>
          <w:sz w:val="28"/>
          <w:szCs w:val="28"/>
        </w:rPr>
      </w:pPr>
    </w:p>
    <w:p w:rsidR="007A30B9" w:rsidRPr="0001265D" w:rsidRDefault="007A30B9">
      <w:pPr>
        <w:rPr>
          <w:rFonts w:ascii="Times New Roman" w:hAnsi="Times New Roman" w:cs="Times New Roman"/>
          <w:b/>
          <w:sz w:val="28"/>
          <w:szCs w:val="28"/>
        </w:rPr>
      </w:pPr>
    </w:p>
    <w:p w:rsidR="007A30B9" w:rsidRPr="0001265D" w:rsidRDefault="007A30B9">
      <w:pPr>
        <w:rPr>
          <w:rFonts w:ascii="Times New Roman" w:hAnsi="Times New Roman" w:cs="Times New Roman"/>
          <w:b/>
          <w:sz w:val="28"/>
          <w:szCs w:val="28"/>
        </w:rPr>
      </w:pPr>
    </w:p>
    <w:p w:rsidR="007A30B9" w:rsidRPr="0001265D" w:rsidRDefault="007A30B9">
      <w:pPr>
        <w:rPr>
          <w:rFonts w:ascii="Times New Roman" w:hAnsi="Times New Roman" w:cs="Times New Roman"/>
          <w:b/>
          <w:sz w:val="28"/>
          <w:szCs w:val="28"/>
        </w:rPr>
      </w:pPr>
    </w:p>
    <w:p w:rsidR="00907ACC" w:rsidRPr="0001265D" w:rsidRDefault="00907ACC">
      <w:pPr>
        <w:rPr>
          <w:rFonts w:ascii="Times New Roman" w:hAnsi="Times New Roman" w:cs="Times New Roman"/>
          <w:b/>
          <w:sz w:val="28"/>
          <w:szCs w:val="28"/>
        </w:rPr>
      </w:pPr>
    </w:p>
    <w:p w:rsidR="00907ACC" w:rsidRPr="0001265D" w:rsidRDefault="00907ACC">
      <w:pPr>
        <w:rPr>
          <w:rFonts w:ascii="Times New Roman" w:hAnsi="Times New Roman" w:cs="Times New Roman"/>
          <w:b/>
          <w:sz w:val="28"/>
          <w:szCs w:val="28"/>
        </w:rPr>
      </w:pPr>
    </w:p>
    <w:p w:rsidR="007A30B9" w:rsidRPr="0001265D" w:rsidRDefault="007A30B9" w:rsidP="0001265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12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126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265D">
        <w:rPr>
          <w:rFonts w:ascii="Times New Roman" w:hAnsi="Times New Roman" w:cs="Times New Roman"/>
          <w:sz w:val="28"/>
          <w:szCs w:val="28"/>
        </w:rPr>
        <w:t xml:space="preserve"> Выполнил: ученик 9а класса                                                                                                                                Митюшкин Никита                                                                                                              Руководитель: учитель химии                                                                                                                      </w:t>
      </w:r>
      <w:r w:rsidR="0001265D">
        <w:rPr>
          <w:rFonts w:ascii="Times New Roman" w:hAnsi="Times New Roman" w:cs="Times New Roman"/>
          <w:sz w:val="28"/>
          <w:szCs w:val="28"/>
        </w:rPr>
        <w:t xml:space="preserve">               Кадыргулова Е.А.</w:t>
      </w:r>
    </w:p>
    <w:p w:rsidR="007A30B9" w:rsidRPr="0001265D" w:rsidRDefault="007A30B9" w:rsidP="007A30B9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A30B9" w:rsidRPr="0001265D" w:rsidRDefault="00907ACC" w:rsidP="00907ACC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01265D">
        <w:rPr>
          <w:rFonts w:ascii="Times New Roman" w:hAnsi="Times New Roman" w:cs="Times New Roman"/>
          <w:sz w:val="28"/>
          <w:szCs w:val="28"/>
        </w:rPr>
        <w:t>2019 год</w:t>
      </w:r>
    </w:p>
    <w:p w:rsidR="007A30B9" w:rsidRPr="0001265D" w:rsidRDefault="007A30B9" w:rsidP="007A30B9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07ACC" w:rsidRPr="0001265D" w:rsidRDefault="00907ACC" w:rsidP="007A30B9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265D" w:rsidRPr="0001265D" w:rsidRDefault="0001265D" w:rsidP="0001265D">
      <w:pPr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1265D">
        <w:rPr>
          <w:rStyle w:val="c8"/>
          <w:rFonts w:ascii="Times New Roman" w:hAnsi="Times New Roman" w:cs="Times New Roman"/>
          <w:sz w:val="28"/>
          <w:szCs w:val="28"/>
          <w:bdr w:val="none" w:sz="0" w:space="0" w:color="auto" w:frame="1"/>
        </w:rPr>
        <w:t>Оглавление</w:t>
      </w:r>
    </w:p>
    <w:p w:rsidR="0001265D" w:rsidRPr="00B20207" w:rsidRDefault="0001265D" w:rsidP="0001265D">
      <w:pPr>
        <w:pStyle w:val="c16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01265D" w:rsidRPr="00B20207" w:rsidRDefault="0001265D" w:rsidP="0001265D">
      <w:pPr>
        <w:pStyle w:val="af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</w:t>
      </w:r>
      <w:r w:rsidR="002E7F85">
        <w:rPr>
          <w:rFonts w:ascii="Times New Roman" w:hAnsi="Times New Roman" w:cs="Times New Roman"/>
          <w:sz w:val="28"/>
          <w:szCs w:val="28"/>
        </w:rPr>
        <w:t>..</w:t>
      </w:r>
      <w:r w:rsidRPr="00B20207">
        <w:rPr>
          <w:rFonts w:ascii="Times New Roman" w:hAnsi="Times New Roman" w:cs="Times New Roman"/>
          <w:sz w:val="28"/>
          <w:szCs w:val="28"/>
        </w:rPr>
        <w:t>3</w:t>
      </w:r>
    </w:p>
    <w:p w:rsidR="0001265D" w:rsidRPr="00B20207" w:rsidRDefault="0001265D" w:rsidP="0001265D">
      <w:pPr>
        <w:pStyle w:val="af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</w:t>
      </w:r>
      <w:r w:rsidR="002E7F85">
        <w:rPr>
          <w:rFonts w:ascii="Times New Roman" w:hAnsi="Times New Roman" w:cs="Times New Roman"/>
          <w:sz w:val="28"/>
          <w:szCs w:val="28"/>
        </w:rPr>
        <w:t>…</w:t>
      </w:r>
      <w:r w:rsidRPr="00B20207">
        <w:rPr>
          <w:rFonts w:ascii="Times New Roman" w:hAnsi="Times New Roman" w:cs="Times New Roman"/>
          <w:sz w:val="28"/>
          <w:szCs w:val="28"/>
        </w:rPr>
        <w:t>4</w:t>
      </w:r>
    </w:p>
    <w:p w:rsidR="0001265D" w:rsidRPr="00B20207" w:rsidRDefault="0001265D" w:rsidP="0001265D">
      <w:pPr>
        <w:pStyle w:val="af3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Теоретическая…………………………………………..</w:t>
      </w:r>
      <w:r w:rsidR="002E7F85">
        <w:rPr>
          <w:rFonts w:ascii="Times New Roman" w:hAnsi="Times New Roman" w:cs="Times New Roman"/>
          <w:sz w:val="28"/>
          <w:szCs w:val="28"/>
        </w:rPr>
        <w:t>.</w:t>
      </w:r>
      <w:r w:rsidRPr="00B2020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1265D" w:rsidRPr="00B20207" w:rsidRDefault="0001265D" w:rsidP="0001265D">
      <w:pPr>
        <w:pStyle w:val="af3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Практическая…………………………………………...</w:t>
      </w:r>
      <w:r w:rsidR="002E7F85">
        <w:rPr>
          <w:rFonts w:ascii="Times New Roman" w:hAnsi="Times New Roman" w:cs="Times New Roman"/>
          <w:sz w:val="28"/>
          <w:szCs w:val="28"/>
        </w:rPr>
        <w:t>12</w:t>
      </w:r>
      <w:r w:rsidRPr="00B20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5D" w:rsidRPr="00B20207" w:rsidRDefault="002E7F85" w:rsidP="0001265D">
      <w:pPr>
        <w:pStyle w:val="af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……………………………………………………14</w:t>
      </w:r>
    </w:p>
    <w:p w:rsidR="0001265D" w:rsidRPr="00B20207" w:rsidRDefault="0001265D" w:rsidP="0001265D">
      <w:pPr>
        <w:pStyle w:val="af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</w:t>
      </w:r>
      <w:r w:rsidR="002E7F85">
        <w:rPr>
          <w:rFonts w:ascii="Times New Roman" w:hAnsi="Times New Roman" w:cs="Times New Roman"/>
          <w:sz w:val="28"/>
          <w:szCs w:val="28"/>
        </w:rPr>
        <w:t>. .15</w:t>
      </w:r>
    </w:p>
    <w:p w:rsidR="0001265D" w:rsidRPr="00B20207" w:rsidRDefault="0001265D" w:rsidP="0001265D">
      <w:pPr>
        <w:pStyle w:val="af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</w:t>
      </w:r>
      <w:r w:rsidR="002E7F85">
        <w:rPr>
          <w:rFonts w:ascii="Times New Roman" w:hAnsi="Times New Roman" w:cs="Times New Roman"/>
          <w:sz w:val="28"/>
          <w:szCs w:val="28"/>
        </w:rPr>
        <w:t>...15</w:t>
      </w:r>
    </w:p>
    <w:sdt>
      <w:sdtPr>
        <w:rPr>
          <w:rFonts w:ascii="Times New Roman" w:hAnsi="Times New Roman" w:cs="Times New Roman"/>
          <w:sz w:val="28"/>
          <w:szCs w:val="28"/>
        </w:rPr>
        <w:id w:val="2005448711"/>
        <w:docPartObj>
          <w:docPartGallery w:val="Cover Pages"/>
          <w:docPartUnique/>
        </w:docPartObj>
      </w:sdtPr>
      <w:sdtEndPr/>
      <w:sdtContent>
        <w:p w:rsidR="0001265D" w:rsidRPr="00B20207" w:rsidRDefault="0001265D" w:rsidP="0001265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1265D" w:rsidRDefault="0001265D" w:rsidP="0001265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1265D" w:rsidRDefault="0001265D" w:rsidP="0001265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1265D" w:rsidRDefault="0001265D" w:rsidP="0001265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1265D" w:rsidRDefault="0001265D" w:rsidP="0001265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1265D" w:rsidRPr="00B20207" w:rsidRDefault="0001265D" w:rsidP="0001265D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1265D" w:rsidRDefault="0001265D" w:rsidP="0001265D">
          <w:pPr>
            <w:ind w:left="708" w:hanging="708"/>
            <w:rPr>
              <w:rFonts w:ascii="Times New Roman" w:hAnsi="Times New Roman" w:cs="Times New Roman"/>
              <w:sz w:val="28"/>
              <w:szCs w:val="28"/>
            </w:rPr>
          </w:pPr>
          <w:r w:rsidRPr="00B20207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9469C2" w:rsidRPr="0001265D" w:rsidRDefault="000C3264" w:rsidP="0001265D">
          <w:pPr>
            <w:ind w:left="708" w:hanging="708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9469C2" w:rsidRDefault="009469C2">
      <w:pPr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Введение </w:t>
      </w:r>
    </w:p>
    <w:p w:rsidR="0001265D" w:rsidRPr="005C0960" w:rsidRDefault="0001265D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0960">
        <w:rPr>
          <w:rFonts w:ascii="Times New Roman" w:hAnsi="Times New Roman" w:cs="Times New Roman"/>
          <w:sz w:val="28"/>
          <w:szCs w:val="28"/>
        </w:rPr>
        <w:t>Села Нижегородка и Кузнецовская поляна находятся в 15 км от крупного промышленно-экономического центра г. Уфы.</w:t>
      </w:r>
      <w:r w:rsidR="005C0960" w:rsidRPr="005C0960">
        <w:rPr>
          <w:rFonts w:ascii="Times New Roman" w:hAnsi="Times New Roman" w:cs="Times New Roman"/>
          <w:sz w:val="28"/>
          <w:szCs w:val="28"/>
        </w:rPr>
        <w:t xml:space="preserve"> Очень сложная экологическая обстановка накладывает серьезный отпечаток на видовое разнообразие птиц. Все реже мы встречаем те виды птиц, которых несколько лет назад здесь было в достаточном количестве. К примеру воробей домовый, сизый голубь, серая ворона.</w:t>
      </w:r>
    </w:p>
    <w:p w:rsidR="009469C2" w:rsidRPr="005C0960" w:rsidRDefault="009469C2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b/>
          <w:sz w:val="28"/>
          <w:szCs w:val="28"/>
        </w:rPr>
        <w:t xml:space="preserve">      Цель работы: </w:t>
      </w:r>
      <w:r w:rsidRPr="005C0960">
        <w:rPr>
          <w:rFonts w:ascii="Times New Roman" w:hAnsi="Times New Roman" w:cs="Times New Roman"/>
          <w:sz w:val="28"/>
          <w:szCs w:val="28"/>
        </w:rPr>
        <w:t>выявить какое изобилие птиц  данных ви</w:t>
      </w:r>
      <w:r w:rsidR="00D14B9C" w:rsidRPr="005C0960">
        <w:rPr>
          <w:rFonts w:ascii="Times New Roman" w:hAnsi="Times New Roman" w:cs="Times New Roman"/>
          <w:sz w:val="28"/>
          <w:szCs w:val="28"/>
        </w:rPr>
        <w:t>дов находится на территории сел Нижегородка и Кузнецовская  поляна</w:t>
      </w:r>
      <w:r w:rsidRPr="005C0960">
        <w:rPr>
          <w:rFonts w:ascii="Times New Roman" w:hAnsi="Times New Roman" w:cs="Times New Roman"/>
          <w:sz w:val="28"/>
          <w:szCs w:val="28"/>
        </w:rPr>
        <w:t>.</w:t>
      </w:r>
    </w:p>
    <w:p w:rsidR="009469C2" w:rsidRPr="005C0960" w:rsidRDefault="009469C2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b/>
          <w:sz w:val="28"/>
          <w:szCs w:val="28"/>
        </w:rPr>
        <w:t xml:space="preserve">     Задачи исследования: </w:t>
      </w:r>
    </w:p>
    <w:p w:rsidR="009469C2" w:rsidRPr="005C0960" w:rsidRDefault="009469C2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>1.</w:t>
      </w:r>
      <w:r w:rsidR="00D14B9C" w:rsidRPr="005C0960">
        <w:rPr>
          <w:rFonts w:ascii="Times New Roman" w:hAnsi="Times New Roman" w:cs="Times New Roman"/>
          <w:sz w:val="28"/>
          <w:szCs w:val="28"/>
        </w:rPr>
        <w:t xml:space="preserve"> </w:t>
      </w:r>
      <w:r w:rsidRPr="005C0960">
        <w:rPr>
          <w:rFonts w:ascii="Times New Roman" w:hAnsi="Times New Roman" w:cs="Times New Roman"/>
          <w:sz w:val="28"/>
          <w:szCs w:val="28"/>
        </w:rPr>
        <w:t>Р</w:t>
      </w:r>
      <w:r w:rsidR="00865A71" w:rsidRPr="005C0960">
        <w:rPr>
          <w:rFonts w:ascii="Times New Roman" w:hAnsi="Times New Roman" w:cs="Times New Roman"/>
          <w:sz w:val="28"/>
          <w:szCs w:val="28"/>
        </w:rPr>
        <w:t xml:space="preserve">асчитать </w:t>
      </w:r>
      <w:r w:rsidR="00D14B9C" w:rsidRPr="005C0960">
        <w:rPr>
          <w:rFonts w:ascii="Times New Roman" w:hAnsi="Times New Roman" w:cs="Times New Roman"/>
          <w:sz w:val="28"/>
          <w:szCs w:val="28"/>
        </w:rPr>
        <w:t xml:space="preserve">обилие </w:t>
      </w:r>
      <w:r w:rsidRPr="005C0960">
        <w:rPr>
          <w:rFonts w:ascii="Times New Roman" w:hAnsi="Times New Roman" w:cs="Times New Roman"/>
          <w:sz w:val="28"/>
          <w:szCs w:val="28"/>
        </w:rPr>
        <w:t xml:space="preserve"> </w:t>
      </w:r>
      <w:r w:rsidR="00D14B9C" w:rsidRPr="005C0960">
        <w:rPr>
          <w:rFonts w:ascii="Times New Roman" w:hAnsi="Times New Roman" w:cs="Times New Roman"/>
          <w:sz w:val="28"/>
          <w:szCs w:val="28"/>
        </w:rPr>
        <w:t>таких видов птиц как: с</w:t>
      </w:r>
      <w:r w:rsidR="00865A71" w:rsidRPr="005C0960">
        <w:rPr>
          <w:rFonts w:ascii="Times New Roman" w:hAnsi="Times New Roman" w:cs="Times New Roman"/>
          <w:sz w:val="28"/>
          <w:szCs w:val="28"/>
        </w:rPr>
        <w:t>ерая ворона, воро</w:t>
      </w:r>
      <w:r w:rsidR="00D14B9C" w:rsidRPr="005C0960">
        <w:rPr>
          <w:rFonts w:ascii="Times New Roman" w:hAnsi="Times New Roman" w:cs="Times New Roman"/>
          <w:sz w:val="28"/>
          <w:szCs w:val="28"/>
        </w:rPr>
        <w:t>н, синица</w:t>
      </w:r>
      <w:r w:rsidR="0001265D" w:rsidRPr="005C0960">
        <w:rPr>
          <w:rFonts w:ascii="Times New Roman" w:hAnsi="Times New Roman" w:cs="Times New Roman"/>
          <w:sz w:val="28"/>
          <w:szCs w:val="28"/>
        </w:rPr>
        <w:t xml:space="preserve"> обыкновенная</w:t>
      </w:r>
      <w:r w:rsidR="00D14B9C" w:rsidRPr="005C0960">
        <w:rPr>
          <w:rFonts w:ascii="Times New Roman" w:hAnsi="Times New Roman" w:cs="Times New Roman"/>
          <w:sz w:val="28"/>
          <w:szCs w:val="28"/>
        </w:rPr>
        <w:t>, сизый голубь, полевой</w:t>
      </w:r>
      <w:r w:rsidR="00865A71" w:rsidRPr="005C0960">
        <w:rPr>
          <w:rFonts w:ascii="Times New Roman" w:hAnsi="Times New Roman" w:cs="Times New Roman"/>
          <w:sz w:val="28"/>
          <w:szCs w:val="28"/>
        </w:rPr>
        <w:t xml:space="preserve"> </w:t>
      </w:r>
      <w:r w:rsidR="00D14B9C" w:rsidRPr="005C0960">
        <w:rPr>
          <w:rFonts w:ascii="Times New Roman" w:hAnsi="Times New Roman" w:cs="Times New Roman"/>
          <w:sz w:val="28"/>
          <w:szCs w:val="28"/>
        </w:rPr>
        <w:t xml:space="preserve">воробей </w:t>
      </w:r>
      <w:r w:rsidR="00865A71" w:rsidRPr="005C0960">
        <w:rPr>
          <w:rFonts w:ascii="Times New Roman" w:hAnsi="Times New Roman" w:cs="Times New Roman"/>
          <w:sz w:val="28"/>
          <w:szCs w:val="28"/>
        </w:rPr>
        <w:t>и домовы</w:t>
      </w:r>
      <w:r w:rsidR="00D14B9C" w:rsidRPr="005C0960">
        <w:rPr>
          <w:rFonts w:ascii="Times New Roman" w:hAnsi="Times New Roman" w:cs="Times New Roman"/>
          <w:sz w:val="28"/>
          <w:szCs w:val="28"/>
        </w:rPr>
        <w:t>й воробей, используя методику Равкина.</w:t>
      </w:r>
    </w:p>
    <w:p w:rsidR="00865A71" w:rsidRPr="005C0960" w:rsidRDefault="00D14B9C" w:rsidP="002E7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 xml:space="preserve">2. Определить какой  вид птиц </w:t>
      </w:r>
      <w:r w:rsidR="00865A71" w:rsidRPr="005C0960">
        <w:rPr>
          <w:rFonts w:ascii="Times New Roman" w:hAnsi="Times New Roman" w:cs="Times New Roman"/>
          <w:sz w:val="28"/>
          <w:szCs w:val="28"/>
        </w:rPr>
        <w:t xml:space="preserve"> </w:t>
      </w:r>
      <w:r w:rsidR="0001265D" w:rsidRPr="005C0960">
        <w:rPr>
          <w:rFonts w:ascii="Times New Roman" w:hAnsi="Times New Roman" w:cs="Times New Roman"/>
          <w:sz w:val="28"/>
          <w:szCs w:val="28"/>
        </w:rPr>
        <w:t>встречается чаще</w:t>
      </w:r>
      <w:r w:rsidR="00865A71" w:rsidRPr="005C0960">
        <w:rPr>
          <w:rFonts w:ascii="Times New Roman" w:hAnsi="Times New Roman" w:cs="Times New Roman"/>
          <w:sz w:val="28"/>
          <w:szCs w:val="28"/>
        </w:rPr>
        <w:t xml:space="preserve"> за </w:t>
      </w:r>
      <w:r w:rsidR="002E7F85">
        <w:rPr>
          <w:rFonts w:ascii="Times New Roman" w:hAnsi="Times New Roman" w:cs="Times New Roman"/>
          <w:sz w:val="28"/>
          <w:szCs w:val="28"/>
        </w:rPr>
        <w:t>7 исследуемых периодов:</w:t>
      </w:r>
      <w:r w:rsidR="002E7F85" w:rsidRPr="005C0960">
        <w:rPr>
          <w:rFonts w:ascii="Times New Roman" w:hAnsi="Times New Roman" w:cs="Times New Roman"/>
          <w:sz w:val="28"/>
          <w:szCs w:val="28"/>
        </w:rPr>
        <w:t xml:space="preserve"> с 5 по 10 октября 2018 года, с 20 по 25 октября 2018 года , с 5 по 10 ноября 2018 года, с 20 по 25 ноября 2018 года, с 5 по 10 декабря 2018 года и с 5 по 10 января 2019 года.</w:t>
      </w: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6C9E" w:rsidRPr="005C0960" w:rsidRDefault="00C46C9E" w:rsidP="005C0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A71" w:rsidRPr="005C0960" w:rsidRDefault="00865A71" w:rsidP="005C0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6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1265D" w:rsidRPr="005C0960" w:rsidRDefault="0001265D" w:rsidP="005C0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6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F4390D" w:rsidRPr="005C0960" w:rsidRDefault="00D14B9C" w:rsidP="005C09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>Д</w:t>
      </w:r>
      <w:r w:rsidR="00F4390D" w:rsidRPr="005C0960">
        <w:rPr>
          <w:rFonts w:ascii="Times New Roman" w:hAnsi="Times New Roman" w:cs="Times New Roman"/>
          <w:sz w:val="28"/>
          <w:szCs w:val="28"/>
        </w:rPr>
        <w:t>ля</w:t>
      </w:r>
      <w:r w:rsidRPr="005C0960">
        <w:rPr>
          <w:rFonts w:ascii="Times New Roman" w:hAnsi="Times New Roman" w:cs="Times New Roman"/>
          <w:sz w:val="28"/>
          <w:szCs w:val="28"/>
        </w:rPr>
        <w:t xml:space="preserve"> </w:t>
      </w:r>
      <w:r w:rsidR="00F4390D" w:rsidRPr="005C0960">
        <w:rPr>
          <w:rFonts w:ascii="Times New Roman" w:hAnsi="Times New Roman" w:cs="Times New Roman"/>
          <w:sz w:val="28"/>
          <w:szCs w:val="28"/>
        </w:rPr>
        <w:t xml:space="preserve"> начала надо знать повадки, среду обитания, внешний вид и другие характеристики</w:t>
      </w:r>
      <w:r w:rsidR="0001265D" w:rsidRPr="005C0960">
        <w:rPr>
          <w:rFonts w:ascii="Times New Roman" w:hAnsi="Times New Roman" w:cs="Times New Roman"/>
          <w:sz w:val="28"/>
          <w:szCs w:val="28"/>
        </w:rPr>
        <w:t xml:space="preserve"> исследуемых нами птиц.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Больша́я сини́ца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r w:rsidRPr="005C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больша́к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ooltip="Латинский язык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960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Parus major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), — распространённая </w:t>
      </w:r>
      <w:hyperlink r:id="rId8" w:tooltip="Птица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</w:t>
      </w:r>
      <w:hyperlink r:id="rId9" w:tooltip="Семейство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семейства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Синицевые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синицевых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Отряд (биология)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отряда</w:t>
        </w:r>
      </w:hyperlink>
      <w:hyperlink r:id="rId12" w:tooltip="Воробьинообразные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воробьинообразных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Обитает на всей территории Европы, Ближнего Востока, Центральной и Северной Азии, в некоторых районах Северной Африки. В дикой природе встречается в разнообразных лесах, обычно на открытых участках, опушках, по берегам водоёмов. Это, как правило, неперелётные птицы, и большинство больших синиц не </w:t>
      </w:r>
      <w:hyperlink r:id="rId13" w:tooltip="Миграция птиц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мигрирует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очень суровых зим. Обычно в этот вид включается множество </w:t>
      </w:r>
      <w:hyperlink r:id="rId14" w:tooltip="Подвид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подвидов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синица остаётся самым крупным и наиболее многочисленным из всех встречающихся </w:t>
      </w:r>
      <w:hyperlink r:id="rId15" w:tooltip="Биологический вид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рода </w:t>
      </w:r>
      <w:hyperlink r:id="rId16" w:tooltip="Синицы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синицы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в </w:t>
      </w:r>
      <w:hyperlink r:id="rId17" w:tooltip="Россия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выделяется чёрной головой и шеей, бросающимися в глаза белыми щеками, оливковым верхом и жёлтым низом, с некоторыми вариациями среди многочисленных подвидов. Летом питается преимущественно мелкими насекомыми и другими беспозвоночными. Зимой употребляет в пищу более широкий спектр. Как и все синицы, гнездится в дуплах и пустотах деревьев, а также в разнообразных нишах как природного, так и антропогенного происхождения. Самка откладывает до 12 яиц и высиживает их в одиночку, хотя оба родителя кормят птенцов. За небольшим исключением, размножается с конца января по сентябрь, делая две кладки в год. Синицы хорошо приспосабливаются к человеческому вмешательству в среду, часто встречаются в крупных городах и других населённых пунктах, в пригородах, в садах и парках, однако неволю переносят плохо. На больших синицах также проводят важные исследования по </w:t>
      </w:r>
      <w:hyperlink r:id="rId18" w:tooltip="Орнитология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орнитологии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Генетика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генетике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0" w:tooltip="Поведение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поведению</w:t>
        </w:r>
      </w:hyperlink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плохо. 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Подвижная, вертлявая птица. В Европе самая крупная синица — размером примерно с </w:t>
      </w:r>
      <w:hyperlink r:id="rId21" w:tooltip="Домовый воробей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воробья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достаточно длинный хвост. Длина 13—17 </w:t>
      </w:r>
      <w:hyperlink r:id="rId22" w:tooltip="См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 14—21 г, размах крыльев 22—26 см</w:t>
      </w:r>
      <w:hyperlink r:id="rId23" w:anchor="cite_note-sevin-2" w:history="1">
        <w:r w:rsidRPr="005C096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 довольно яркое оперение, среди других птиц выделяясь прежде всего ярко-жёлтым брюшком с «галстуком» — широкой чёрной полосой от груди до гузки. Верх головы, или шапочка, чёрный с синим металлическим блеском. Щёки белые. На затылке желтовато-белое пятно. Вокруг шеи чёрная полоса-ошейник, горло и грудь чёрные с небольшим голубоватым отливом. Спина жёлто-зелёная либо голубовато-серая с небольшим оливковым оттенком на плечах, крылья и хвост голубоватые. На трёх крайних рулевых имеются белые вершины, вместе образующие поперечную светлую полоску. На крыле также заметна тонкая белая поперечная полоса.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Самки похожи на самцов, однако в целом немного более тусклые — чёрные тона на голове и груди имеют более серый оттенок, ошейник и чёрная полоса на брюхе тоньше и иногда может прерываться. Каёмка на верхних и средних кроющих скорее зеленовато-серая, нежели чем зеленовато-синяя у самцов. Подхвостье более белое. Молодые птицы похожи на самок, однако шапочка у них скорее буроватая либо буровато-оливковая, а пятно на затылке маленькое и расплывчатое. У вида хорошо выражена географическая изменчивость — выделяют более 30 подвидов, отличных по оттенкам окраски спины, надхвостья, груди, боков, интенсивности белого цвета на рулевых. Кроме того, ряд подвидов демонстрируют небольшие экологические различия</w:t>
      </w:r>
      <w:r w:rsid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90D" w:rsidRPr="005C0960" w:rsidRDefault="00F4390D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>Распространена в Евразии на всём протяжении с запада на восток, а также на северо-западе Африки. В Европе встречается почти повсеместно, за исключением </w:t>
      </w:r>
      <w:hyperlink r:id="rId24" w:tooltip="Исландия" w:history="1">
        <w:r w:rsidRPr="005C0960">
          <w:rPr>
            <w:rStyle w:val="a3"/>
            <w:color w:val="auto"/>
            <w:sz w:val="28"/>
            <w:szCs w:val="28"/>
            <w:u w:val="none"/>
          </w:rPr>
          <w:t>Исландии</w:t>
        </w:r>
      </w:hyperlink>
      <w:r w:rsidRPr="005C0960">
        <w:rPr>
          <w:sz w:val="28"/>
          <w:szCs w:val="28"/>
        </w:rPr>
        <w:t> и безлесого крайнего севера </w:t>
      </w:r>
      <w:hyperlink r:id="rId25" w:tooltip="Скандинавия" w:history="1">
        <w:r w:rsidRPr="005C0960">
          <w:rPr>
            <w:rStyle w:val="a3"/>
            <w:color w:val="auto"/>
            <w:sz w:val="28"/>
            <w:szCs w:val="28"/>
            <w:u w:val="none"/>
          </w:rPr>
          <w:t>Скандинавии</w:t>
        </w:r>
      </w:hyperlink>
      <w:r w:rsidRPr="005C0960">
        <w:rPr>
          <w:sz w:val="28"/>
          <w:szCs w:val="28"/>
        </w:rPr>
        <w:t>, </w:t>
      </w:r>
      <w:hyperlink r:id="rId26" w:tooltip="Кольский полуостров" w:history="1">
        <w:r w:rsidRPr="005C0960">
          <w:rPr>
            <w:rStyle w:val="a3"/>
            <w:color w:val="auto"/>
            <w:sz w:val="28"/>
            <w:szCs w:val="28"/>
            <w:u w:val="none"/>
          </w:rPr>
          <w:t>Кольского полуострова</w:t>
        </w:r>
      </w:hyperlink>
      <w:r w:rsidRPr="005C0960">
        <w:rPr>
          <w:sz w:val="28"/>
          <w:szCs w:val="28"/>
        </w:rPr>
        <w:t> </w:t>
      </w:r>
      <w:hyperlink r:id="rId27" w:tooltip="Россия" w:history="1">
        <w:r w:rsidRPr="005C0960">
          <w:rPr>
            <w:rStyle w:val="a3"/>
            <w:color w:val="auto"/>
            <w:sz w:val="28"/>
            <w:szCs w:val="28"/>
            <w:u w:val="none"/>
          </w:rPr>
          <w:t>России</w:t>
        </w:r>
      </w:hyperlink>
      <w:r w:rsidR="002E7F85">
        <w:rPr>
          <w:sz w:val="28"/>
          <w:szCs w:val="28"/>
        </w:rPr>
        <w:t xml:space="preserve">. </w:t>
      </w:r>
      <w:r w:rsidRPr="005C0960">
        <w:rPr>
          <w:sz w:val="28"/>
          <w:szCs w:val="28"/>
        </w:rPr>
        <w:t xml:space="preserve">В гнездовой период населяет леса самых разных типов, чаще всего лиственные и смешанные, где встречается на открытых участках, опушках, вдоль речных долин и по </w:t>
      </w:r>
      <w:r w:rsidRPr="005C0960">
        <w:rPr>
          <w:sz w:val="28"/>
          <w:szCs w:val="28"/>
        </w:rPr>
        <w:lastRenderedPageBreak/>
        <w:t>берегам озёр. В Европе наибольшей численности достигает в зрелых </w:t>
      </w:r>
      <w:hyperlink r:id="rId28" w:tooltip="Дуб" w:history="1">
        <w:r w:rsidRPr="005C0960">
          <w:rPr>
            <w:rStyle w:val="a3"/>
            <w:color w:val="auto"/>
            <w:sz w:val="28"/>
            <w:szCs w:val="28"/>
            <w:u w:val="none"/>
          </w:rPr>
          <w:t>дубовых</w:t>
        </w:r>
      </w:hyperlink>
      <w:r w:rsidRPr="005C0960">
        <w:rPr>
          <w:sz w:val="28"/>
          <w:szCs w:val="28"/>
        </w:rPr>
        <w:t> лесах, где имеется изобилие пустот в деревьях. В Сибири гнездится по окраинам тайги, как правило не далее 10—15 км от жилья человека. В сплошном тёмном лесу встречается редко. Обычно в лесостепной зоне, где концентрируется в прибрежных зарослях ивняка и берёзовых рощах, а также на открытых пространствах с редкими деревьями.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Се́рая воро́на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9" w:tooltip="Латинский язык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960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Corvus cornix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</w:t>
      </w:r>
      <w:hyperlink r:id="rId30" w:tooltip="Биологический вид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tooltip="Птицы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рода </w:t>
      </w:r>
      <w:hyperlink r:id="rId32" w:tooltip="Вороны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во́ронов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крылья и хвост чёрные, туловище серое. Средняя длина — 50 сантиметров, масса тела 460—735 грамм</w:t>
      </w:r>
      <w:r w:rsidR="00C718D5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размах крыльев — до 1 метра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несколько крупнее </w:t>
      </w:r>
      <w:hyperlink r:id="rId33" w:tooltip="Грач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грача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плотнее сложена, имеет более высокий и крепкий, изогнутый по коньку клюв. В полёте отличается от него помимо окраски несколько более широкими и тупыми крыльями, слегка наклонённым вниз клювом. Туловище серое, голова, «манишка», крылья, хвост чёрные со слабым металлическим блеском. </w:t>
      </w:r>
      <w:hyperlink r:id="rId34" w:tooltip="Радужная оболочка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Радужка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тёмная, клюв и лапы чёрные. Молодые отличаются буроватым налётом, «мутными» (голубыми) глазами, розовой ротовой полостью.</w:t>
      </w:r>
    </w:p>
    <w:p w:rsidR="00F4390D" w:rsidRPr="005C0960" w:rsidRDefault="00F4390D" w:rsidP="005C096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 — разные модификации карканья, наиболее частый сигнал — хриплое «карр» с закрытым звуком в конце. По земле передвигается широкими шагами, в случае опас</w:t>
      </w:r>
      <w:r w:rsidR="005D58FF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начинает «скакать». </w:t>
      </w:r>
    </w:p>
    <w:p w:rsidR="000E49C4" w:rsidRPr="005C0960" w:rsidRDefault="000E49C4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 xml:space="preserve">Ворона прекрасно различает и соответственно реагирует на просто прогуливающегося человека и на охотника с ружьём. Обычно вороны сторонятся человека, но запоминают лица тех, кто их подкармливает, и в дальнейшем могут близко подлетать к ним, следуя за ними. Несмотря на небольшие размеры, вороны бесстрашно защищают своих птенцов. Если птенец выпадает из гнезда, лучше не пытаться взять его в руки — вороны сразу же начинают кричать, привлекая сородичей, собираются в большом количестве и атакуют незваного гостя, будь то кошка, собака или человек. Во время атаки стараются подлетать сзади, клевать в голову или глаза. Вороны </w:t>
      </w:r>
      <w:r w:rsidRPr="005C0960">
        <w:rPr>
          <w:sz w:val="28"/>
          <w:szCs w:val="28"/>
        </w:rPr>
        <w:lastRenderedPageBreak/>
        <w:t>запоминают обидчика и при следующем его появлении обязательно поднимут крик и шум</w:t>
      </w:r>
    </w:p>
    <w:p w:rsidR="000E49C4" w:rsidRPr="005C0960" w:rsidRDefault="000E49C4" w:rsidP="005C096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Во́рон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5" w:tooltip="Латинский язык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960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Corvus corax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</w:t>
      </w:r>
      <w:hyperlink r:id="rId36" w:tooltip="Биологический вид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7" w:tooltip="Птицы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птиц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рода </w:t>
      </w:r>
      <w:hyperlink r:id="rId38" w:tooltip="Вороны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воронов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C4" w:rsidRPr="005C0960" w:rsidRDefault="000E49C4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крупнейший представитель </w:t>
      </w:r>
      <w:hyperlink r:id="rId39" w:tooltip="Воробьинообразные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воробьинообразных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птиц: длина тела достигает 60—70 см, размах крыл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ьев 120—150 см, масса 800—1600г 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характерные особенности: очень массивный, высокий и острый клюв, и удлинённые перья на горле (так называемая «борода»). Летящую высоко птицу можно определить по более длинным и узким крыльям в сравнении с другими воронами, а также по клинов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идной форме хвост.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Парящий ворон делает более редкие взмахи крыльями, чем его ближайшие родственники. Самцы несколько крупнее самок.</w:t>
      </w:r>
    </w:p>
    <w:p w:rsidR="000E49C4" w:rsidRPr="005C0960" w:rsidRDefault="000E49C4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окраске перьевого покрова </w:t>
      </w:r>
      <w:hyperlink r:id="rId40" w:tooltip="Половой диморфизм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половые отличия</w:t>
        </w:r>
      </w:hyperlink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отсутствуют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Окраска всего тела однотонная, как у </w:t>
      </w:r>
      <w:hyperlink r:id="rId41" w:tooltip="Чёрная ворона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чёрной вороны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2" w:tooltip="Грач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грача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43" w:tooltip="Оперение (биология)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Оперение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взрослой особи чёрное с металлическим отливом — синеватым или фиолетовым сверху, и зеленоватым снизу. У молодых о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перение матово-чёрное без блеск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Чёрная окраска ворона даёт ему ряд преимуществ как в холодном, так и в жарком климате. Тёмные перья впитывают солнечную энергию, уменьшая разницу температур между ними и кожей, что в условиях низких температур даёт энергетическое преимущество перед другими, сходными по размеру, но светло окрашенными птицами. В жаркой пустыне согретая за день птица проявляет большую активность в ранние утренние и поздние вечерние часы, специализируясь на ловле сумеречных животных</w:t>
      </w:r>
      <w:r w:rsidR="00EF7B16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C4" w:rsidRPr="005C0960" w:rsidRDefault="000E49C4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>Во́рон — осторожная птица. Умеет хорошо передвигаться по земле. Перед полетом , ворон делает несколько прыжков. Полёт больше похож на полёт хищной птицы, чем на полёт других </w:t>
      </w:r>
      <w:hyperlink r:id="rId44" w:tooltip="Врановые" w:history="1">
        <w:r w:rsidRPr="005C0960">
          <w:rPr>
            <w:rStyle w:val="a3"/>
            <w:color w:val="auto"/>
            <w:sz w:val="28"/>
            <w:szCs w:val="28"/>
            <w:u w:val="none"/>
          </w:rPr>
          <w:t>врановых</w:t>
        </w:r>
      </w:hyperlink>
      <w:r w:rsidRPr="005C0960">
        <w:rPr>
          <w:sz w:val="28"/>
          <w:szCs w:val="28"/>
        </w:rPr>
        <w:t>. Ворон — одна из немногих птиц, способных выполнять маневры, аналогичные авиационным </w:t>
      </w:r>
      <w:hyperlink r:id="rId45" w:tooltip="Фигуры пилотажа" w:history="1">
        <w:r w:rsidRPr="005C0960">
          <w:rPr>
            <w:rStyle w:val="a3"/>
            <w:color w:val="auto"/>
            <w:sz w:val="28"/>
            <w:szCs w:val="28"/>
            <w:u w:val="none"/>
          </w:rPr>
          <w:t>фигурам пилотажа</w:t>
        </w:r>
      </w:hyperlink>
      <w:r w:rsidRPr="005C0960">
        <w:rPr>
          <w:sz w:val="28"/>
          <w:szCs w:val="28"/>
        </w:rPr>
        <w:t>: управляемую бочку и полубочку.</w:t>
      </w:r>
    </w:p>
    <w:p w:rsidR="000E49C4" w:rsidRPr="005C0960" w:rsidRDefault="000E49C4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 xml:space="preserve">Птица обладает терпением; если ожидание перед принятием решения может дать больше, чем какое-либо действие, ворон будет ждать. Терпение </w:t>
      </w:r>
      <w:r w:rsidRPr="005C0960">
        <w:rPr>
          <w:sz w:val="28"/>
          <w:szCs w:val="28"/>
        </w:rPr>
        <w:lastRenderedPageBreak/>
        <w:t>его исчисляется в минутах, позволяя демонстрировать эту способность на уровне </w:t>
      </w:r>
      <w:hyperlink r:id="rId46" w:tooltip="Приматы" w:history="1">
        <w:r w:rsidRPr="005C0960">
          <w:rPr>
            <w:rStyle w:val="a3"/>
            <w:color w:val="auto"/>
            <w:sz w:val="28"/>
            <w:szCs w:val="28"/>
            <w:u w:val="none"/>
          </w:rPr>
          <w:t>приматов</w:t>
        </w:r>
      </w:hyperlink>
      <w:r w:rsidRPr="005C0960">
        <w:rPr>
          <w:sz w:val="28"/>
          <w:szCs w:val="28"/>
        </w:rPr>
        <w:t>.</w:t>
      </w:r>
    </w:p>
    <w:p w:rsidR="000E49C4" w:rsidRPr="005C0960" w:rsidRDefault="000E49C4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>Степень социализации ворона достаточно низкая: в течение года птицы в основном держатся обособленными парами, хотя поздней осенью и зимой могут объединяться с другими птицами своего вида на ночёвку.</w:t>
      </w:r>
    </w:p>
    <w:p w:rsidR="000E49C4" w:rsidRPr="005C0960" w:rsidRDefault="000E49C4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>Во́рон распространён почти во всей </w:t>
      </w:r>
      <w:hyperlink r:id="rId47" w:tooltip="Голарктика" w:history="1">
        <w:r w:rsidRPr="005C0960">
          <w:rPr>
            <w:rStyle w:val="a3"/>
            <w:color w:val="auto"/>
            <w:sz w:val="28"/>
            <w:szCs w:val="28"/>
            <w:u w:val="none"/>
          </w:rPr>
          <w:t>Голарктике</w:t>
        </w:r>
      </w:hyperlink>
      <w:r w:rsidRPr="005C0960">
        <w:rPr>
          <w:sz w:val="28"/>
          <w:szCs w:val="28"/>
        </w:rPr>
        <w:t>, местами проникает в тропические широты. В северной </w:t>
      </w:r>
      <w:hyperlink r:id="rId48" w:tooltip="Евразия" w:history="1">
        <w:r w:rsidRPr="005C0960">
          <w:rPr>
            <w:rStyle w:val="a3"/>
            <w:color w:val="auto"/>
            <w:sz w:val="28"/>
            <w:szCs w:val="28"/>
            <w:u w:val="none"/>
          </w:rPr>
          <w:t>Евразии</w:t>
        </w:r>
      </w:hyperlink>
      <w:r w:rsidRPr="005C0960">
        <w:rPr>
          <w:sz w:val="28"/>
          <w:szCs w:val="28"/>
        </w:rPr>
        <w:t> отсутствует лишь на </w:t>
      </w:r>
      <w:hyperlink r:id="rId49" w:tooltip="Таймыр" w:history="1">
        <w:r w:rsidRPr="005C0960">
          <w:rPr>
            <w:rStyle w:val="a3"/>
            <w:color w:val="auto"/>
            <w:sz w:val="28"/>
            <w:szCs w:val="28"/>
            <w:u w:val="none"/>
          </w:rPr>
          <w:t>Таймыре</w:t>
        </w:r>
      </w:hyperlink>
      <w:r w:rsidRPr="005C0960">
        <w:rPr>
          <w:sz w:val="28"/>
          <w:szCs w:val="28"/>
        </w:rPr>
        <w:t>, </w:t>
      </w:r>
      <w:hyperlink r:id="rId50" w:tooltip="Ямал" w:history="1">
        <w:r w:rsidRPr="005C0960">
          <w:rPr>
            <w:rStyle w:val="a3"/>
            <w:color w:val="auto"/>
            <w:sz w:val="28"/>
            <w:szCs w:val="28"/>
            <w:u w:val="none"/>
          </w:rPr>
          <w:t>Ямале</w:t>
        </w:r>
      </w:hyperlink>
      <w:r w:rsidRPr="005C0960">
        <w:rPr>
          <w:sz w:val="28"/>
          <w:szCs w:val="28"/>
        </w:rPr>
        <w:t> и </w:t>
      </w:r>
      <w:hyperlink r:id="rId51" w:tooltip="Гыданский полуостров" w:history="1">
        <w:r w:rsidRPr="005C0960">
          <w:rPr>
            <w:rStyle w:val="a3"/>
            <w:color w:val="auto"/>
            <w:sz w:val="28"/>
            <w:szCs w:val="28"/>
            <w:u w:val="none"/>
          </w:rPr>
          <w:t>Гыдане</w:t>
        </w:r>
      </w:hyperlink>
      <w:r w:rsidRPr="005C0960">
        <w:rPr>
          <w:sz w:val="28"/>
          <w:szCs w:val="28"/>
        </w:rPr>
        <w:t>, а также на большинстве островов </w:t>
      </w:r>
      <w:hyperlink r:id="rId52" w:tooltip="Северный Ледовитый океан" w:history="1">
        <w:r w:rsidRPr="005C0960">
          <w:rPr>
            <w:rStyle w:val="a3"/>
            <w:color w:val="auto"/>
            <w:sz w:val="28"/>
            <w:szCs w:val="28"/>
            <w:u w:val="none"/>
          </w:rPr>
          <w:t>Северного Ледовитого океана</w:t>
        </w:r>
      </w:hyperlink>
      <w:r w:rsidRPr="005C0960">
        <w:rPr>
          <w:sz w:val="28"/>
          <w:szCs w:val="28"/>
        </w:rPr>
        <w:t>. В </w:t>
      </w:r>
      <w:hyperlink r:id="rId53" w:tooltip="Гренландия" w:history="1">
        <w:r w:rsidRPr="005C0960">
          <w:rPr>
            <w:rStyle w:val="a3"/>
            <w:color w:val="auto"/>
            <w:sz w:val="28"/>
            <w:szCs w:val="28"/>
            <w:u w:val="none"/>
          </w:rPr>
          <w:t>Гренландии</w:t>
        </w:r>
      </w:hyperlink>
      <w:r w:rsidRPr="005C0960">
        <w:rPr>
          <w:sz w:val="28"/>
          <w:szCs w:val="28"/>
        </w:rPr>
        <w:t> гнездится в основном вдоль южного и западного побережья к северу до Земли Инглефилда. Южная граница гнездовий в Азии проходит через горные и возвышенные районы </w:t>
      </w:r>
      <w:hyperlink r:id="rId54" w:tooltip="Сирия" w:history="1">
        <w:r w:rsidRPr="005C0960">
          <w:rPr>
            <w:rStyle w:val="a3"/>
            <w:color w:val="auto"/>
            <w:sz w:val="28"/>
            <w:szCs w:val="28"/>
            <w:u w:val="none"/>
          </w:rPr>
          <w:t>Сирии</w:t>
        </w:r>
      </w:hyperlink>
      <w:r w:rsidRPr="005C0960">
        <w:rPr>
          <w:sz w:val="28"/>
          <w:szCs w:val="28"/>
        </w:rPr>
        <w:t>, </w:t>
      </w:r>
      <w:hyperlink r:id="rId55" w:tooltip="Ирак" w:history="1">
        <w:r w:rsidRPr="005C0960">
          <w:rPr>
            <w:rStyle w:val="a3"/>
            <w:color w:val="auto"/>
            <w:sz w:val="28"/>
            <w:szCs w:val="28"/>
            <w:u w:val="none"/>
          </w:rPr>
          <w:t>Ирака</w:t>
        </w:r>
      </w:hyperlink>
      <w:r w:rsidRPr="005C0960">
        <w:rPr>
          <w:sz w:val="28"/>
          <w:szCs w:val="28"/>
        </w:rPr>
        <w:t>, </w:t>
      </w:r>
      <w:hyperlink r:id="rId56" w:tooltip="Иран" w:history="1">
        <w:r w:rsidRPr="005C0960">
          <w:rPr>
            <w:rStyle w:val="a3"/>
            <w:color w:val="auto"/>
            <w:sz w:val="28"/>
            <w:szCs w:val="28"/>
            <w:u w:val="none"/>
          </w:rPr>
          <w:t>Ирана</w:t>
        </w:r>
      </w:hyperlink>
      <w:r w:rsidRPr="005C0960">
        <w:rPr>
          <w:sz w:val="28"/>
          <w:szCs w:val="28"/>
        </w:rPr>
        <w:t> и </w:t>
      </w:r>
      <w:hyperlink r:id="rId57" w:tooltip="Пакистан" w:history="1">
        <w:r w:rsidRPr="005C0960">
          <w:rPr>
            <w:rStyle w:val="a3"/>
            <w:color w:val="auto"/>
            <w:sz w:val="28"/>
            <w:szCs w:val="28"/>
            <w:u w:val="none"/>
          </w:rPr>
          <w:t>Пакистана</w:t>
        </w:r>
      </w:hyperlink>
      <w:r w:rsidR="000D63B1" w:rsidRPr="005C0960">
        <w:rPr>
          <w:sz w:val="28"/>
          <w:szCs w:val="28"/>
        </w:rPr>
        <w:t>, северо-западную и северную</w:t>
      </w:r>
      <w:r w:rsidR="00EF7B16" w:rsidRPr="005C0960">
        <w:rPr>
          <w:sz w:val="28"/>
          <w:szCs w:val="28"/>
        </w:rPr>
        <w:t xml:space="preserve">. </w:t>
      </w:r>
      <w:r w:rsidRPr="005C0960">
        <w:rPr>
          <w:sz w:val="28"/>
          <w:szCs w:val="28"/>
        </w:rPr>
        <w:t>В области </w:t>
      </w:r>
      <w:hyperlink r:id="rId58" w:tooltip="Великие равнины" w:history="1">
        <w:r w:rsidRPr="005C0960">
          <w:rPr>
            <w:rStyle w:val="a3"/>
            <w:color w:val="auto"/>
            <w:sz w:val="28"/>
            <w:szCs w:val="28"/>
            <w:u w:val="none"/>
          </w:rPr>
          <w:t>Великих равнин</w:t>
        </w:r>
      </w:hyperlink>
      <w:r w:rsidRPr="005C0960">
        <w:rPr>
          <w:sz w:val="28"/>
          <w:szCs w:val="28"/>
        </w:rPr>
        <w:t>, где он также исчез, ворон жил за счёт павших </w:t>
      </w:r>
      <w:hyperlink r:id="rId59" w:tooltip="Бизон" w:history="1">
        <w:r w:rsidRPr="005C0960">
          <w:rPr>
            <w:rStyle w:val="a3"/>
            <w:color w:val="auto"/>
            <w:sz w:val="28"/>
            <w:szCs w:val="28"/>
            <w:u w:val="none"/>
          </w:rPr>
          <w:t>бизонов</w:t>
        </w:r>
      </w:hyperlink>
      <w:r w:rsidRPr="005C0960">
        <w:rPr>
          <w:sz w:val="28"/>
          <w:szCs w:val="28"/>
        </w:rPr>
        <w:t> и </w:t>
      </w:r>
      <w:hyperlink r:id="rId60" w:tooltip="Волк" w:history="1">
        <w:r w:rsidRPr="005C0960">
          <w:rPr>
            <w:rStyle w:val="a3"/>
            <w:color w:val="auto"/>
            <w:sz w:val="28"/>
            <w:szCs w:val="28"/>
            <w:u w:val="none"/>
          </w:rPr>
          <w:t>волков</w:t>
        </w:r>
      </w:hyperlink>
      <w:r w:rsidRPr="005C0960">
        <w:rPr>
          <w:sz w:val="28"/>
          <w:szCs w:val="28"/>
        </w:rPr>
        <w:t>, впоследствии истреблённых человеком.</w:t>
      </w:r>
    </w:p>
    <w:p w:rsidR="000E49C4" w:rsidRPr="005C0960" w:rsidRDefault="000E49C4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t>Благодаря высокой пластичности в выборе мест обитания и кормов ворона можно встретить на самых разнообразных ландшафтах от </w:t>
      </w:r>
      <w:hyperlink r:id="rId61" w:tooltip="Арктическая пустыня" w:history="1">
        <w:r w:rsidRPr="005C0960">
          <w:rPr>
            <w:rStyle w:val="a3"/>
            <w:color w:val="auto"/>
            <w:sz w:val="28"/>
            <w:szCs w:val="28"/>
            <w:u w:val="none"/>
          </w:rPr>
          <w:t>арктических побережий</w:t>
        </w:r>
      </w:hyperlink>
      <w:r w:rsidRPr="005C0960">
        <w:rPr>
          <w:sz w:val="28"/>
          <w:szCs w:val="28"/>
        </w:rPr>
        <w:t> до </w:t>
      </w:r>
      <w:hyperlink r:id="rId62" w:tooltip="Горная тундра" w:history="1">
        <w:r w:rsidRPr="005C0960">
          <w:rPr>
            <w:rStyle w:val="a3"/>
            <w:color w:val="auto"/>
            <w:sz w:val="28"/>
            <w:szCs w:val="28"/>
            <w:u w:val="none"/>
          </w:rPr>
          <w:t>высокогорной тундры</w:t>
        </w:r>
      </w:hyperlink>
      <w:r w:rsidRPr="005C0960">
        <w:rPr>
          <w:sz w:val="28"/>
          <w:szCs w:val="28"/>
        </w:rPr>
        <w:t> и </w:t>
      </w:r>
      <w:hyperlink r:id="rId63" w:tooltip="Пустыня" w:history="1">
        <w:r w:rsidRPr="005C0960">
          <w:rPr>
            <w:rStyle w:val="a3"/>
            <w:color w:val="auto"/>
            <w:sz w:val="28"/>
            <w:szCs w:val="28"/>
            <w:u w:val="none"/>
          </w:rPr>
          <w:t>пустынь</w:t>
        </w:r>
      </w:hyperlink>
      <w:r w:rsidR="00BE1D13" w:rsidRPr="005C0960">
        <w:rPr>
          <w:sz w:val="28"/>
          <w:szCs w:val="28"/>
        </w:rPr>
        <w:t>.</w:t>
      </w:r>
    </w:p>
    <w:p w:rsidR="000E49C4" w:rsidRPr="005C0960" w:rsidRDefault="00BE1D13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Си́зый го́лубь</w:t>
      </w:r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4" w:tooltip="Латинский язык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49C4" w:rsidRPr="005C0960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Columba livia</w:t>
      </w:r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широко распространённая птица семейства </w:t>
      </w:r>
      <w:hyperlink r:id="rId65" w:tooltip="Голубиные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голубиных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родиной которой считаются Южная </w:t>
      </w:r>
      <w:hyperlink r:id="rId66" w:tooltip="Европа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Европа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7" w:tooltip="Передняя Азия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Юго-Западная Азия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8" w:tooltip="Северная Африка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Северная Африка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Ещё в глубокой древности эти птицы были </w:t>
      </w:r>
      <w:hyperlink r:id="rId69" w:tooltip="Одомашнивание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приручены человеком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были выведены так называемые домашние голуби (</w:t>
      </w:r>
      <w:r w:rsidR="000E49C4" w:rsidRPr="005C0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Columba livia var. domestica</w:t>
      </w:r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 времена </w:t>
      </w:r>
      <w:hyperlink r:id="rId70" w:tooltip="Великие географические открытия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Великих открытий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перевозил с собой всё своё имущество, в том числе и голубей. Впоследствии одичавшие голуби (</w:t>
      </w:r>
      <w:r w:rsidR="000E49C4" w:rsidRPr="005C0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Columba livia var. urbana</w:t>
      </w:r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) широко распространились в мире и стали </w:t>
      </w:r>
      <w:hyperlink r:id="rId71" w:tooltip="Синантропные организмы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синантро́пами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привычными обитателями городов и сёл.</w:t>
      </w:r>
    </w:p>
    <w:p w:rsidR="000E49C4" w:rsidRPr="005C0960" w:rsidRDefault="000E49C4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дикой природе сизый голубь обычно селится на прибрежных скалах, в горных ущельях либо вдоль обрывистых берегов рек, часто поблизости от зарослей кустарника или сельскохозяйственных угодий. Их полудомашние 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потомки легко адаптировались к жизни возле человеческого жилья, поскольку каменные постройки напоминают природные места обитания, а пищевые отходы служат надёжной кормовой базой в любое время года. У настоящих голубей, живущих в условиях дикой природы, туловище светло-серое, с беловатым надхвостьем и двумя отчётливыми тёмными полосами на внешней стороне крыльев. Последние две характеристики отличают сизого голубя от родственных ему </w:t>
      </w:r>
      <w:hyperlink r:id="rId72" w:tooltip="Клинтух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клинтуха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3" w:tooltip="Вяхирь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вяхиря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Оперение городских и сельских птиц, являющихся одичавшими потомками различных пород домашних голубей, может иметь различные оттенки от почти белого и охристого до фиолетово-чёрного, но обычно более тёмное и без к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акого-либо определённого рисунка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Крылья широкие, заострённые. Хвост закруглённый, обычно с тёмным окончанием и белой окантовкой по краям. Ноги имеют оттенки от розового до серовато-чёрного, у некоторых птиц частично покрыты перьями.</w:t>
      </w:r>
    </w:p>
    <w:p w:rsidR="000E49C4" w:rsidRPr="005C0960" w:rsidRDefault="000C3264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Радужная оболочка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Радужная оболочка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красная, оранжевая либо золотисто-жёлтая, при этом внутреннее кольцо более бледное. Вокруг глаз имеются участки неоперённой, голубовато-серой кожи. </w:t>
      </w:r>
      <w:hyperlink r:id="rId75" w:tooltip="Клюв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Клюв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шиферно-чёрный, с ярко-выраженной беловатого цвета </w:t>
      </w:r>
      <w:hyperlink r:id="rId76" w:tooltip="Восковица" w:history="1">
        <w:r w:rsidR="000E49C4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восковицей</w:t>
        </w:r>
      </w:hyperlink>
      <w:r w:rsidR="000E49C4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основании.</w:t>
      </w:r>
    </w:p>
    <w:p w:rsidR="000E49C4" w:rsidRPr="005C0960" w:rsidRDefault="000E49C4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самка почти </w:t>
      </w:r>
      <w:hyperlink r:id="rId77" w:tooltip="Половой диморфизм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отличается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самца, однако имеет менее насыщенный металлический отлив, который к тому же отсутствует на груди. Молодые птицы первые 6—8 месяцев жизни выглядят более тускло, без глянца, а их радужина кор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ичневая либо серовато-коричневая.</w:t>
      </w:r>
    </w:p>
    <w:p w:rsidR="00D14B9C" w:rsidRPr="005C0960" w:rsidRDefault="000E49C4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размера, интенсивности окраски, цвета и ширины полосы на пояснице различают более десяти </w:t>
      </w:r>
      <w:hyperlink r:id="rId78" w:tooltip="Подвид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подвидов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сизого голубя.</w:t>
      </w:r>
    </w:p>
    <w:p w:rsidR="00A41953" w:rsidRPr="005C0960" w:rsidRDefault="00A41953" w:rsidP="005C096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hAnsi="Times New Roman" w:cs="Times New Roman"/>
          <w:b/>
          <w:bCs/>
          <w:sz w:val="28"/>
          <w:szCs w:val="28"/>
        </w:rPr>
        <w:t>Полево́й воробе́й</w:t>
      </w:r>
      <w:r w:rsidRPr="005C0960">
        <w:rPr>
          <w:rFonts w:ascii="Times New Roman" w:hAnsi="Times New Roman" w:cs="Times New Roman"/>
          <w:sz w:val="28"/>
          <w:szCs w:val="28"/>
        </w:rPr>
        <w:t> (</w:t>
      </w:r>
      <w:hyperlink r:id="rId79" w:tooltip="Латинский язык" w:history="1">
        <w:r w:rsidRPr="005C0960">
          <w:rPr>
            <w:rFonts w:ascii="Times New Roman" w:hAnsi="Times New Roman" w:cs="Times New Roman"/>
            <w:sz w:val="28"/>
            <w:szCs w:val="28"/>
          </w:rPr>
          <w:t>лат.</w:t>
        </w:r>
      </w:hyperlink>
      <w:r w:rsidRPr="005C0960">
        <w:rPr>
          <w:rFonts w:ascii="Times New Roman" w:hAnsi="Times New Roman" w:cs="Times New Roman"/>
          <w:sz w:val="28"/>
          <w:szCs w:val="28"/>
        </w:rPr>
        <w:t> </w:t>
      </w:r>
      <w:r w:rsidRPr="005C0960">
        <w:rPr>
          <w:rFonts w:ascii="Times New Roman" w:hAnsi="Times New Roman" w:cs="Times New Roman"/>
          <w:i/>
          <w:iCs/>
          <w:sz w:val="28"/>
          <w:szCs w:val="28"/>
          <w:lang w:val="la-Latn"/>
        </w:rPr>
        <w:t>Passer montanus</w:t>
      </w:r>
      <w:r w:rsidRPr="005C0960">
        <w:rPr>
          <w:rFonts w:ascii="Times New Roman" w:hAnsi="Times New Roman" w:cs="Times New Roman"/>
          <w:sz w:val="28"/>
          <w:szCs w:val="28"/>
        </w:rPr>
        <w:t>) — широко распространённая птица семейства </w:t>
      </w:r>
      <w:hyperlink r:id="rId80" w:tooltip="Воробьиные" w:history="1">
        <w:r w:rsidRPr="005C0960">
          <w:rPr>
            <w:rFonts w:ascii="Times New Roman" w:hAnsi="Times New Roman" w:cs="Times New Roman"/>
            <w:sz w:val="28"/>
            <w:szCs w:val="28"/>
          </w:rPr>
          <w:t>воробьиных</w:t>
        </w:r>
      </w:hyperlink>
      <w:r w:rsidRPr="005C0960">
        <w:rPr>
          <w:rFonts w:ascii="Times New Roman" w:hAnsi="Times New Roman" w:cs="Times New Roman"/>
          <w:sz w:val="28"/>
          <w:szCs w:val="28"/>
        </w:rPr>
        <w:t>, близкий родственник обитателя городов </w:t>
      </w:r>
      <w:hyperlink r:id="rId81" w:tooltip="Домовый воробей" w:history="1">
        <w:r w:rsidRPr="005C0960">
          <w:rPr>
            <w:rFonts w:ascii="Times New Roman" w:hAnsi="Times New Roman" w:cs="Times New Roman"/>
            <w:sz w:val="28"/>
            <w:szCs w:val="28"/>
          </w:rPr>
          <w:t>домового воробья</w:t>
        </w:r>
      </w:hyperlink>
      <w:r w:rsidRPr="005C0960">
        <w:rPr>
          <w:rFonts w:ascii="Times New Roman" w:hAnsi="Times New Roman" w:cs="Times New Roman"/>
          <w:sz w:val="28"/>
          <w:szCs w:val="28"/>
        </w:rPr>
        <w:t xml:space="preserve">. В отличие от последнего, в меньшей степени зависим от человека. Встречается на окраинах населённых пунктов, в заброшенных селениях и вблизи от посевов зерновых культур, садов и виноградников. В дикой </w:t>
      </w:r>
      <w:r w:rsidRPr="005C0960">
        <w:rPr>
          <w:rFonts w:ascii="Times New Roman" w:hAnsi="Times New Roman" w:cs="Times New Roman"/>
          <w:sz w:val="28"/>
          <w:szCs w:val="28"/>
        </w:rPr>
        <w:lastRenderedPageBreak/>
        <w:t>природе распространён в светлых лесах, кустарниковых зарослях и степи. Несколько мельче домового воробья, отличается от него в первую очередь коричневой шапочкой на голове, отчётливыми чёрными пятнами на белых щеках, значительно меньшим по размеру чёрным «нагрудником» на горле и воротничком белых перьев по бокам шеи.</w:t>
      </w:r>
      <w:r w:rsidR="00EF7B16" w:rsidRPr="005C0960">
        <w:rPr>
          <w:rFonts w:ascii="Times New Roman" w:hAnsi="Times New Roman" w:cs="Times New Roman"/>
          <w:sz w:val="28"/>
          <w:szCs w:val="28"/>
        </w:rPr>
        <w:t xml:space="preserve"> </w:t>
      </w:r>
      <w:r w:rsidRPr="005C0960">
        <w:rPr>
          <w:rFonts w:ascii="Times New Roman" w:hAnsi="Times New Roman" w:cs="Times New Roman"/>
          <w:sz w:val="28"/>
          <w:szCs w:val="28"/>
        </w:rPr>
        <w:t xml:space="preserve">Стайная птица, ведёт оседлый либо кочующий образ жизни. Никогда не встречается на одном клочке земли с более драчливым домовым воробьём, с которым конкурирует. В местах, где популяции обоих видов пересекаются, полевой и домовой воробьи держатся порознь, хоть и по соседству. </w:t>
      </w:r>
    </w:p>
    <w:p w:rsidR="00A41953" w:rsidRPr="005C0960" w:rsidRDefault="00A41953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Мелкий, изящный </w:t>
      </w:r>
      <w:hyperlink r:id="rId82" w:tooltip="Воробьи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воробей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Длина тела 12,5 — 14 см.</w:t>
      </w:r>
      <w:r w:rsid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внешнее сходство с самцом </w:t>
      </w:r>
      <w:hyperlink r:id="rId83" w:tooltip="Домовый воробей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домового воробья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его объединяют буровато-рыжая спина с широкими чёрными полосками, беловатое брюхо, чёрные горло и </w:t>
      </w:r>
      <w:hyperlink r:id="rId84" w:tooltip="Уздечка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уздечка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белая полоса на крыле. Верх головы и затылок каштанового цвета, щёки белые с отчётливым чёрным пятном на кроющих уха. Передняя часть шеи («нагрудник») тоже чёрная, однако в отличие от домового воробья пятно не такое большое и не захватывает грудь. Поясница и надхвостье охристо-бурые. Крылья тёмно-бурые с двумя тонкими белыми полосками на кроющих (у домового воробья полоса одна). Брюхо серовато-белое. Клюв летом грифельно-серый, зимой темнеет и становится почти чёрным. </w:t>
      </w:r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953" w:rsidRPr="005C0960" w:rsidRDefault="00A41953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стайку полевых воробьёв можно определить по монотонности окраски, в отличие от хорошо выраженного </w:t>
      </w:r>
      <w:hyperlink r:id="rId85" w:tooltip="Половой диморфизм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полового диморфизма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домового воробья самцы и самки полевого друг от друга не отличаются. Очень похожи на взрослых и молодые птицы, выделяясь несколько более бледным оперением и менее выраженным рисунком на голове. Вокализация — характерное чириканье, в сравнении с </w:t>
      </w:r>
      <w:hyperlink r:id="rId86" w:tooltip="Домовый воробей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домовым воробьём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двусложное, резкое и более гнусавое. По земле передвигается прыжкам</w:t>
      </w:r>
    </w:p>
    <w:p w:rsidR="00A41953" w:rsidRPr="005C0960" w:rsidRDefault="00A41953" w:rsidP="005C096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sz w:val="28"/>
          <w:szCs w:val="28"/>
        </w:rPr>
      </w:pPr>
      <w:r w:rsidRPr="005C0960">
        <w:rPr>
          <w:sz w:val="28"/>
          <w:szCs w:val="28"/>
        </w:rPr>
        <w:lastRenderedPageBreak/>
        <w:t>Обычно полевой воробей гнездится парами, реже колониями от нескольких до нескольких десятков пар.</w:t>
      </w:r>
      <w:r w:rsidR="0064142F" w:rsidRPr="005C0960">
        <w:rPr>
          <w:sz w:val="28"/>
          <w:szCs w:val="28"/>
        </w:rPr>
        <w:t xml:space="preserve"> </w:t>
      </w:r>
      <w:r w:rsidRPr="005C0960">
        <w:rPr>
          <w:sz w:val="28"/>
          <w:szCs w:val="28"/>
        </w:rPr>
        <w:t>Гнездо устраивает в различных нишах, как природных, так и искусственных. Селится в дуплах деревьев, пустотах пней, расщелинах скал, норах птиц и млекопитающих, под крышами домов и в других укромных местах. На старом дереве с многочисленными пустотами одновременно могут гнездится до десятка пар. Известны случаи обустройства своего гнезда в основании жилых гнёзд некоторых хищных птиц — таким образом воробьи обеспечивают себе защиту от непрошенных гостей и кормятся насекомыми, которые слетаются на остатки пищи. Охотно занимают </w:t>
      </w:r>
      <w:hyperlink r:id="rId87" w:tooltip="Скворечник" w:history="1">
        <w:r w:rsidRPr="005C0960">
          <w:rPr>
            <w:rStyle w:val="a3"/>
            <w:color w:val="auto"/>
            <w:sz w:val="28"/>
            <w:szCs w:val="28"/>
            <w:u w:val="none"/>
          </w:rPr>
          <w:t>скворечники</w:t>
        </w:r>
      </w:hyperlink>
      <w:r w:rsidRPr="005C0960">
        <w:rPr>
          <w:sz w:val="28"/>
          <w:szCs w:val="28"/>
        </w:rPr>
        <w:t> и </w:t>
      </w:r>
      <w:hyperlink r:id="rId88" w:tooltip="Дуплянка" w:history="1">
        <w:r w:rsidRPr="005C0960">
          <w:rPr>
            <w:rStyle w:val="a3"/>
            <w:color w:val="auto"/>
            <w:sz w:val="28"/>
            <w:szCs w:val="28"/>
            <w:u w:val="none"/>
          </w:rPr>
          <w:t>дуплянки</w:t>
        </w:r>
      </w:hyperlink>
      <w:r w:rsidRPr="005C0960">
        <w:rPr>
          <w:sz w:val="28"/>
          <w:szCs w:val="28"/>
        </w:rPr>
        <w:t>.</w:t>
      </w:r>
    </w:p>
    <w:p w:rsidR="00A41953" w:rsidRPr="005C0960" w:rsidRDefault="0001265D" w:rsidP="005C0960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Домо́вый воробе́й (лат. Passer domesticus) — наиболее распространённый вид из рода настоящих воробьёв (Passer) семейства воробьиных (Passeridae). Это одна из самых известных птиц, обитающих по соседству с жилищем человека (отсюда её видовое название «домовый») и хорошо узнаваемых как по внешнему виду, так и по характерному чириканью.</w:t>
      </w:r>
      <w:r w:rsidR="00A4195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тела 14—18 см, масса 21—37 г. Общая окраска </w:t>
      </w:r>
      <w:hyperlink r:id="rId89" w:tooltip="Оперение (биология)" w:history="1">
        <w:r w:rsidR="00A41953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оперения</w:t>
        </w:r>
      </w:hyperlink>
      <w:r w:rsidR="00A4195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сверху коричневато-бурая, ржавчинного цвета с чёрными пятнами, снизу беловатая или серая. Щёки белые, ушная область бледно-серая. </w:t>
      </w:r>
      <w:hyperlink r:id="rId90" w:tooltip="Крыло птиц" w:history="1">
        <w:r w:rsidR="00A41953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Крылья</w:t>
        </w:r>
      </w:hyperlink>
      <w:r w:rsidR="00A4195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желтовато-белой поперечной полосой. </w:t>
      </w:r>
      <w:hyperlink r:id="rId91" w:tooltip="Самец" w:history="1">
        <w:r w:rsidR="00A41953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Самец</w:t>
        </w:r>
      </w:hyperlink>
      <w:r w:rsidR="00A4195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отличается от </w:t>
      </w:r>
      <w:hyperlink r:id="rId92" w:tooltip="Самка" w:history="1">
        <w:r w:rsidR="00A41953"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самки</w:t>
        </w:r>
      </w:hyperlink>
      <w:r w:rsidR="00BE1D1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наличием большого чёрного пятна</w:t>
      </w:r>
      <w:r w:rsidR="00A41953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охватывающего подбородок, горло, зоб и верхнюю часть груди, а также тёмно-серым (а не тёмно-бурым) верхом головы. У самки голова и горло серые, а над глазом имеется бледная серо-жёлтая полоса.</w:t>
      </w:r>
    </w:p>
    <w:p w:rsidR="00DA2A97" w:rsidRDefault="00A41953" w:rsidP="002E7F85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Домовые воробьи приступают к </w:t>
      </w:r>
      <w:hyperlink r:id="rId93" w:tooltip="Размножение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размножению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рано. В средней полосе </w:t>
      </w:r>
      <w:hyperlink r:id="rId94" w:tooltip="Россия" w:history="1">
        <w:r w:rsidRPr="005C0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предбрачное оживление начинается в марте, иногда в феврале, и сопровождается криками и драками</w:t>
      </w:r>
      <w:r w:rsid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F85" w:rsidRPr="002E7F85" w:rsidRDefault="002E7F85" w:rsidP="002E7F85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85" w:rsidRDefault="002E7F85" w:rsidP="002E7F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4B8" w:rsidRPr="005C0960" w:rsidRDefault="00807D77" w:rsidP="005C09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6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807D77" w:rsidRPr="005C0960" w:rsidRDefault="007D6F53" w:rsidP="005C09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>Для проведения учета</w:t>
      </w:r>
      <w:r w:rsidR="005D58FF" w:rsidRPr="005C0960">
        <w:rPr>
          <w:rFonts w:ascii="Times New Roman" w:hAnsi="Times New Roman" w:cs="Times New Roman"/>
          <w:sz w:val="28"/>
          <w:szCs w:val="28"/>
        </w:rPr>
        <w:t xml:space="preserve"> таких видов птиц как сизый голубь, серая ворона, воробей домовый и полевой, серая ворона, синица обыкновенная</w:t>
      </w:r>
      <w:r w:rsidRPr="005C0960">
        <w:rPr>
          <w:rFonts w:ascii="Times New Roman" w:hAnsi="Times New Roman" w:cs="Times New Roman"/>
          <w:sz w:val="28"/>
          <w:szCs w:val="28"/>
        </w:rPr>
        <w:t xml:space="preserve"> были взяты временные промежутки : с 5 по 10 октября 2018 года, с 20 по 25 октября 2018 года , с 5 по 10 ноября 2018 года, с 20 по 25 ноября 2018 года, с 5 по 10 декабря 2018 года и с 5 по 10 января 2019 года.</w:t>
      </w:r>
      <w:r w:rsidR="005D58FF" w:rsidRPr="005C0960">
        <w:rPr>
          <w:rFonts w:ascii="Times New Roman" w:hAnsi="Times New Roman" w:cs="Times New Roman"/>
          <w:sz w:val="28"/>
          <w:szCs w:val="28"/>
        </w:rPr>
        <w:t xml:space="preserve"> Суммарно по 7 периодам было пройдено 100 км.</w:t>
      </w:r>
    </w:p>
    <w:p w:rsidR="005D58FF" w:rsidRPr="005D58FF" w:rsidRDefault="0064142F" w:rsidP="005C0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ab/>
      </w:r>
      <w:r w:rsidR="005D58FF" w:rsidRPr="005C0960">
        <w:rPr>
          <w:rFonts w:ascii="Times New Roman" w:hAnsi="Times New Roman" w:cs="Times New Roman"/>
          <w:sz w:val="28"/>
          <w:szCs w:val="28"/>
        </w:rPr>
        <w:t>Расчеты проводились в соответствии с методикой Ю.С. Равкина.</w:t>
      </w:r>
      <w:r w:rsidR="005D58FF" w:rsidRPr="005C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8FF" w:rsidRPr="005C0960">
        <w:rPr>
          <w:rFonts w:ascii="Times New Roman" w:hAnsi="Times New Roman" w:cs="Times New Roman"/>
          <w:sz w:val="28"/>
          <w:szCs w:val="28"/>
        </w:rPr>
        <w:t xml:space="preserve">Количественный учёт мы проводили </w:t>
      </w:r>
      <w:r w:rsidR="00B74372">
        <w:rPr>
          <w:rFonts w:ascii="Times New Roman" w:hAnsi="Times New Roman" w:cs="Times New Roman"/>
          <w:sz w:val="28"/>
          <w:szCs w:val="28"/>
        </w:rPr>
        <w:t>маршрутным методом</w:t>
      </w:r>
      <w:r w:rsidR="005D58FF" w:rsidRPr="005C0960">
        <w:rPr>
          <w:rFonts w:ascii="Times New Roman" w:hAnsi="Times New Roman" w:cs="Times New Roman"/>
          <w:sz w:val="28"/>
          <w:szCs w:val="28"/>
        </w:rPr>
        <w:t>.</w:t>
      </w:r>
      <w:r w:rsidR="00B74372">
        <w:rPr>
          <w:rFonts w:ascii="Times New Roman" w:hAnsi="Times New Roman" w:cs="Times New Roman"/>
          <w:sz w:val="28"/>
          <w:szCs w:val="28"/>
        </w:rPr>
        <w:t xml:space="preserve"> </w:t>
      </w:r>
      <w:r w:rsidR="005D58FF" w:rsidRPr="005C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населения птиц рассчитывали по следующей формуле</w:t>
      </w:r>
      <w:r w:rsidR="005D58FF" w:rsidRPr="005D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58FF" w:rsidRPr="005D58FF" w:rsidRDefault="005D58FF" w:rsidP="005C09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58F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5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44.25pt" o:ole="">
            <v:imagedata r:id="rId95" o:title=""/>
          </v:shape>
          <o:OLEObject Type="Embed" ProgID="Equation.3" ShapeID="_x0000_i1025" DrawAspect="Content" ObjectID="_1609829414" r:id="rId96"/>
        </w:object>
      </w:r>
      <w:r w:rsidRPr="005D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D58FF" w:rsidRPr="002E7F85" w:rsidRDefault="00DA2A97" w:rsidP="002E7F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58FF" w:rsidRP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 – количество особей на 1 км², б – число птиц, замеченных в момент обнаружения близко (от 0 до 25 метров)</w:t>
      </w:r>
      <w:r w:rsidRP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 – недалеко (от 26 до 100 м), д – далеко (от 101</w:t>
      </w:r>
      <w:r w:rsidR="005D58FF" w:rsidRP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300 м), оч.д – очень далеко (от 300 м до 1 км), ч.д. – чрезвычайно далеко (от 1 км и далее); км – пройденное расстояние в километрах</w:t>
      </w:r>
      <w:r w:rsidRP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58FF" w:rsidRPr="002E7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A97" w:rsidRPr="002E7F85" w:rsidRDefault="00DA2A97" w:rsidP="002E7F85">
      <w:pPr>
        <w:pStyle w:val="ac"/>
        <w:keepNext w:val="0"/>
        <w:spacing w:line="360" w:lineRule="auto"/>
        <w:ind w:right="139"/>
        <w:rPr>
          <w:rFonts w:ascii="Times New Roman" w:hAnsi="Times New Roman"/>
          <w:sz w:val="28"/>
          <w:szCs w:val="28"/>
        </w:rPr>
      </w:pPr>
    </w:p>
    <w:p w:rsidR="00DA2A97" w:rsidRDefault="002E7F85" w:rsidP="00807D77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  <w:r w:rsidRPr="002E7F85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915025" cy="57721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DA2A97" w:rsidRPr="0001265D" w:rsidRDefault="00DA2A97" w:rsidP="00807D77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p w:rsidR="00A41953" w:rsidRPr="0001265D" w:rsidRDefault="00A41953">
      <w:pPr>
        <w:rPr>
          <w:rFonts w:ascii="Times New Roman" w:hAnsi="Times New Roman" w:cs="Times New Roman"/>
          <w:sz w:val="28"/>
          <w:szCs w:val="28"/>
        </w:rPr>
      </w:pPr>
    </w:p>
    <w:p w:rsidR="00A41953" w:rsidRDefault="00A41953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sz w:val="28"/>
          <w:szCs w:val="28"/>
        </w:rPr>
      </w:pPr>
    </w:p>
    <w:p w:rsidR="002E7F85" w:rsidRPr="0001265D" w:rsidRDefault="002E7F85">
      <w:pPr>
        <w:rPr>
          <w:rFonts w:ascii="Times New Roman" w:hAnsi="Times New Roman" w:cs="Times New Roman"/>
          <w:sz w:val="28"/>
          <w:szCs w:val="28"/>
        </w:rPr>
      </w:pPr>
    </w:p>
    <w:p w:rsidR="00A41953" w:rsidRPr="0001265D" w:rsidRDefault="00C973C1">
      <w:pPr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="00807D77" w:rsidRPr="0001265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532A" w:rsidRDefault="00E1532A" w:rsidP="00E153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проделанной работы мы </w:t>
      </w:r>
      <w:r w:rsidR="00C973C1" w:rsidRPr="0001265D">
        <w:rPr>
          <w:rFonts w:ascii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73C1" w:rsidRPr="0001265D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,  что на территории сел</w:t>
      </w:r>
      <w:r w:rsidR="00C973C1" w:rsidRPr="0001265D">
        <w:rPr>
          <w:rFonts w:ascii="Times New Roman" w:hAnsi="Times New Roman" w:cs="Times New Roman"/>
          <w:sz w:val="28"/>
          <w:szCs w:val="28"/>
        </w:rPr>
        <w:t xml:space="preserve"> Нижегородка и Кузнецовской поляны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32A" w:rsidRDefault="00817C0B" w:rsidP="00E1532A">
      <w:pPr>
        <w:pStyle w:val="af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532A" w:rsidRPr="00E1532A">
        <w:rPr>
          <w:rFonts w:ascii="Times New Roman" w:hAnsi="Times New Roman" w:cs="Times New Roman"/>
          <w:sz w:val="28"/>
          <w:szCs w:val="28"/>
        </w:rPr>
        <w:t>изый голубь</w:t>
      </w:r>
      <w:r>
        <w:rPr>
          <w:rFonts w:ascii="Times New Roman" w:hAnsi="Times New Roman" w:cs="Times New Roman"/>
          <w:sz w:val="28"/>
          <w:szCs w:val="28"/>
        </w:rPr>
        <w:t xml:space="preserve"> встречае</w:t>
      </w:r>
      <w:r w:rsidR="00E1532A" w:rsidRPr="00E1532A">
        <w:rPr>
          <w:rFonts w:ascii="Times New Roman" w:hAnsi="Times New Roman" w:cs="Times New Roman"/>
          <w:sz w:val="28"/>
          <w:szCs w:val="28"/>
        </w:rPr>
        <w:t>тся чаще всего в октябре и начал</w:t>
      </w:r>
      <w:r>
        <w:rPr>
          <w:rFonts w:ascii="Times New Roman" w:hAnsi="Times New Roman" w:cs="Times New Roman"/>
          <w:sz w:val="28"/>
          <w:szCs w:val="28"/>
        </w:rPr>
        <w:t>е ноября;</w:t>
      </w:r>
    </w:p>
    <w:p w:rsidR="00E1532A" w:rsidRDefault="00817C0B" w:rsidP="00E1532A">
      <w:pPr>
        <w:pStyle w:val="af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обыкновенная встречается на протяжении всего исследуемого периода, но больше всего в  январе;</w:t>
      </w:r>
    </w:p>
    <w:p w:rsidR="00817C0B" w:rsidRDefault="00817C0B" w:rsidP="00E1532A">
      <w:pPr>
        <w:pStyle w:val="af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увидели только в октябре;</w:t>
      </w:r>
    </w:p>
    <w:p w:rsidR="00817C0B" w:rsidRDefault="00817C0B" w:rsidP="00E1532A">
      <w:pPr>
        <w:pStyle w:val="af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ворона встречалась только в октябре и ноябре;</w:t>
      </w:r>
    </w:p>
    <w:p w:rsidR="00817C0B" w:rsidRPr="00E1532A" w:rsidRDefault="00817C0B" w:rsidP="00E1532A">
      <w:pPr>
        <w:pStyle w:val="af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домовый и полевой воробей</w:t>
      </w:r>
      <w:r w:rsidRPr="0081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встречается на протяжении всего исследуемого периода.</w:t>
      </w:r>
    </w:p>
    <w:p w:rsidR="00817C0B" w:rsidRDefault="00817C0B" w:rsidP="005C09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свидетельствуют о том, что на частоту встречаемости рассмотренных видов птиц оказывают влияние несколько факторов, а именно  биологические особенности и ритмы птиц, экологическая обстановка, наличие древесных и кустарниковых насаждений, разнообразие кормовой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базы.</w:t>
      </w:r>
    </w:p>
    <w:p w:rsidR="00817C0B" w:rsidRDefault="00817C0B" w:rsidP="005C09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виды птиц давно привыкли к существованию рядом с человеком, поэтому большое количество птиц наблюдалось рядом мусорными площадками.</w:t>
      </w:r>
    </w:p>
    <w:p w:rsidR="00C973C1" w:rsidRPr="0001265D" w:rsidRDefault="00C973C1" w:rsidP="002E7F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22D" w:rsidRPr="0001265D" w:rsidRDefault="00A9022D">
      <w:pPr>
        <w:rPr>
          <w:rFonts w:ascii="Times New Roman" w:hAnsi="Times New Roman" w:cs="Times New Roman"/>
          <w:sz w:val="28"/>
          <w:szCs w:val="28"/>
        </w:rPr>
      </w:pPr>
    </w:p>
    <w:p w:rsidR="002E7F85" w:rsidRDefault="00A9022D">
      <w:pPr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E7F85" w:rsidRDefault="002E7F85">
      <w:pPr>
        <w:rPr>
          <w:rFonts w:ascii="Times New Roman" w:hAnsi="Times New Roman" w:cs="Times New Roman"/>
          <w:b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b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b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b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b/>
          <w:sz w:val="28"/>
          <w:szCs w:val="28"/>
        </w:rPr>
      </w:pPr>
    </w:p>
    <w:p w:rsidR="002E7F85" w:rsidRDefault="002E7F85">
      <w:pPr>
        <w:rPr>
          <w:rFonts w:ascii="Times New Roman" w:hAnsi="Times New Roman" w:cs="Times New Roman"/>
          <w:b/>
          <w:sz w:val="28"/>
          <w:szCs w:val="28"/>
        </w:rPr>
      </w:pPr>
    </w:p>
    <w:p w:rsidR="00A9022D" w:rsidRPr="0001265D" w:rsidRDefault="00A9022D">
      <w:pPr>
        <w:rPr>
          <w:rFonts w:ascii="Times New Roman" w:hAnsi="Times New Roman" w:cs="Times New Roman"/>
          <w:b/>
          <w:sz w:val="28"/>
          <w:szCs w:val="28"/>
        </w:rPr>
      </w:pPr>
      <w:r w:rsidRPr="000126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Список использованной литературы </w:t>
      </w:r>
    </w:p>
    <w:p w:rsidR="00E1532A" w:rsidRDefault="00A9022D">
      <w:pPr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>1.</w:t>
      </w:r>
      <w:r w:rsidR="00E1532A" w:rsidRPr="00E1532A">
        <w:t xml:space="preserve"> </w:t>
      </w:r>
      <w:hyperlink r:id="rId98" w:history="1">
        <w:r w:rsidR="00E1532A" w:rsidRPr="00625487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5C0960" w:rsidRDefault="005C0960">
      <w:pPr>
        <w:rPr>
          <w:rFonts w:ascii="Times New Roman" w:hAnsi="Times New Roman" w:cs="Times New Roman"/>
          <w:sz w:val="28"/>
          <w:szCs w:val="28"/>
        </w:rPr>
      </w:pPr>
      <w:r w:rsidRPr="005C0960">
        <w:rPr>
          <w:rFonts w:ascii="Times New Roman" w:hAnsi="Times New Roman" w:cs="Times New Roman"/>
          <w:sz w:val="28"/>
          <w:szCs w:val="28"/>
        </w:rPr>
        <w:t>2</w:t>
      </w:r>
      <w:r w:rsidR="00D14B9C" w:rsidRPr="005C0960">
        <w:rPr>
          <w:rFonts w:ascii="Times New Roman" w:hAnsi="Times New Roman" w:cs="Times New Roman"/>
          <w:sz w:val="28"/>
          <w:szCs w:val="28"/>
        </w:rPr>
        <w:t>. Равкин Ю.С. К методике учёта птиц в лесных ландшафтах // Природа очагов клещевого энцефалита на Алтае. Новосибирск, «Наука», 1967. С. 66-75.</w:t>
      </w:r>
    </w:p>
    <w:p w:rsidR="005C0960" w:rsidRPr="005C0960" w:rsidRDefault="005C0960" w:rsidP="002E7F85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DA2A97" w:rsidRDefault="00DA2A97" w:rsidP="00DA2A97">
      <w:pPr>
        <w:rPr>
          <w:rFonts w:ascii="Times New Roman" w:hAnsi="Times New Roman" w:cs="Times New Roman"/>
          <w:sz w:val="28"/>
          <w:szCs w:val="28"/>
        </w:rPr>
      </w:pPr>
    </w:p>
    <w:p w:rsidR="005C0960" w:rsidRDefault="005C0960" w:rsidP="005C0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7F85" w:rsidRPr="005D58FF" w:rsidRDefault="002E7F85" w:rsidP="002E7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FF">
        <w:rPr>
          <w:rFonts w:ascii="Times New Roman" w:hAnsi="Times New Roman" w:cs="Times New Roman"/>
          <w:b/>
          <w:sz w:val="28"/>
          <w:szCs w:val="28"/>
        </w:rPr>
        <w:t>Ведомость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8FF">
        <w:rPr>
          <w:rFonts w:ascii="Times New Roman" w:hAnsi="Times New Roman" w:cs="Times New Roman"/>
          <w:b/>
          <w:sz w:val="28"/>
          <w:szCs w:val="28"/>
        </w:rPr>
        <w:t>№1. с 5 по 10 октября 2018 года</w:t>
      </w:r>
      <w:r>
        <w:rPr>
          <w:rFonts w:ascii="Times New Roman" w:hAnsi="Times New Roman" w:cs="Times New Roman"/>
          <w:b/>
          <w:sz w:val="28"/>
          <w:szCs w:val="28"/>
        </w:rPr>
        <w:t>. Пройдено 31 км.</w:t>
      </w:r>
    </w:p>
    <w:tbl>
      <w:tblPr>
        <w:tblW w:w="960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1"/>
        <w:gridCol w:w="1067"/>
        <w:gridCol w:w="734"/>
        <w:gridCol w:w="1266"/>
        <w:gridCol w:w="801"/>
        <w:gridCol w:w="933"/>
        <w:gridCol w:w="667"/>
        <w:gridCol w:w="666"/>
        <w:gridCol w:w="667"/>
      </w:tblGrid>
      <w:tr w:rsidR="002E7F85" w:rsidRPr="00DA2A97" w:rsidTr="001D0F4E">
        <w:trPr>
          <w:cantSplit/>
          <w:trHeight w:val="342"/>
          <w:tblHeader/>
        </w:trPr>
        <w:tc>
          <w:tcPr>
            <w:tcW w:w="2801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40" w:after="40"/>
              <w:rPr>
                <w:szCs w:val="24"/>
              </w:rPr>
            </w:pPr>
            <w:r w:rsidRPr="00DA2A97">
              <w:rPr>
                <w:szCs w:val="24"/>
              </w:rPr>
              <w:t>Виды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0 – 25 м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26 – 100 м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101 – 300 м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194"/>
          <w:tblHeader/>
        </w:trPr>
        <w:tc>
          <w:tcPr>
            <w:tcW w:w="2801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299"/>
        </w:trPr>
        <w:tc>
          <w:tcPr>
            <w:tcW w:w="2801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домовый воробей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13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ворон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195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17</w:t>
            </w: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13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серая ворона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4</w:t>
            </w: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13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синица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6</w:t>
            </w: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13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сизый голубь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2</w:t>
            </w: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99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полевой воробей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3</w:t>
            </w: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</w:tbl>
    <w:p w:rsidR="002E7F85" w:rsidRPr="005D58FF" w:rsidRDefault="002E7F85" w:rsidP="002E7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учета №2</w:t>
      </w:r>
      <w:r w:rsidRPr="005D58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 20 по 25</w:t>
      </w:r>
      <w:r w:rsidRPr="005D58FF">
        <w:rPr>
          <w:rFonts w:ascii="Times New Roman" w:hAnsi="Times New Roman" w:cs="Times New Roman"/>
          <w:b/>
          <w:sz w:val="28"/>
          <w:szCs w:val="28"/>
        </w:rPr>
        <w:t xml:space="preserve"> октября 2018 года</w:t>
      </w:r>
      <w:r>
        <w:rPr>
          <w:rFonts w:ascii="Times New Roman" w:hAnsi="Times New Roman" w:cs="Times New Roman"/>
          <w:b/>
          <w:sz w:val="28"/>
          <w:szCs w:val="28"/>
        </w:rPr>
        <w:t>. Пройдено 27 км.</w:t>
      </w:r>
    </w:p>
    <w:tbl>
      <w:tblPr>
        <w:tblW w:w="960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1"/>
        <w:gridCol w:w="1067"/>
        <w:gridCol w:w="734"/>
        <w:gridCol w:w="1266"/>
        <w:gridCol w:w="801"/>
        <w:gridCol w:w="933"/>
        <w:gridCol w:w="667"/>
        <w:gridCol w:w="666"/>
        <w:gridCol w:w="667"/>
      </w:tblGrid>
      <w:tr w:rsidR="002E7F85" w:rsidRPr="00DA2A97" w:rsidTr="001D0F4E">
        <w:trPr>
          <w:cantSplit/>
          <w:trHeight w:val="350"/>
          <w:tblHeader/>
        </w:trPr>
        <w:tc>
          <w:tcPr>
            <w:tcW w:w="2801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40" w:after="40"/>
              <w:rPr>
                <w:szCs w:val="24"/>
              </w:rPr>
            </w:pPr>
            <w:r w:rsidRPr="00DA2A97">
              <w:rPr>
                <w:szCs w:val="24"/>
              </w:rPr>
              <w:t>Виды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0 – 25 м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26 – 100 м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101 – 300 м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199"/>
          <w:tblHeader/>
        </w:trPr>
        <w:tc>
          <w:tcPr>
            <w:tcW w:w="2801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801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67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306"/>
        </w:trPr>
        <w:tc>
          <w:tcPr>
            <w:tcW w:w="2801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домовый воробей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85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20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ворон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17</w:t>
            </w: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18</w:t>
            </w:r>
          </w:p>
        </w:tc>
        <w:tc>
          <w:tcPr>
            <w:tcW w:w="801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20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серая ворона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3</w:t>
            </w:r>
          </w:p>
        </w:tc>
        <w:tc>
          <w:tcPr>
            <w:tcW w:w="801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20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синица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19</w:t>
            </w: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20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сизый голубь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31</w:t>
            </w: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78</w:t>
            </w:r>
          </w:p>
        </w:tc>
        <w:tc>
          <w:tcPr>
            <w:tcW w:w="801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306"/>
        </w:trPr>
        <w:tc>
          <w:tcPr>
            <w:tcW w:w="2801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полевой воробей</w:t>
            </w:r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60</w:t>
            </w:r>
          </w:p>
        </w:tc>
        <w:tc>
          <w:tcPr>
            <w:tcW w:w="73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13</w:t>
            </w:r>
          </w:p>
        </w:tc>
        <w:tc>
          <w:tcPr>
            <w:tcW w:w="801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7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</w:tbl>
    <w:p w:rsidR="002E7F85" w:rsidRPr="005D58FF" w:rsidRDefault="002E7F85" w:rsidP="002E7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учета №3</w:t>
      </w:r>
      <w:r w:rsidRPr="005D58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 5 по 10 но</w:t>
      </w:r>
      <w:r w:rsidRPr="005D58FF">
        <w:rPr>
          <w:rFonts w:ascii="Times New Roman" w:hAnsi="Times New Roman" w:cs="Times New Roman"/>
          <w:b/>
          <w:sz w:val="28"/>
          <w:szCs w:val="28"/>
        </w:rPr>
        <w:t>ября 2018 года</w:t>
      </w:r>
      <w:r>
        <w:rPr>
          <w:rFonts w:ascii="Times New Roman" w:hAnsi="Times New Roman" w:cs="Times New Roman"/>
          <w:b/>
          <w:sz w:val="28"/>
          <w:szCs w:val="28"/>
        </w:rPr>
        <w:t>. Пройдено 14 км.</w:t>
      </w:r>
    </w:p>
    <w:p w:rsidR="002E7F85" w:rsidRPr="0001265D" w:rsidRDefault="002E7F85" w:rsidP="002E7F85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8"/>
        <w:tblW w:w="9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7"/>
        <w:gridCol w:w="1085"/>
        <w:gridCol w:w="746"/>
        <w:gridCol w:w="1287"/>
        <w:gridCol w:w="814"/>
        <w:gridCol w:w="949"/>
        <w:gridCol w:w="678"/>
        <w:gridCol w:w="677"/>
        <w:gridCol w:w="678"/>
      </w:tblGrid>
      <w:tr w:rsidR="002E7F85" w:rsidRPr="00DA2A97" w:rsidTr="001D0F4E">
        <w:trPr>
          <w:cantSplit/>
          <w:trHeight w:val="321"/>
          <w:tblHeader/>
        </w:trPr>
        <w:tc>
          <w:tcPr>
            <w:tcW w:w="284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40" w:after="40"/>
              <w:rPr>
                <w:szCs w:val="24"/>
              </w:rPr>
            </w:pPr>
            <w:r w:rsidRPr="00DA2A97">
              <w:rPr>
                <w:szCs w:val="24"/>
              </w:rPr>
              <w:t>Виды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0 – 25 м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26 – 100 м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101 – 300 м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209"/>
          <w:tblHeader/>
        </w:trPr>
        <w:tc>
          <w:tcPr>
            <w:tcW w:w="2847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74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8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949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275"/>
        </w:trPr>
        <w:tc>
          <w:tcPr>
            <w:tcW w:w="2847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домовый воробей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47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ворон</w:t>
            </w:r>
          </w:p>
        </w:tc>
        <w:tc>
          <w:tcPr>
            <w:tcW w:w="108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4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8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4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47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серая ворона</w:t>
            </w:r>
          </w:p>
        </w:tc>
        <w:tc>
          <w:tcPr>
            <w:tcW w:w="108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4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8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4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47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синица</w:t>
            </w:r>
          </w:p>
        </w:tc>
        <w:tc>
          <w:tcPr>
            <w:tcW w:w="108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46</w:t>
            </w:r>
          </w:p>
        </w:tc>
        <w:tc>
          <w:tcPr>
            <w:tcW w:w="74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8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5</w:t>
            </w:r>
          </w:p>
        </w:tc>
        <w:tc>
          <w:tcPr>
            <w:tcW w:w="81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4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60"/>
        </w:trPr>
        <w:tc>
          <w:tcPr>
            <w:tcW w:w="2847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сизый голубь</w:t>
            </w:r>
          </w:p>
        </w:tc>
        <w:tc>
          <w:tcPr>
            <w:tcW w:w="108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4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8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4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47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полевой воробей</w:t>
            </w:r>
          </w:p>
        </w:tc>
        <w:tc>
          <w:tcPr>
            <w:tcW w:w="108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3</w:t>
            </w:r>
          </w:p>
        </w:tc>
        <w:tc>
          <w:tcPr>
            <w:tcW w:w="74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8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4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7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</w:tbl>
    <w:p w:rsidR="002E7F85" w:rsidRPr="005D58FF" w:rsidRDefault="002E7F85" w:rsidP="002E7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Ведомость учета №4</w:t>
      </w:r>
      <w:r w:rsidRPr="005D58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 20 по 25 но</w:t>
      </w:r>
      <w:r w:rsidRPr="005D58FF">
        <w:rPr>
          <w:rFonts w:ascii="Times New Roman" w:hAnsi="Times New Roman" w:cs="Times New Roman"/>
          <w:b/>
          <w:sz w:val="28"/>
          <w:szCs w:val="28"/>
        </w:rPr>
        <w:t>ября 2018 года</w:t>
      </w:r>
      <w:r>
        <w:rPr>
          <w:rFonts w:ascii="Times New Roman" w:hAnsi="Times New Roman" w:cs="Times New Roman"/>
          <w:b/>
          <w:sz w:val="28"/>
          <w:szCs w:val="28"/>
        </w:rPr>
        <w:t>. Пройдено 6 км.</w:t>
      </w:r>
    </w:p>
    <w:tbl>
      <w:tblPr>
        <w:tblpPr w:leftFromText="180" w:rightFromText="180" w:vertAnchor="text" w:horzAnchor="margin" w:tblpY="-21"/>
        <w:tblW w:w="9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0"/>
        <w:gridCol w:w="1059"/>
        <w:gridCol w:w="728"/>
        <w:gridCol w:w="1257"/>
        <w:gridCol w:w="795"/>
        <w:gridCol w:w="926"/>
        <w:gridCol w:w="663"/>
        <w:gridCol w:w="661"/>
        <w:gridCol w:w="662"/>
      </w:tblGrid>
      <w:tr w:rsidR="002E7F85" w:rsidRPr="00DA2A97" w:rsidTr="001D0F4E">
        <w:trPr>
          <w:cantSplit/>
          <w:trHeight w:val="325"/>
          <w:tblHeader/>
        </w:trPr>
        <w:tc>
          <w:tcPr>
            <w:tcW w:w="2780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40" w:after="40"/>
              <w:rPr>
                <w:szCs w:val="24"/>
              </w:rPr>
            </w:pPr>
            <w:r w:rsidRPr="00DA2A97">
              <w:rPr>
                <w:szCs w:val="24"/>
              </w:rPr>
              <w:t>Виды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0 – 25 м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26 – 100 м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101 – 300 м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d"/>
              <w:spacing w:before="20" w:after="20"/>
              <w:rPr>
                <w:szCs w:val="24"/>
              </w:rPr>
            </w:pPr>
            <w:r w:rsidRPr="00DA2A97">
              <w:rPr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212"/>
          <w:tblHeader/>
        </w:trPr>
        <w:tc>
          <w:tcPr>
            <w:tcW w:w="2780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926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сид.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279"/>
        </w:trPr>
        <w:tc>
          <w:tcPr>
            <w:tcW w:w="2780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домовый воробей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63"/>
        </w:trPr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ворон</w:t>
            </w:r>
          </w:p>
        </w:tc>
        <w:tc>
          <w:tcPr>
            <w:tcW w:w="105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5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9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2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9"/>
        </w:trPr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серая ворона</w:t>
            </w:r>
          </w:p>
        </w:tc>
        <w:tc>
          <w:tcPr>
            <w:tcW w:w="105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5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2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9"/>
        </w:trPr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синица</w:t>
            </w:r>
          </w:p>
        </w:tc>
        <w:tc>
          <w:tcPr>
            <w:tcW w:w="105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13</w:t>
            </w:r>
          </w:p>
        </w:tc>
        <w:tc>
          <w:tcPr>
            <w:tcW w:w="72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5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8</w:t>
            </w:r>
          </w:p>
        </w:tc>
        <w:tc>
          <w:tcPr>
            <w:tcW w:w="79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2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9"/>
        </w:trPr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сизый голубь</w:t>
            </w:r>
          </w:p>
        </w:tc>
        <w:tc>
          <w:tcPr>
            <w:tcW w:w="105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5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9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2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  <w:tr w:rsidR="002E7F85" w:rsidRPr="00DA2A97" w:rsidTr="001D0F4E">
        <w:trPr>
          <w:cantSplit/>
          <w:trHeight w:val="279"/>
        </w:trPr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rPr>
                <w:color w:val="auto"/>
                <w:szCs w:val="24"/>
              </w:rPr>
            </w:pPr>
            <w:r w:rsidRPr="00DA2A97">
              <w:rPr>
                <w:color w:val="auto"/>
                <w:szCs w:val="24"/>
              </w:rPr>
              <w:t>полевой воробей</w:t>
            </w:r>
          </w:p>
        </w:tc>
        <w:tc>
          <w:tcPr>
            <w:tcW w:w="105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28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1257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79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926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e"/>
              <w:jc w:val="center"/>
              <w:rPr>
                <w:color w:val="auto"/>
                <w:szCs w:val="24"/>
              </w:rPr>
            </w:pPr>
          </w:p>
        </w:tc>
      </w:tr>
    </w:tbl>
    <w:p w:rsidR="002E7F85" w:rsidRPr="005C0960" w:rsidRDefault="002E7F85" w:rsidP="002E7F85">
      <w:pPr>
        <w:pStyle w:val="ac"/>
        <w:keepNext w:val="0"/>
        <w:ind w:right="139"/>
        <w:rPr>
          <w:rFonts w:ascii="Times New Roman" w:hAnsi="Times New Roman"/>
          <w:b/>
          <w:sz w:val="28"/>
          <w:szCs w:val="28"/>
        </w:rPr>
      </w:pPr>
      <w:r w:rsidRPr="00DA2A97">
        <w:rPr>
          <w:rFonts w:ascii="Times New Roman" w:hAnsi="Times New Roman"/>
          <w:b/>
          <w:sz w:val="28"/>
          <w:szCs w:val="28"/>
        </w:rPr>
        <w:t>Ведомость учета №5. с 5 по 10 декабря 2018 года. Пройдено 9 км</w:t>
      </w:r>
      <w:r w:rsidRPr="005C0960">
        <w:rPr>
          <w:rFonts w:ascii="Times New Roman" w:hAnsi="Times New Roman"/>
          <w:b/>
          <w:sz w:val="28"/>
          <w:szCs w:val="28"/>
        </w:rPr>
        <w:t>.</w:t>
      </w:r>
    </w:p>
    <w:p w:rsidR="002E7F85" w:rsidRPr="005C0960" w:rsidRDefault="002E7F85" w:rsidP="002E7F85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tbl>
      <w:tblPr>
        <w:tblW w:w="9706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0"/>
        <w:gridCol w:w="1079"/>
        <w:gridCol w:w="742"/>
        <w:gridCol w:w="1280"/>
        <w:gridCol w:w="809"/>
        <w:gridCol w:w="943"/>
        <w:gridCol w:w="675"/>
        <w:gridCol w:w="673"/>
        <w:gridCol w:w="675"/>
      </w:tblGrid>
      <w:tr w:rsidR="002E7F85" w:rsidRPr="00DA2A97" w:rsidTr="001D0F4E">
        <w:trPr>
          <w:cantSplit/>
          <w:trHeight w:val="319"/>
          <w:tblHeader/>
        </w:trPr>
        <w:tc>
          <w:tcPr>
            <w:tcW w:w="2830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0 – 25 м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26 – 100 м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101 – 300 м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208"/>
          <w:tblHeader/>
        </w:trPr>
        <w:tc>
          <w:tcPr>
            <w:tcW w:w="2830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74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80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943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273"/>
        </w:trPr>
        <w:tc>
          <w:tcPr>
            <w:tcW w:w="2830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домовый воробей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3"/>
        </w:trPr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  <w:tc>
          <w:tcPr>
            <w:tcW w:w="107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3"/>
        </w:trPr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серая ворона</w:t>
            </w:r>
          </w:p>
        </w:tc>
        <w:tc>
          <w:tcPr>
            <w:tcW w:w="107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58"/>
        </w:trPr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синица</w:t>
            </w:r>
          </w:p>
        </w:tc>
        <w:tc>
          <w:tcPr>
            <w:tcW w:w="107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3"/>
        </w:trPr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  <w:tc>
          <w:tcPr>
            <w:tcW w:w="107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3"/>
        </w:trPr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полевой воробей</w:t>
            </w:r>
          </w:p>
        </w:tc>
        <w:tc>
          <w:tcPr>
            <w:tcW w:w="1079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F85" w:rsidRPr="005C0960" w:rsidRDefault="002E7F85" w:rsidP="002E7F85">
      <w:pPr>
        <w:pStyle w:val="ac"/>
        <w:keepNext w:val="0"/>
        <w:ind w:right="139"/>
        <w:rPr>
          <w:rFonts w:ascii="Times New Roman" w:hAnsi="Times New Roman"/>
          <w:b/>
          <w:sz w:val="28"/>
          <w:szCs w:val="28"/>
        </w:rPr>
      </w:pPr>
      <w:r w:rsidRPr="005C0960">
        <w:rPr>
          <w:rFonts w:ascii="Times New Roman" w:hAnsi="Times New Roman"/>
          <w:b/>
          <w:sz w:val="28"/>
          <w:szCs w:val="28"/>
        </w:rPr>
        <w:t>Ведомость учета №6. с 20 по 25 декабря 2018 года. Пройдено 7 км.</w:t>
      </w:r>
    </w:p>
    <w:p w:rsidR="002E7F85" w:rsidRPr="005C0960" w:rsidRDefault="002E7F85" w:rsidP="002E7F85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080"/>
        <w:gridCol w:w="743"/>
        <w:gridCol w:w="1282"/>
        <w:gridCol w:w="810"/>
        <w:gridCol w:w="945"/>
        <w:gridCol w:w="675"/>
        <w:gridCol w:w="674"/>
        <w:gridCol w:w="676"/>
      </w:tblGrid>
      <w:tr w:rsidR="002E7F85" w:rsidRPr="00DA2A97" w:rsidTr="001D0F4E">
        <w:trPr>
          <w:cantSplit/>
          <w:trHeight w:val="321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0 – 25 м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26 – 100 м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101 – 300 м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209"/>
          <w:tblHeader/>
        </w:trPr>
        <w:tc>
          <w:tcPr>
            <w:tcW w:w="2835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674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275"/>
        </w:trPr>
        <w:tc>
          <w:tcPr>
            <w:tcW w:w="2835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домовый воробей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60"/>
        </w:trPr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серая ворона</w:t>
            </w: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синица</w:t>
            </w: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5"/>
        </w:trPr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полевой воробей</w:t>
            </w:r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F85" w:rsidRPr="005C0960" w:rsidRDefault="002E7F85" w:rsidP="002E7F85">
      <w:pPr>
        <w:pStyle w:val="ac"/>
        <w:keepNext w:val="0"/>
        <w:ind w:right="139"/>
        <w:rPr>
          <w:rFonts w:ascii="Times New Roman" w:hAnsi="Times New Roman"/>
          <w:b/>
          <w:sz w:val="28"/>
          <w:szCs w:val="28"/>
        </w:rPr>
      </w:pPr>
      <w:r w:rsidRPr="005C0960">
        <w:rPr>
          <w:rFonts w:ascii="Times New Roman" w:hAnsi="Times New Roman"/>
          <w:b/>
          <w:sz w:val="28"/>
          <w:szCs w:val="28"/>
        </w:rPr>
        <w:t>Ведомость учета №7. с 5 по 10 января 2019 года. Пройдено 6 км.</w:t>
      </w:r>
    </w:p>
    <w:p w:rsidR="002E7F85" w:rsidRPr="005C0960" w:rsidRDefault="002E7F85" w:rsidP="002E7F85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6"/>
        <w:gridCol w:w="1065"/>
        <w:gridCol w:w="733"/>
        <w:gridCol w:w="1264"/>
        <w:gridCol w:w="799"/>
        <w:gridCol w:w="932"/>
        <w:gridCol w:w="666"/>
        <w:gridCol w:w="665"/>
        <w:gridCol w:w="666"/>
      </w:tblGrid>
      <w:tr w:rsidR="002E7F85" w:rsidRPr="00DA2A97" w:rsidTr="001D0F4E">
        <w:trPr>
          <w:cantSplit/>
          <w:trHeight w:val="337"/>
          <w:tblHeader/>
        </w:trPr>
        <w:tc>
          <w:tcPr>
            <w:tcW w:w="2796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0 – 25 м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26 – 100 м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101 – 300 м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DA2A97">
              <w:rPr>
                <w:rFonts w:ascii="Times New Roman" w:hAnsi="Times New Roman"/>
                <w:b/>
                <w:sz w:val="24"/>
                <w:szCs w:val="24"/>
              </w:rPr>
              <w:t>&gt;300 м</w:t>
            </w:r>
          </w:p>
        </w:tc>
      </w:tr>
      <w:tr w:rsidR="002E7F85" w:rsidRPr="00DA2A97" w:rsidTr="001D0F4E">
        <w:trPr>
          <w:cantSplit/>
          <w:trHeight w:val="219"/>
          <w:tblHeader/>
        </w:trPr>
        <w:tc>
          <w:tcPr>
            <w:tcW w:w="2796" w:type="dxa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733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1264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79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932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665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сид.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</w:tr>
      <w:tr w:rsidR="002E7F85" w:rsidRPr="00DA2A97" w:rsidTr="001D0F4E">
        <w:trPr>
          <w:cantSplit/>
          <w:trHeight w:val="305"/>
        </w:trPr>
        <w:tc>
          <w:tcPr>
            <w:tcW w:w="2796" w:type="dxa"/>
            <w:tcBorders>
              <w:top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домовый воробей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3"/>
        </w:trPr>
        <w:tc>
          <w:tcPr>
            <w:tcW w:w="2796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  <w:tc>
          <w:tcPr>
            <w:tcW w:w="10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89"/>
        </w:trPr>
        <w:tc>
          <w:tcPr>
            <w:tcW w:w="2796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серая ворона</w:t>
            </w:r>
          </w:p>
        </w:tc>
        <w:tc>
          <w:tcPr>
            <w:tcW w:w="10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89"/>
        </w:trPr>
        <w:tc>
          <w:tcPr>
            <w:tcW w:w="2796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синица</w:t>
            </w:r>
          </w:p>
        </w:tc>
        <w:tc>
          <w:tcPr>
            <w:tcW w:w="10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73"/>
        </w:trPr>
        <w:tc>
          <w:tcPr>
            <w:tcW w:w="2796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  <w:tc>
          <w:tcPr>
            <w:tcW w:w="10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F85" w:rsidRPr="00DA2A97" w:rsidTr="001D0F4E">
        <w:trPr>
          <w:cantSplit/>
          <w:trHeight w:val="289"/>
        </w:trPr>
        <w:tc>
          <w:tcPr>
            <w:tcW w:w="2796" w:type="dxa"/>
            <w:tcBorders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полевой воробей</w:t>
            </w:r>
          </w:p>
        </w:tc>
        <w:tc>
          <w:tcPr>
            <w:tcW w:w="10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A2A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right w:val="dotted" w:sz="4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  <w:right w:val="single" w:sz="8" w:space="0" w:color="auto"/>
            </w:tcBorders>
            <w:vAlign w:val="bottom"/>
          </w:tcPr>
          <w:p w:rsidR="002E7F85" w:rsidRPr="00DA2A97" w:rsidRDefault="002E7F85" w:rsidP="001D0F4E">
            <w:pPr>
              <w:pStyle w:val="ac"/>
              <w:keepNext w:val="0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F85" w:rsidRDefault="002E7F85" w:rsidP="002E7F85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p w:rsidR="002E7F85" w:rsidRDefault="002E7F85" w:rsidP="002E7F85">
      <w:pPr>
        <w:pStyle w:val="ac"/>
        <w:keepNext w:val="0"/>
        <w:ind w:right="139"/>
        <w:rPr>
          <w:rFonts w:ascii="Times New Roman" w:hAnsi="Times New Roman"/>
          <w:sz w:val="28"/>
          <w:szCs w:val="28"/>
        </w:rPr>
      </w:pPr>
    </w:p>
    <w:p w:rsidR="002E7F85" w:rsidRDefault="002E7F85" w:rsidP="005C0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960" w:rsidRDefault="005C0960" w:rsidP="005C0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960" w:rsidRPr="005C0960" w:rsidRDefault="005C0960" w:rsidP="005C09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0960" w:rsidRPr="005C0960" w:rsidSect="002E7F85">
      <w:footerReference w:type="default" r:id="rId9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64" w:rsidRDefault="000C3264" w:rsidP="002E7F85">
      <w:pPr>
        <w:spacing w:after="0" w:line="240" w:lineRule="auto"/>
      </w:pPr>
      <w:r>
        <w:separator/>
      </w:r>
    </w:p>
  </w:endnote>
  <w:endnote w:type="continuationSeparator" w:id="0">
    <w:p w:rsidR="000C3264" w:rsidRDefault="000C3264" w:rsidP="002E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0516"/>
      <w:docPartObj>
        <w:docPartGallery w:val="Page Numbers (Bottom of Page)"/>
        <w:docPartUnique/>
      </w:docPartObj>
    </w:sdtPr>
    <w:sdtEndPr/>
    <w:sdtContent>
      <w:p w:rsidR="002E7F85" w:rsidRDefault="000C326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F85" w:rsidRDefault="002E7F8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64" w:rsidRDefault="000C3264" w:rsidP="002E7F85">
      <w:pPr>
        <w:spacing w:after="0" w:line="240" w:lineRule="auto"/>
      </w:pPr>
      <w:r>
        <w:separator/>
      </w:r>
    </w:p>
  </w:footnote>
  <w:footnote w:type="continuationSeparator" w:id="0">
    <w:p w:rsidR="000C3264" w:rsidRDefault="000C3264" w:rsidP="002E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DFA"/>
    <w:multiLevelType w:val="multilevel"/>
    <w:tmpl w:val="792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50AA0"/>
    <w:multiLevelType w:val="multilevel"/>
    <w:tmpl w:val="91E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E51F8"/>
    <w:multiLevelType w:val="multilevel"/>
    <w:tmpl w:val="A0E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C766E"/>
    <w:multiLevelType w:val="multilevel"/>
    <w:tmpl w:val="5AE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55D32"/>
    <w:multiLevelType w:val="hybridMultilevel"/>
    <w:tmpl w:val="0B749F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D08554E"/>
    <w:multiLevelType w:val="hybridMultilevel"/>
    <w:tmpl w:val="AD0C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426FC"/>
    <w:multiLevelType w:val="multilevel"/>
    <w:tmpl w:val="A25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2261F"/>
    <w:multiLevelType w:val="multilevel"/>
    <w:tmpl w:val="4B8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F67B75"/>
    <w:multiLevelType w:val="multilevel"/>
    <w:tmpl w:val="049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C7EAF"/>
    <w:multiLevelType w:val="multilevel"/>
    <w:tmpl w:val="A78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8025B3"/>
    <w:multiLevelType w:val="multilevel"/>
    <w:tmpl w:val="FE2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F"/>
    <w:rsid w:val="0001265D"/>
    <w:rsid w:val="000C3264"/>
    <w:rsid w:val="000D63B1"/>
    <w:rsid w:val="000E49C4"/>
    <w:rsid w:val="00196FEE"/>
    <w:rsid w:val="001C3FC3"/>
    <w:rsid w:val="002E7F85"/>
    <w:rsid w:val="003B7945"/>
    <w:rsid w:val="005C0960"/>
    <w:rsid w:val="005D58FF"/>
    <w:rsid w:val="0064142F"/>
    <w:rsid w:val="007A30B9"/>
    <w:rsid w:val="007D55FF"/>
    <w:rsid w:val="007D6F53"/>
    <w:rsid w:val="00807D77"/>
    <w:rsid w:val="00817C0B"/>
    <w:rsid w:val="008204B8"/>
    <w:rsid w:val="00865A71"/>
    <w:rsid w:val="00907ACC"/>
    <w:rsid w:val="0093534F"/>
    <w:rsid w:val="009469C2"/>
    <w:rsid w:val="00971E6C"/>
    <w:rsid w:val="009C7D3B"/>
    <w:rsid w:val="00A41953"/>
    <w:rsid w:val="00A9022D"/>
    <w:rsid w:val="00B74372"/>
    <w:rsid w:val="00BE1D13"/>
    <w:rsid w:val="00BF3864"/>
    <w:rsid w:val="00BF7ACC"/>
    <w:rsid w:val="00C03038"/>
    <w:rsid w:val="00C429CC"/>
    <w:rsid w:val="00C46C9E"/>
    <w:rsid w:val="00C718D5"/>
    <w:rsid w:val="00C973C1"/>
    <w:rsid w:val="00D14B9C"/>
    <w:rsid w:val="00D510E9"/>
    <w:rsid w:val="00DA2A97"/>
    <w:rsid w:val="00E1532A"/>
    <w:rsid w:val="00E31869"/>
    <w:rsid w:val="00EF7B16"/>
    <w:rsid w:val="00F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B30EE-5036-4207-87FA-05FD964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C3"/>
  </w:style>
  <w:style w:type="paragraph" w:styleId="2">
    <w:name w:val="heading 2"/>
    <w:basedOn w:val="a"/>
    <w:link w:val="20"/>
    <w:uiPriority w:val="9"/>
    <w:qFormat/>
    <w:rsid w:val="00F43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F4390D"/>
  </w:style>
  <w:style w:type="character" w:styleId="a3">
    <w:name w:val="Hyperlink"/>
    <w:basedOn w:val="a0"/>
    <w:uiPriority w:val="99"/>
    <w:unhideWhenUsed/>
    <w:rsid w:val="00F439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F4390D"/>
  </w:style>
  <w:style w:type="character" w:customStyle="1" w:styleId="wikidata-snak">
    <w:name w:val="wikidata-snak"/>
    <w:basedOn w:val="a0"/>
    <w:rsid w:val="00F4390D"/>
  </w:style>
  <w:style w:type="character" w:customStyle="1" w:styleId="20">
    <w:name w:val="Заголовок 2 Знак"/>
    <w:basedOn w:val="a0"/>
    <w:link w:val="2"/>
    <w:uiPriority w:val="9"/>
    <w:rsid w:val="00F43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number">
    <w:name w:val="tocnumber"/>
    <w:basedOn w:val="a0"/>
    <w:rsid w:val="00F4390D"/>
  </w:style>
  <w:style w:type="character" w:customStyle="1" w:styleId="toctext">
    <w:name w:val="toctext"/>
    <w:basedOn w:val="a0"/>
    <w:rsid w:val="00F4390D"/>
  </w:style>
  <w:style w:type="character" w:customStyle="1" w:styleId="mw-headline">
    <w:name w:val="mw-headline"/>
    <w:basedOn w:val="a0"/>
    <w:rsid w:val="00F4390D"/>
  </w:style>
  <w:style w:type="character" w:customStyle="1" w:styleId="mw-editsection">
    <w:name w:val="mw-editsection"/>
    <w:basedOn w:val="a0"/>
    <w:rsid w:val="00F4390D"/>
  </w:style>
  <w:style w:type="character" w:customStyle="1" w:styleId="mw-editsection-bracket">
    <w:name w:val="mw-editsection-bracket"/>
    <w:basedOn w:val="a0"/>
    <w:rsid w:val="00F4390D"/>
  </w:style>
  <w:style w:type="character" w:customStyle="1" w:styleId="mw-editsection-divider">
    <w:name w:val="mw-editsection-divider"/>
    <w:basedOn w:val="a0"/>
    <w:rsid w:val="00F4390D"/>
  </w:style>
  <w:style w:type="character" w:customStyle="1" w:styleId="iw">
    <w:name w:val="iw"/>
    <w:basedOn w:val="a0"/>
    <w:rsid w:val="000E49C4"/>
  </w:style>
  <w:style w:type="character" w:customStyle="1" w:styleId="iwtooltip">
    <w:name w:val="iw__tooltip"/>
    <w:basedOn w:val="a0"/>
    <w:rsid w:val="000E49C4"/>
  </w:style>
  <w:style w:type="paragraph" w:styleId="a5">
    <w:name w:val="Balloon Text"/>
    <w:basedOn w:val="a"/>
    <w:link w:val="a6"/>
    <w:uiPriority w:val="99"/>
    <w:semiHidden/>
    <w:unhideWhenUsed/>
    <w:rsid w:val="00C7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D5"/>
    <w:rPr>
      <w:rFonts w:ascii="Tahoma" w:hAnsi="Tahoma" w:cs="Tahoma"/>
      <w:sz w:val="16"/>
      <w:szCs w:val="16"/>
    </w:rPr>
  </w:style>
  <w:style w:type="paragraph" w:customStyle="1" w:styleId="a7">
    <w:basedOn w:val="a"/>
    <w:next w:val="a8"/>
    <w:qFormat/>
    <w:rsid w:val="00807D77"/>
    <w:pPr>
      <w:keepNext/>
      <w:spacing w:after="40" w:line="240" w:lineRule="auto"/>
      <w:jc w:val="center"/>
    </w:pPr>
    <w:rPr>
      <w:rFonts w:ascii="Arial Black" w:eastAsia="Times New Roman" w:hAnsi="Arial Black" w:cs="Times New Roman"/>
      <w:bCs/>
      <w:spacing w:val="60"/>
      <w:sz w:val="28"/>
      <w:szCs w:val="20"/>
      <w:lang w:eastAsia="ru-RU"/>
    </w:rPr>
  </w:style>
  <w:style w:type="paragraph" w:customStyle="1" w:styleId="a9">
    <w:name w:val="Таблица"/>
    <w:rsid w:val="00807D7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 ж"/>
    <w:basedOn w:val="a9"/>
    <w:rsid w:val="00807D77"/>
    <w:pPr>
      <w:jc w:val="right"/>
    </w:pPr>
    <w:rPr>
      <w:b/>
    </w:rPr>
  </w:style>
  <w:style w:type="paragraph" w:customStyle="1" w:styleId="ab">
    <w:name w:val="Вписать"/>
    <w:basedOn w:val="a"/>
    <w:rsid w:val="00807D77"/>
    <w:pPr>
      <w:keepNext/>
      <w:spacing w:after="0" w:line="240" w:lineRule="auto"/>
    </w:pPr>
    <w:rPr>
      <w:rFonts w:ascii="Times New Roman" w:eastAsia="Times New Roman" w:hAnsi="Times New Roman" w:cs="Times New Roman"/>
      <w:i/>
      <w:color w:val="0000FF"/>
      <w:sz w:val="26"/>
      <w:szCs w:val="20"/>
      <w:lang w:eastAsia="ru-RU"/>
    </w:rPr>
  </w:style>
  <w:style w:type="paragraph" w:customStyle="1" w:styleId="ac">
    <w:name w:val="Мелкий"/>
    <w:rsid w:val="00807D77"/>
    <w:pPr>
      <w:keepNext/>
      <w:spacing w:after="0" w:line="240" w:lineRule="auto"/>
    </w:pPr>
    <w:rPr>
      <w:rFonts w:ascii="Arial" w:eastAsia="Times New Roman" w:hAnsi="Arial" w:cs="Times New Roman"/>
      <w:noProof/>
      <w:sz w:val="8"/>
      <w:szCs w:val="20"/>
      <w:lang w:eastAsia="ru-RU"/>
    </w:rPr>
  </w:style>
  <w:style w:type="paragraph" w:customStyle="1" w:styleId="ad">
    <w:name w:val="Заголовок таблицы"/>
    <w:rsid w:val="00807D7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e">
    <w:name w:val="Таблица основная"/>
    <w:basedOn w:val="a"/>
    <w:rsid w:val="00807D77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f">
    <w:name w:val="Strong"/>
    <w:qFormat/>
    <w:rsid w:val="00807D77"/>
    <w:rPr>
      <w:b/>
      <w:bCs/>
    </w:rPr>
  </w:style>
  <w:style w:type="paragraph" w:styleId="af0">
    <w:name w:val="Subtitle"/>
    <w:basedOn w:val="a"/>
    <w:next w:val="a"/>
    <w:link w:val="af1"/>
    <w:qFormat/>
    <w:rsid w:val="00807D7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807D7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f2"/>
    <w:uiPriority w:val="10"/>
    <w:qFormat/>
    <w:rsid w:val="00807D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8"/>
    <w:uiPriority w:val="10"/>
    <w:rsid w:val="00807D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16">
    <w:name w:val="c16"/>
    <w:basedOn w:val="a"/>
    <w:rsid w:val="000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265D"/>
  </w:style>
  <w:style w:type="paragraph" w:styleId="af3">
    <w:name w:val="List Paragraph"/>
    <w:basedOn w:val="a"/>
    <w:uiPriority w:val="34"/>
    <w:qFormat/>
    <w:rsid w:val="000126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2E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E7F85"/>
  </w:style>
  <w:style w:type="paragraph" w:styleId="af6">
    <w:name w:val="footer"/>
    <w:basedOn w:val="a"/>
    <w:link w:val="af7"/>
    <w:uiPriority w:val="99"/>
    <w:unhideWhenUsed/>
    <w:rsid w:val="002E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E7F85"/>
  </w:style>
  <w:style w:type="character" w:styleId="af8">
    <w:name w:val="line number"/>
    <w:basedOn w:val="a0"/>
    <w:uiPriority w:val="99"/>
    <w:semiHidden/>
    <w:unhideWhenUsed/>
    <w:rsid w:val="002E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2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1103927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4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258771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3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68732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9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4619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2740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9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30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6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54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8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77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92634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8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76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210132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89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25194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5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6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984069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08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210540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1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77897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52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906611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4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53619821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8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939066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50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7180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2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409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7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1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12241550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0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304695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79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3355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8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62048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854440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16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9785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1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1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E%D0%BB%D1%8C%D1%81%D0%BA%D0%B8%D0%B9_%D0%BF%D0%BE%D0%BB%D1%83%D0%BE%D1%81%D1%82%D1%80%D0%BE%D0%B2" TargetMode="External"/><Relationship Id="rId21" Type="http://schemas.openxmlformats.org/officeDocument/2006/relationships/hyperlink" Target="https://ru.wikipedia.org/wiki/%D0%94%D0%BE%D0%BC%D0%BE%D0%B2%D1%8B%D0%B9_%D0%B2%D0%BE%D1%80%D0%BE%D0%B1%D0%B5%D0%B9" TargetMode="External"/><Relationship Id="rId42" Type="http://schemas.openxmlformats.org/officeDocument/2006/relationships/hyperlink" Target="https://ru.wikipedia.org/wiki/%D0%93%D1%80%D0%B0%D1%87" TargetMode="External"/><Relationship Id="rId47" Type="http://schemas.openxmlformats.org/officeDocument/2006/relationships/hyperlink" Target="https://ru.wikipedia.org/wiki/%D0%93%D0%BE%D0%BB%D0%B0%D1%80%D0%BA%D1%82%D0%B8%D0%BA%D0%B0" TargetMode="External"/><Relationship Id="rId63" Type="http://schemas.openxmlformats.org/officeDocument/2006/relationships/hyperlink" Target="https://ru.wikipedia.org/wiki/%D0%9F%D1%83%D1%81%D1%82%D1%8B%D0%BD%D1%8F" TargetMode="External"/><Relationship Id="rId68" Type="http://schemas.openxmlformats.org/officeDocument/2006/relationships/hyperlink" Target="https://ru.wikipedia.org/wiki/%D0%A1%D0%B5%D0%B2%D0%B5%D1%80%D0%BD%D0%B0%D1%8F_%D0%90%D1%84%D1%80%D0%B8%D0%BA%D0%B0" TargetMode="External"/><Relationship Id="rId84" Type="http://schemas.openxmlformats.org/officeDocument/2006/relationships/hyperlink" Target="https://ru.wikipedia.org/wiki/%D0%A3%D0%B7%D0%B4%D0%B5%D1%87%D0%BA%D0%B0" TargetMode="External"/><Relationship Id="rId89" Type="http://schemas.openxmlformats.org/officeDocument/2006/relationships/hyperlink" Target="https://ru.wikipedia.org/wiki/%D0%9E%D0%BF%D0%B5%D1%80%D0%B5%D0%BD%D0%B8%D0%B5_(%D0%B1%D0%B8%D0%BE%D0%BB%D0%BE%D0%B3%D0%B8%D1%8F)" TargetMode="External"/><Relationship Id="rId16" Type="http://schemas.openxmlformats.org/officeDocument/2006/relationships/hyperlink" Target="https://ru.wikipedia.org/wiki/%D0%A1%D0%B8%D0%BD%D0%B8%D1%86%D1%8B" TargetMode="External"/><Relationship Id="rId11" Type="http://schemas.openxmlformats.org/officeDocument/2006/relationships/hyperlink" Target="https://ru.wikipedia.org/wiki/%D0%9E%D1%82%D1%80%D1%8F%D0%B4_(%D0%B1%D0%B8%D0%BE%D0%BB%D0%BE%D0%B3%D0%B8%D1%8F)" TargetMode="External"/><Relationship Id="rId32" Type="http://schemas.openxmlformats.org/officeDocument/2006/relationships/hyperlink" Target="https://ru.wikipedia.org/wiki/%D0%92%D0%BE%D1%80%D0%BE%D0%BD%D1%8B" TargetMode="External"/><Relationship Id="rId37" Type="http://schemas.openxmlformats.org/officeDocument/2006/relationships/hyperlink" Target="https://ru.wikipedia.org/wiki/%D0%9F%D1%82%D0%B8%D1%86%D1%8B" TargetMode="External"/><Relationship Id="rId53" Type="http://schemas.openxmlformats.org/officeDocument/2006/relationships/hyperlink" Target="https://ru.wikipedia.org/wiki/%D0%93%D1%80%D0%B5%D0%BD%D0%BB%D0%B0%D0%BD%D0%B4%D0%B8%D1%8F" TargetMode="External"/><Relationship Id="rId58" Type="http://schemas.openxmlformats.org/officeDocument/2006/relationships/hyperlink" Target="https://ru.wikipedia.org/wiki/%D0%92%D0%B5%D0%BB%D0%B8%D0%BA%D0%B8%D0%B5_%D1%80%D0%B0%D0%B2%D0%BD%D0%B8%D0%BD%D1%8B" TargetMode="External"/><Relationship Id="rId74" Type="http://schemas.openxmlformats.org/officeDocument/2006/relationships/hyperlink" Target="https://ru.wikipedia.org/wiki/%D0%A0%D0%B0%D0%B4%D1%83%D0%B6%D0%BD%D0%B0%D1%8F_%D0%BE%D0%B1%D0%BE%D0%BB%D0%BE%D1%87%D0%BA%D0%B0" TargetMode="External"/><Relationship Id="rId79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.wikipedia.org/wiki/%D0%9A%D1%80%D1%8B%D0%BB%D0%BE_%D0%BF%D1%82%D0%B8%D1%86" TargetMode="External"/><Relationship Id="rId95" Type="http://schemas.openxmlformats.org/officeDocument/2006/relationships/image" Target="media/image1.wmf"/><Relationship Id="rId22" Type="http://schemas.openxmlformats.org/officeDocument/2006/relationships/hyperlink" Target="https://ru.wikipedia.org/wiki/%D0%A1%D0%BC" TargetMode="External"/><Relationship Id="rId27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9E%D0%BF%D0%B5%D1%80%D0%B5%D0%BD%D0%B8%D0%B5_(%D0%B1%D0%B8%D0%BE%D0%BB%D0%BE%D0%B3%D0%B8%D1%8F)" TargetMode="External"/><Relationship Id="rId48" Type="http://schemas.openxmlformats.org/officeDocument/2006/relationships/hyperlink" Target="https://ru.wikipedia.org/wiki/%D0%95%D0%B2%D1%80%D0%B0%D0%B7%D0%B8%D1%8F" TargetMode="External"/><Relationship Id="rId64" Type="http://schemas.openxmlformats.org/officeDocument/2006/relationships/hyperlink" Target="https://ru.wikipedia.org/wiki/%D0%9B%D0%B0%D1%82%D0%B8%D0%BD%D1%81%D0%BA%D0%B8%D0%B9_%D1%8F%D0%B7%D1%8B%D0%BA" TargetMode="External"/><Relationship Id="rId69" Type="http://schemas.openxmlformats.org/officeDocument/2006/relationships/hyperlink" Target="https://ru.wikipedia.org/wiki/%D0%9E%D0%B4%D0%BE%D0%BC%D0%B0%D1%88%D0%BD%D0%B8%D0%B2%D0%B0%D0%BD%D0%B8%D0%B5" TargetMode="External"/><Relationship Id="rId80" Type="http://schemas.openxmlformats.org/officeDocument/2006/relationships/hyperlink" Target="https://ru.wikipedia.org/wiki/%D0%92%D0%BE%D1%80%D0%BE%D0%B1%D1%8C%D0%B8%D0%BD%D1%8B%D0%B5" TargetMode="External"/><Relationship Id="rId85" Type="http://schemas.openxmlformats.org/officeDocument/2006/relationships/hyperlink" Target="https://ru.wikipedia.org/wiki/%D0%9F%D0%BE%D0%BB%D0%BE%D0%B2%D0%BE%D0%B9_%D0%B4%D0%B8%D0%BC%D0%BE%D1%80%D1%84%D0%B8%D0%B7%D0%BC" TargetMode="External"/><Relationship Id="rId12" Type="http://schemas.openxmlformats.org/officeDocument/2006/relationships/hyperlink" Target="https://ru.wikipedia.org/wiki/%D0%92%D0%BE%D1%80%D0%BE%D0%B1%D1%8C%D0%B8%D0%BD%D0%BE%D0%BE%D0%B1%D1%80%D0%B0%D0%B7%D0%BD%D1%8B%D0%B5" TargetMode="Externa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hyperlink" Target="https://ru.wikipedia.org/wiki/%D0%A1%D0%BA%D0%B0%D0%BD%D0%B4%D0%B8%D0%BD%D0%B0%D0%B2%D0%B8%D1%8F" TargetMode="External"/><Relationship Id="rId33" Type="http://schemas.openxmlformats.org/officeDocument/2006/relationships/hyperlink" Target="https://ru.wikipedia.org/wiki/%D0%93%D1%80%D0%B0%D1%87" TargetMode="External"/><Relationship Id="rId38" Type="http://schemas.openxmlformats.org/officeDocument/2006/relationships/hyperlink" Target="https://ru.wikipedia.org/wiki/%D0%92%D0%BE%D1%80%D0%BE%D0%BD%D1%8B" TargetMode="External"/><Relationship Id="rId46" Type="http://schemas.openxmlformats.org/officeDocument/2006/relationships/hyperlink" Target="https://ru.wikipedia.org/wiki/%D0%9F%D1%80%D0%B8%D0%BC%D0%B0%D1%82%D1%8B" TargetMode="External"/><Relationship Id="rId59" Type="http://schemas.openxmlformats.org/officeDocument/2006/relationships/hyperlink" Target="https://ru.wikipedia.org/wiki/%D0%91%D0%B8%D0%B7%D0%BE%D0%BD" TargetMode="External"/><Relationship Id="rId67" Type="http://schemas.openxmlformats.org/officeDocument/2006/relationships/hyperlink" Target="https://ru.wikipedia.org/wiki/%D0%9F%D0%B5%D1%80%D0%B5%D0%B4%D0%BD%D1%8F%D1%8F_%D0%90%D0%B7%D0%B8%D1%8F" TargetMode="External"/><Relationship Id="rId20" Type="http://schemas.openxmlformats.org/officeDocument/2006/relationships/hyperlink" Target="https://ru.wikipedia.org/wiki/%D0%9F%D0%BE%D0%B2%D0%B5%D0%B4%D0%B5%D0%BD%D0%B8%D0%B5" TargetMode="External"/><Relationship Id="rId41" Type="http://schemas.openxmlformats.org/officeDocument/2006/relationships/hyperlink" Target="https://ru.wikipedia.org/wiki/%D0%A7%D1%91%D1%80%D0%BD%D0%B0%D1%8F_%D0%B2%D0%BE%D1%80%D0%BE%D0%BD%D0%B0" TargetMode="External"/><Relationship Id="rId54" Type="http://schemas.openxmlformats.org/officeDocument/2006/relationships/hyperlink" Target="https://ru.wikipedia.org/wiki/%D0%A1%D0%B8%D1%80%D0%B8%D1%8F" TargetMode="External"/><Relationship Id="rId62" Type="http://schemas.openxmlformats.org/officeDocument/2006/relationships/hyperlink" Target="https://ru.wikipedia.org/wiki/%D0%93%D0%BE%D1%80%D0%BD%D0%B0%D1%8F_%D1%82%D1%83%D0%BD%D0%B4%D1%80%D0%B0" TargetMode="External"/><Relationship Id="rId70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5" Type="http://schemas.openxmlformats.org/officeDocument/2006/relationships/hyperlink" Target="https://ru.wikipedia.org/wiki/%D0%9A%D0%BB%D1%8E%D0%B2" TargetMode="External"/><Relationship Id="rId83" Type="http://schemas.openxmlformats.org/officeDocument/2006/relationships/hyperlink" Target="https://ru.wikipedia.org/wiki/%D0%94%D0%BE%D0%BC%D0%BE%D0%B2%D1%8B%D0%B9_%D0%B2%D0%BE%D1%80%D0%BE%D0%B1%D0%B5%D0%B9" TargetMode="External"/><Relationship Id="rId88" Type="http://schemas.openxmlformats.org/officeDocument/2006/relationships/hyperlink" Target="https://ru.wikipedia.org/wiki/%D0%94%D1%83%D0%BF%D0%BB%D1%8F%D0%BD%D0%BA%D0%B0" TargetMode="External"/><Relationship Id="rId91" Type="http://schemas.openxmlformats.org/officeDocument/2006/relationships/hyperlink" Target="https://ru.wikipedia.org/wiki/%D0%A1%D0%B0%D0%BC%D0%B5%D1%86" TargetMode="External"/><Relationship Id="rId9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1%D0%B8%D0%BE%D0%BB%D0%BE%D0%B3%D0%B8%D1%87%D0%B5%D1%81%D0%BA%D0%B8%D0%B9_%D0%B2%D0%B8%D0%B4" TargetMode="External"/><Relationship Id="rId23" Type="http://schemas.openxmlformats.org/officeDocument/2006/relationships/hyperlink" Target="https://ru.wikipedia.org/wiki/%D0%91%D0%BE%D0%BB%D1%8C%D1%88%D0%B0%D1%8F_%D1%81%D0%B8%D0%BD%D0%B8%D1%86%D0%B0" TargetMode="External"/><Relationship Id="rId28" Type="http://schemas.openxmlformats.org/officeDocument/2006/relationships/hyperlink" Target="https://ru.wikipedia.org/wiki/%D0%94%D1%83%D0%B1" TargetMode="External"/><Relationship Id="rId36" Type="http://schemas.openxmlformats.org/officeDocument/2006/relationships/hyperlink" Target="https://ru.wikipedia.org/wiki/%D0%91%D0%B8%D0%BE%D0%BB%D0%BE%D0%B3%D0%B8%D1%87%D0%B5%D1%81%D0%BA%D0%B8%D0%B9_%D0%B2%D0%B8%D0%B4" TargetMode="External"/><Relationship Id="rId49" Type="http://schemas.openxmlformats.org/officeDocument/2006/relationships/hyperlink" Target="https://ru.wikipedia.org/wiki/%D0%A2%D0%B0%D0%B9%D0%BC%D1%8B%D1%80" TargetMode="External"/><Relationship Id="rId57" Type="http://schemas.openxmlformats.org/officeDocument/2006/relationships/hyperlink" Target="https://ru.wikipedia.org/wiki/%D0%9F%D0%B0%D0%BA%D0%B8%D1%81%D1%82%D0%B0%D0%BD" TargetMode="External"/><Relationship Id="rId10" Type="http://schemas.openxmlformats.org/officeDocument/2006/relationships/hyperlink" Target="https://ru.wikipedia.org/wiki/%D0%A1%D0%B8%D0%BD%D0%B8%D1%86%D0%B5%D0%B2%D1%8B%D0%B5" TargetMode="External"/><Relationship Id="rId31" Type="http://schemas.openxmlformats.org/officeDocument/2006/relationships/hyperlink" Target="https://ru.wikipedia.org/wiki/%D0%9F%D1%82%D0%B8%D1%86%D1%8B" TargetMode="External"/><Relationship Id="rId44" Type="http://schemas.openxmlformats.org/officeDocument/2006/relationships/hyperlink" Target="https://ru.wikipedia.org/wiki/%D0%92%D1%80%D0%B0%D0%BD%D0%BE%D0%B2%D1%8B%D0%B5" TargetMode="External"/><Relationship Id="rId52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60" Type="http://schemas.openxmlformats.org/officeDocument/2006/relationships/hyperlink" Target="https://ru.wikipedia.org/wiki/%D0%92%D0%BE%D0%BB%D0%BA" TargetMode="External"/><Relationship Id="rId65" Type="http://schemas.openxmlformats.org/officeDocument/2006/relationships/hyperlink" Target="https://ru.wikipedia.org/wiki/%D0%93%D0%BE%D0%BB%D1%83%D0%B1%D0%B8%D0%BD%D1%8B%D0%B5" TargetMode="External"/><Relationship Id="rId73" Type="http://schemas.openxmlformats.org/officeDocument/2006/relationships/hyperlink" Target="https://ru.wikipedia.org/wiki/%D0%92%D1%8F%D1%85%D0%B8%D1%80%D1%8C" TargetMode="External"/><Relationship Id="rId78" Type="http://schemas.openxmlformats.org/officeDocument/2006/relationships/hyperlink" Target="https://ru.wikipedia.org/wiki/%D0%9F%D0%BE%D0%B4%D0%B2%D0%B8%D0%B4" TargetMode="External"/><Relationship Id="rId81" Type="http://schemas.openxmlformats.org/officeDocument/2006/relationships/hyperlink" Target="https://ru.wikipedia.org/wiki/%D0%94%D0%BE%D0%BC%D0%BE%D0%B2%D1%8B%D0%B9_%D0%B2%D0%BE%D1%80%D0%BE%D0%B1%D0%B5%D0%B9" TargetMode="External"/><Relationship Id="rId86" Type="http://schemas.openxmlformats.org/officeDocument/2006/relationships/hyperlink" Target="https://ru.wikipedia.org/wiki/%D0%94%D0%BE%D0%BC%D0%BE%D0%B2%D1%8B%D0%B9_%D0%B2%D0%BE%D1%80%D0%BE%D0%B1%D0%B5%D0%B9" TargetMode="External"/><Relationship Id="rId94" Type="http://schemas.openxmlformats.org/officeDocument/2006/relationships/hyperlink" Target="https://ru.wikipedia.org/wiki/%D0%A0%D0%BE%D1%81%D1%81%D0%B8%D1%8F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0%B5%D0%B9%D1%81%D1%82%D0%B2%D0%BE" TargetMode="External"/><Relationship Id="rId13" Type="http://schemas.openxmlformats.org/officeDocument/2006/relationships/hyperlink" Target="https://ru.wikipedia.org/wiki/%D0%9C%D0%B8%D0%B3%D1%80%D0%B0%D1%86%D0%B8%D1%8F_%D0%BF%D1%82%D0%B8%D1%86" TargetMode="External"/><Relationship Id="rId18" Type="http://schemas.openxmlformats.org/officeDocument/2006/relationships/hyperlink" Target="https://ru.wikipedia.org/wiki/%D0%9E%D1%80%D0%BD%D0%B8%D1%82%D0%BE%D0%BB%D0%BE%D0%B3%D0%B8%D1%8F" TargetMode="External"/><Relationship Id="rId39" Type="http://schemas.openxmlformats.org/officeDocument/2006/relationships/hyperlink" Target="https://ru.wikipedia.org/wiki/%D0%92%D0%BE%D1%80%D0%BE%D0%B1%D1%8C%D0%B8%D0%BD%D0%BE%D0%BE%D0%B1%D1%80%D0%B0%D0%B7%D0%BD%D1%8B%D0%B5" TargetMode="External"/><Relationship Id="rId34" Type="http://schemas.openxmlformats.org/officeDocument/2006/relationships/hyperlink" Target="https://ru.wikipedia.org/wiki/%D0%A0%D0%B0%D0%B4%D1%83%D0%B6%D0%BD%D0%B0%D1%8F_%D0%BE%D0%B1%D0%BE%D0%BB%D0%BE%D1%87%D0%BA%D0%B0" TargetMode="External"/><Relationship Id="rId50" Type="http://schemas.openxmlformats.org/officeDocument/2006/relationships/hyperlink" Target="https://ru.wikipedia.org/wiki/%D0%AF%D0%BC%D0%B0%D0%BB" TargetMode="External"/><Relationship Id="rId55" Type="http://schemas.openxmlformats.org/officeDocument/2006/relationships/hyperlink" Target="https://ru.wikipedia.org/wiki/%D0%98%D1%80%D0%B0%D0%BA" TargetMode="External"/><Relationship Id="rId76" Type="http://schemas.openxmlformats.org/officeDocument/2006/relationships/hyperlink" Target="https://ru.wikipedia.org/wiki/%D0%92%D0%BE%D1%81%D0%BA%D0%BE%D0%B2%D0%B8%D1%86%D0%B0" TargetMode="External"/><Relationship Id="rId97" Type="http://schemas.openxmlformats.org/officeDocument/2006/relationships/chart" Target="charts/chart1.xml"/><Relationship Id="rId7" Type="http://schemas.openxmlformats.org/officeDocument/2006/relationships/hyperlink" Target="https://ru.wikipedia.org/wiki/%D0%9B%D0%B0%D1%82%D0%B8%D0%BD%D1%81%D0%BA%D0%B8%D0%B9_%D1%8F%D0%B7%D1%8B%D0%BA" TargetMode="External"/><Relationship Id="rId71" Type="http://schemas.openxmlformats.org/officeDocument/2006/relationships/hyperlink" Target="https://ru.wikipedia.org/wiki/%D0%A1%D0%B8%D0%BD%D0%B0%D0%BD%D1%82%D1%80%D0%BE%D0%BF%D0%BD%D1%8B%D0%B5_%D0%BE%D1%80%D0%B3%D0%B0%D0%BD%D0%B8%D0%B7%D0%BC%D1%8B" TargetMode="External"/><Relationship Id="rId92" Type="http://schemas.openxmlformats.org/officeDocument/2006/relationships/hyperlink" Target="https://ru.wikipedia.org/wiki/%D0%A1%D0%B0%D0%BC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s://ru.wikipedia.org/wiki/%D0%98%D1%81%D0%BB%D0%B0%D0%BD%D0%B4%D0%B8%D1%8F" TargetMode="External"/><Relationship Id="rId40" Type="http://schemas.openxmlformats.org/officeDocument/2006/relationships/hyperlink" Target="https://ru.wikipedia.org/wiki/%D0%9F%D0%BE%D0%BB%D0%BE%D0%B2%D0%BE%D0%B9_%D0%B4%D0%B8%D0%BC%D0%BE%D1%80%D1%84%D0%B8%D0%B7%D0%BC" TargetMode="External"/><Relationship Id="rId45" Type="http://schemas.openxmlformats.org/officeDocument/2006/relationships/hyperlink" Target="https://ru.wikipedia.org/wiki/%D0%A4%D0%B8%D0%B3%D1%83%D1%80%D1%8B_%D0%BF%D0%B8%D0%BB%D0%BE%D1%82%D0%B0%D0%B6%D0%B0" TargetMode="External"/><Relationship Id="rId66" Type="http://schemas.openxmlformats.org/officeDocument/2006/relationships/hyperlink" Target="https://ru.wikipedia.org/wiki/%D0%95%D0%B2%D1%80%D0%BE%D0%BF%D0%B0" TargetMode="External"/><Relationship Id="rId87" Type="http://schemas.openxmlformats.org/officeDocument/2006/relationships/hyperlink" Target="https://ru.wikipedia.org/wiki/%D0%A1%D0%BA%D0%B2%D0%BE%D1%80%D0%B5%D1%87%D0%BD%D0%B8%D0%BA" TargetMode="External"/><Relationship Id="rId61" Type="http://schemas.openxmlformats.org/officeDocument/2006/relationships/hyperlink" Target="https://ru.wikipedia.org/wiki/%D0%90%D1%80%D0%BA%D1%82%D0%B8%D1%87%D0%B5%D1%81%D0%BA%D0%B0%D1%8F_%D0%BF%D1%83%D1%81%D1%82%D1%8B%D0%BD%D1%8F" TargetMode="External"/><Relationship Id="rId82" Type="http://schemas.openxmlformats.org/officeDocument/2006/relationships/hyperlink" Target="https://ru.wikipedia.org/wiki/%D0%92%D0%BE%D1%80%D0%BE%D0%B1%D1%8C%D0%B8" TargetMode="External"/><Relationship Id="rId19" Type="http://schemas.openxmlformats.org/officeDocument/2006/relationships/hyperlink" Target="https://ru.wikipedia.org/wiki/%D0%93%D0%B5%D0%BD%D0%B5%D1%82%D0%B8%D0%BA%D0%B0" TargetMode="External"/><Relationship Id="rId14" Type="http://schemas.openxmlformats.org/officeDocument/2006/relationships/hyperlink" Target="https://ru.wikipedia.org/wiki/%D0%9F%D0%BE%D0%B4%D0%B2%D0%B8%D0%B4" TargetMode="External"/><Relationship Id="rId30" Type="http://schemas.openxmlformats.org/officeDocument/2006/relationships/hyperlink" Target="https://ru.wikipedia.org/wiki/%D0%91%D0%B8%D0%BE%D0%BB%D0%BE%D0%B3%D0%B8%D1%87%D0%B5%D1%81%D0%BA%D0%B8%D0%B9_%D0%B2%D0%B8%D0%B4" TargetMode="External"/><Relationship Id="rId35" Type="http://schemas.openxmlformats.org/officeDocument/2006/relationships/hyperlink" Target="https://ru.wikipedia.org/wiki/%D0%9B%D0%B0%D1%82%D0%B8%D0%BD%D1%81%D0%BA%D0%B8%D0%B9_%D1%8F%D0%B7%D1%8B%D0%BA" TargetMode="External"/><Relationship Id="rId56" Type="http://schemas.openxmlformats.org/officeDocument/2006/relationships/hyperlink" Target="https://ru.wikipedia.org/wiki/%D0%98%D1%80%D0%B0%D0%BD" TargetMode="External"/><Relationship Id="rId77" Type="http://schemas.openxmlformats.org/officeDocument/2006/relationships/hyperlink" Target="https://ru.wikipedia.org/wiki/%D0%9F%D0%BE%D0%BB%D0%BE%D0%B2%D0%BE%D0%B9_%D0%B4%D0%B8%D0%BC%D0%BE%D1%80%D1%84%D0%B8%D0%B7%D0%BC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u.wikipedia.org/wiki/%D0%9F%D1%82%D0%B8%D1%86%D0%B0" TargetMode="External"/><Relationship Id="rId51" Type="http://schemas.openxmlformats.org/officeDocument/2006/relationships/hyperlink" Target="https://ru.wikipedia.org/wiki/%D0%93%D1%8B%D0%B4%D0%B0%D0%BD%D1%81%D0%BA%D0%B8%D0%B9_%D0%BF%D0%BE%D0%BB%D1%83%D0%BE%D1%81%D1%82%D1%80%D0%BE%D0%B2" TargetMode="External"/><Relationship Id="rId72" Type="http://schemas.openxmlformats.org/officeDocument/2006/relationships/hyperlink" Target="https://ru.wikipedia.org/wiki/%D0%9A%D0%BB%D0%B8%D0%BD%D1%82%D1%83%D1%85" TargetMode="External"/><Relationship Id="rId93" Type="http://schemas.openxmlformats.org/officeDocument/2006/relationships/hyperlink" Target="https://ru.wikipedia.org/wiki/%D0%A0%D0%B0%D0%B7%D0%BC%D0%BD%D0%BE%D0%B6%D0%B5%D0%BD%D0%B8%D0%B5" TargetMode="External"/><Relationship Id="rId98" Type="http://schemas.openxmlformats.org/officeDocument/2006/relationships/hyperlink" Target="https://ru.wikipedia.org/wiki/" TargetMode="Externa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Частота встречаемости изучаемых видов птиц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rgbClr val="FF0000"/>
                </a:solidFill>
              </a:rPr>
              <a:t>за 7 периодов </a:t>
            </a:r>
            <a:endParaRPr lang="ru-RU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Воробей домовый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с 5 по 10.10.2018</c:v>
                </c:pt>
                <c:pt idx="1">
                  <c:v>с 20 по 25.10.2018</c:v>
                </c:pt>
                <c:pt idx="2">
                  <c:v>с 5 по 10.11.2018</c:v>
                </c:pt>
                <c:pt idx="3">
                  <c:v>с 20 по 25.11.2018</c:v>
                </c:pt>
                <c:pt idx="4">
                  <c:v>с 5 по 10 .12.2018</c:v>
                </c:pt>
                <c:pt idx="5">
                  <c:v>с 20 по 25.12.2018</c:v>
                </c:pt>
                <c:pt idx="6">
                  <c:v>с 5 по 10.01.2019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26.5</c:v>
                </c:pt>
                <c:pt idx="1">
                  <c:v>126</c:v>
                </c:pt>
                <c:pt idx="2">
                  <c:v>48.5</c:v>
                </c:pt>
                <c:pt idx="3">
                  <c:v>0</c:v>
                </c:pt>
                <c:pt idx="4">
                  <c:v>1.1000000000000001</c:v>
                </c:pt>
                <c:pt idx="5">
                  <c:v>18.5</c:v>
                </c:pt>
                <c:pt idx="6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6-4EF1-A0CD-EDD9AA6250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Ворон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с 5 по 10.10.2018</c:v>
                </c:pt>
                <c:pt idx="1">
                  <c:v>с 20 по 25.10.2018</c:v>
                </c:pt>
                <c:pt idx="2">
                  <c:v>с 5 по 10.11.2018</c:v>
                </c:pt>
                <c:pt idx="3">
                  <c:v>с 20 по 25.11.2018</c:v>
                </c:pt>
                <c:pt idx="4">
                  <c:v>с 5 по 10 .12.2018</c:v>
                </c:pt>
                <c:pt idx="5">
                  <c:v>с 20 по 25.12.2018</c:v>
                </c:pt>
                <c:pt idx="6">
                  <c:v>с 5 по 10.01.2019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64.5</c:v>
                </c:pt>
                <c:pt idx="1">
                  <c:v>32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6-4EF1-A0CD-EDD9AA6250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Серая ворона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с 5 по 10.10.2018</c:v>
                </c:pt>
                <c:pt idx="1">
                  <c:v>с 20 по 25.10.2018</c:v>
                </c:pt>
                <c:pt idx="2">
                  <c:v>с 5 по 10.11.2018</c:v>
                </c:pt>
                <c:pt idx="3">
                  <c:v>с 20 по 25.11.2018</c:v>
                </c:pt>
                <c:pt idx="4">
                  <c:v>с 5 по 10 .12.2018</c:v>
                </c:pt>
                <c:pt idx="5">
                  <c:v>с 20 по 25.12.2018</c:v>
                </c:pt>
                <c:pt idx="6">
                  <c:v>с 5 по 10.01.2019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0.70000000000000029</c:v>
                </c:pt>
                <c:pt idx="1">
                  <c:v>1.1000000000000001</c:v>
                </c:pt>
                <c:pt idx="2">
                  <c:v>0</c:v>
                </c:pt>
                <c:pt idx="3">
                  <c:v>1.7</c:v>
                </c:pt>
                <c:pt idx="4">
                  <c:v>0.30000000000000016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6-4EF1-A0CD-EDD9AA6250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Синица обык.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 5 по 10.10.2018</c:v>
                </c:pt>
                <c:pt idx="1">
                  <c:v>с 20 по 25.10.2018</c:v>
                </c:pt>
                <c:pt idx="2">
                  <c:v>с 5 по 10.11.2018</c:v>
                </c:pt>
                <c:pt idx="3">
                  <c:v>с 20 по 25.11.2018</c:v>
                </c:pt>
                <c:pt idx="4">
                  <c:v>с 5 по 10 .12.2018</c:v>
                </c:pt>
                <c:pt idx="5">
                  <c:v>с 20 по 25.12.2018</c:v>
                </c:pt>
                <c:pt idx="6">
                  <c:v>с 5 по 10.01.2019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7.7</c:v>
                </c:pt>
                <c:pt idx="1">
                  <c:v>28</c:v>
                </c:pt>
                <c:pt idx="2">
                  <c:v>131</c:v>
                </c:pt>
                <c:pt idx="3">
                  <c:v>100</c:v>
                </c:pt>
                <c:pt idx="4">
                  <c:v>75.5</c:v>
                </c:pt>
                <c:pt idx="5">
                  <c:v>85.7</c:v>
                </c:pt>
                <c:pt idx="6">
                  <c:v>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47-4B08-B74B-FF7B65EFB4A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Сизый голубь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 5 по 10.10.2018</c:v>
                </c:pt>
                <c:pt idx="1">
                  <c:v>с 20 по 25.10.2018</c:v>
                </c:pt>
                <c:pt idx="2">
                  <c:v>с 5 по 10.11.2018</c:v>
                </c:pt>
                <c:pt idx="3">
                  <c:v>с 20 по 25.11.2018</c:v>
                </c:pt>
                <c:pt idx="4">
                  <c:v>с 5 по 10 .12.2018</c:v>
                </c:pt>
                <c:pt idx="5">
                  <c:v>с 20 по 25.12.2018</c:v>
                </c:pt>
                <c:pt idx="6">
                  <c:v>с 5 по 10.01.2019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6.5</c:v>
                </c:pt>
                <c:pt idx="1">
                  <c:v>74.8</c:v>
                </c:pt>
                <c:pt idx="2">
                  <c:v>0</c:v>
                </c:pt>
                <c:pt idx="3">
                  <c:v>0</c:v>
                </c:pt>
                <c:pt idx="4">
                  <c:v>1.1000000000000001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47-4B08-B74B-FF7B65EFB4A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Воробей полевой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 5 по 10.10.2018</c:v>
                </c:pt>
                <c:pt idx="1">
                  <c:v>с 20 по 25.10.2018</c:v>
                </c:pt>
                <c:pt idx="2">
                  <c:v>с 5 по 10.11.2018</c:v>
                </c:pt>
                <c:pt idx="3">
                  <c:v>с 20 по 25.11.2018</c:v>
                </c:pt>
                <c:pt idx="4">
                  <c:v>с 5 по 10 .12.2018</c:v>
                </c:pt>
                <c:pt idx="5">
                  <c:v>с 20 по 25.12.2018</c:v>
                </c:pt>
                <c:pt idx="6">
                  <c:v>с 5 по 10.01.2019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0.30000000000000016</c:v>
                </c:pt>
                <c:pt idx="1">
                  <c:v>93.7</c:v>
                </c:pt>
                <c:pt idx="2">
                  <c:v>8.6</c:v>
                </c:pt>
                <c:pt idx="3">
                  <c:v>0</c:v>
                </c:pt>
                <c:pt idx="4">
                  <c:v>0</c:v>
                </c:pt>
                <c:pt idx="5">
                  <c:v>15.7</c:v>
                </c:pt>
                <c:pt idx="6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47-4B08-B74B-FF7B65EFB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725952"/>
        <c:axId val="85727872"/>
      </c:barChart>
      <c:catAx>
        <c:axId val="8572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27872"/>
        <c:crosses val="autoZero"/>
        <c:auto val="1"/>
        <c:lblAlgn val="ctr"/>
        <c:lblOffset val="100"/>
        <c:noMultiLvlLbl val="0"/>
      </c:catAx>
      <c:valAx>
        <c:axId val="8572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2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dcterms:created xsi:type="dcterms:W3CDTF">2019-01-24T05:04:00Z</dcterms:created>
  <dcterms:modified xsi:type="dcterms:W3CDTF">2019-01-24T05:04:00Z</dcterms:modified>
</cp:coreProperties>
</file>