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49FD" w:rsidRPr="00BA49FD" w:rsidRDefault="00BA49FD" w:rsidP="00BA49F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BA49FD">
        <w:rPr>
          <w:rFonts w:ascii="Arial" w:hAnsi="Arial" w:cs="Arial"/>
          <w:color w:val="000000"/>
          <w:sz w:val="24"/>
          <w:szCs w:val="24"/>
          <w:lang w:eastAsia="ru-RU"/>
        </w:rPr>
        <w:t>Государственное учреждение дополнительного образования Республики Коми</w:t>
      </w:r>
    </w:p>
    <w:p w:rsidR="00BA49FD" w:rsidRPr="00BA49FD" w:rsidRDefault="00BA49FD" w:rsidP="00BA49F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BA49FD">
        <w:rPr>
          <w:rFonts w:ascii="Arial" w:hAnsi="Arial" w:cs="Arial"/>
          <w:color w:val="000000"/>
          <w:sz w:val="24"/>
          <w:szCs w:val="24"/>
          <w:lang w:eastAsia="ru-RU"/>
        </w:rPr>
        <w:t>«Республиканский центр экологического образования»</w:t>
      </w:r>
    </w:p>
    <w:p w:rsidR="00BA49FD" w:rsidRPr="00BA49FD" w:rsidRDefault="00BA49FD" w:rsidP="00BA49F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BA49FD">
        <w:rPr>
          <w:rFonts w:ascii="Arial" w:hAnsi="Arial" w:cs="Arial"/>
          <w:color w:val="000000"/>
          <w:sz w:val="24"/>
          <w:szCs w:val="24"/>
          <w:lang w:eastAsia="ru-RU"/>
        </w:rPr>
        <w:t>(ГУДО РК «РЦЭО»)</w:t>
      </w:r>
    </w:p>
    <w:p w:rsidR="00BA49FD" w:rsidRPr="00BA49FD" w:rsidRDefault="00BA49FD" w:rsidP="00BA49FD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  <w:lang w:eastAsia="ru-RU"/>
        </w:rPr>
      </w:pPr>
      <w:r w:rsidRPr="00BA49FD">
        <w:rPr>
          <w:rFonts w:ascii="Arial" w:hAnsi="Arial" w:cs="Arial"/>
          <w:color w:val="000000"/>
          <w:sz w:val="24"/>
          <w:szCs w:val="24"/>
          <w:lang w:eastAsia="ru-RU"/>
        </w:rPr>
        <w:t>Печорская ул., д. 30, г. Сыктывкар, Республика Коми, ГСП-3, 167983</w:t>
      </w:r>
    </w:p>
    <w:p w:rsidR="0028230D" w:rsidRPr="00BA49FD" w:rsidRDefault="0028230D" w:rsidP="00BA49FD">
      <w:pPr>
        <w:ind w:left="-142" w:firstLine="567"/>
        <w:jc w:val="center"/>
        <w:rPr>
          <w:rFonts w:ascii="Arial" w:hAnsi="Arial" w:cs="Arial"/>
          <w:b/>
          <w:sz w:val="24"/>
          <w:szCs w:val="24"/>
        </w:rPr>
      </w:pPr>
    </w:p>
    <w:p w:rsidR="0028230D" w:rsidRPr="006E5C1C" w:rsidRDefault="0028230D" w:rsidP="0028230D">
      <w:pPr>
        <w:ind w:left="-142" w:firstLine="567"/>
        <w:jc w:val="center"/>
        <w:rPr>
          <w:rFonts w:ascii="Arial" w:hAnsi="Arial" w:cs="Arial"/>
          <w:b/>
          <w:sz w:val="24"/>
          <w:szCs w:val="24"/>
        </w:rPr>
      </w:pPr>
    </w:p>
    <w:p w:rsidR="0028230D" w:rsidRPr="006E5C1C" w:rsidRDefault="0028230D" w:rsidP="0028230D">
      <w:pPr>
        <w:ind w:left="-142" w:firstLine="567"/>
        <w:jc w:val="center"/>
        <w:rPr>
          <w:rFonts w:ascii="Arial" w:hAnsi="Arial" w:cs="Arial"/>
          <w:sz w:val="24"/>
          <w:szCs w:val="24"/>
        </w:rPr>
      </w:pPr>
      <w:r w:rsidRPr="006E5C1C">
        <w:rPr>
          <w:rFonts w:ascii="Arial" w:hAnsi="Arial" w:cs="Arial"/>
          <w:sz w:val="24"/>
          <w:szCs w:val="24"/>
        </w:rPr>
        <w:t>Объединение “Потенциал”</w:t>
      </w:r>
    </w:p>
    <w:p w:rsidR="00CD01CC" w:rsidRPr="006E5C1C" w:rsidRDefault="00CD01CC" w:rsidP="0028230D">
      <w:pPr>
        <w:ind w:left="-142" w:firstLine="567"/>
        <w:jc w:val="center"/>
        <w:rPr>
          <w:rFonts w:ascii="Arial" w:hAnsi="Arial" w:cs="Arial"/>
          <w:sz w:val="24"/>
          <w:szCs w:val="24"/>
        </w:rPr>
      </w:pPr>
    </w:p>
    <w:p w:rsidR="00BE0F09" w:rsidRPr="00C46788" w:rsidRDefault="00BE0F09" w:rsidP="00BE0F09">
      <w:pPr>
        <w:spacing w:after="0" w:line="240" w:lineRule="auto"/>
        <w:jc w:val="center"/>
        <w:rPr>
          <w:rFonts w:ascii="Arial" w:hAnsi="Arial" w:cs="Arial"/>
          <w:sz w:val="40"/>
          <w:szCs w:val="40"/>
        </w:rPr>
      </w:pPr>
      <w:r w:rsidRPr="00C46788">
        <w:rPr>
          <w:rFonts w:ascii="Arial" w:hAnsi="Arial" w:cs="Arial"/>
          <w:sz w:val="40"/>
          <w:szCs w:val="40"/>
        </w:rPr>
        <w:t xml:space="preserve">Асимметрия некоторых признаков </w:t>
      </w:r>
    </w:p>
    <w:p w:rsidR="0028230D" w:rsidRPr="00C46788" w:rsidRDefault="00BE0F09" w:rsidP="00BE0F09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C46788">
        <w:rPr>
          <w:rFonts w:ascii="Arial" w:hAnsi="Arial" w:cs="Arial"/>
          <w:sz w:val="40"/>
          <w:szCs w:val="40"/>
        </w:rPr>
        <w:t>окуня речного и</w:t>
      </w:r>
      <w:r w:rsidR="003C16BC" w:rsidRPr="00C46788">
        <w:rPr>
          <w:rFonts w:ascii="Arial" w:hAnsi="Arial" w:cs="Arial"/>
          <w:sz w:val="40"/>
          <w:szCs w:val="40"/>
        </w:rPr>
        <w:t xml:space="preserve"> </w:t>
      </w:r>
      <w:r w:rsidRPr="00C46788">
        <w:rPr>
          <w:rFonts w:ascii="Arial" w:hAnsi="Arial" w:cs="Arial"/>
          <w:sz w:val="40"/>
          <w:szCs w:val="40"/>
        </w:rPr>
        <w:t>возможность ее применения для</w:t>
      </w:r>
      <w:r w:rsidR="003C16BC" w:rsidRPr="00C46788">
        <w:rPr>
          <w:rFonts w:ascii="Arial" w:hAnsi="Arial" w:cs="Arial"/>
          <w:sz w:val="40"/>
          <w:szCs w:val="40"/>
        </w:rPr>
        <w:t xml:space="preserve"> о</w:t>
      </w:r>
      <w:r w:rsidR="00CD01CC" w:rsidRPr="00C46788">
        <w:rPr>
          <w:rFonts w:ascii="Arial" w:hAnsi="Arial" w:cs="Arial"/>
          <w:sz w:val="40"/>
          <w:szCs w:val="40"/>
        </w:rPr>
        <w:t>ценк</w:t>
      </w:r>
      <w:r w:rsidR="003C16BC" w:rsidRPr="00C46788">
        <w:rPr>
          <w:rFonts w:ascii="Arial" w:hAnsi="Arial" w:cs="Arial"/>
          <w:sz w:val="40"/>
          <w:szCs w:val="40"/>
        </w:rPr>
        <w:t>и</w:t>
      </w:r>
      <w:r w:rsidR="00CD01CC" w:rsidRPr="00C46788">
        <w:rPr>
          <w:rFonts w:ascii="Arial" w:hAnsi="Arial" w:cs="Arial"/>
          <w:sz w:val="40"/>
          <w:szCs w:val="40"/>
        </w:rPr>
        <w:t xml:space="preserve"> качества среды</w:t>
      </w:r>
    </w:p>
    <w:p w:rsidR="0028230D" w:rsidRPr="006E5C1C" w:rsidRDefault="0028230D" w:rsidP="0028230D">
      <w:pPr>
        <w:ind w:left="-142" w:firstLine="567"/>
        <w:jc w:val="center"/>
        <w:rPr>
          <w:rFonts w:ascii="Arial" w:hAnsi="Arial" w:cs="Arial"/>
          <w:b/>
          <w:sz w:val="24"/>
          <w:szCs w:val="24"/>
        </w:rPr>
      </w:pPr>
    </w:p>
    <w:p w:rsidR="0028230D" w:rsidRDefault="0028230D" w:rsidP="0028230D">
      <w:pPr>
        <w:ind w:left="-142" w:firstLine="567"/>
        <w:jc w:val="center"/>
        <w:rPr>
          <w:rFonts w:ascii="Arial" w:hAnsi="Arial" w:cs="Arial"/>
          <w:b/>
          <w:sz w:val="24"/>
          <w:szCs w:val="24"/>
        </w:rPr>
      </w:pPr>
    </w:p>
    <w:p w:rsidR="00BE0F09" w:rsidRPr="006E5C1C" w:rsidRDefault="00BE0F09" w:rsidP="0028230D">
      <w:pPr>
        <w:ind w:left="-142" w:firstLine="567"/>
        <w:jc w:val="center"/>
        <w:rPr>
          <w:rFonts w:ascii="Arial" w:hAnsi="Arial" w:cs="Arial"/>
          <w:b/>
          <w:sz w:val="24"/>
          <w:szCs w:val="24"/>
        </w:rPr>
      </w:pPr>
    </w:p>
    <w:p w:rsidR="0028230D" w:rsidRPr="006E5C1C" w:rsidRDefault="0028230D" w:rsidP="0028230D">
      <w:pPr>
        <w:ind w:left="-142" w:firstLine="567"/>
        <w:jc w:val="right"/>
        <w:rPr>
          <w:rFonts w:ascii="Arial" w:hAnsi="Arial" w:cs="Arial"/>
          <w:sz w:val="24"/>
          <w:szCs w:val="24"/>
        </w:rPr>
      </w:pPr>
      <w:r w:rsidRPr="006E5C1C">
        <w:rPr>
          <w:rFonts w:ascii="Arial" w:hAnsi="Arial" w:cs="Arial"/>
          <w:sz w:val="24"/>
          <w:szCs w:val="24"/>
        </w:rPr>
        <w:t>Выполнил работу:</w:t>
      </w:r>
      <w:r w:rsidR="003C16B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E5C1C">
        <w:rPr>
          <w:rFonts w:ascii="Arial" w:hAnsi="Arial" w:cs="Arial"/>
          <w:sz w:val="24"/>
          <w:szCs w:val="24"/>
        </w:rPr>
        <w:t>Астюрманский</w:t>
      </w:r>
      <w:proofErr w:type="spellEnd"/>
      <w:r w:rsidRPr="006E5C1C">
        <w:rPr>
          <w:rFonts w:ascii="Arial" w:hAnsi="Arial" w:cs="Arial"/>
          <w:sz w:val="24"/>
          <w:szCs w:val="24"/>
        </w:rPr>
        <w:t xml:space="preserve"> Роман, </w:t>
      </w:r>
      <w:r w:rsidR="005B2E31">
        <w:rPr>
          <w:rFonts w:ascii="Arial" w:hAnsi="Arial" w:cs="Arial"/>
          <w:sz w:val="24"/>
          <w:szCs w:val="24"/>
        </w:rPr>
        <w:t>9</w:t>
      </w:r>
      <w:r w:rsidRPr="006E5C1C">
        <w:rPr>
          <w:rFonts w:ascii="Arial" w:hAnsi="Arial" w:cs="Arial"/>
          <w:sz w:val="24"/>
          <w:szCs w:val="24"/>
        </w:rPr>
        <w:t xml:space="preserve"> класс</w:t>
      </w:r>
    </w:p>
    <w:p w:rsidR="0028230D" w:rsidRPr="006E5C1C" w:rsidRDefault="0028230D" w:rsidP="0028230D">
      <w:pPr>
        <w:ind w:left="-142" w:firstLine="567"/>
        <w:jc w:val="right"/>
        <w:rPr>
          <w:rFonts w:ascii="Arial" w:hAnsi="Arial" w:cs="Arial"/>
          <w:sz w:val="24"/>
          <w:szCs w:val="24"/>
        </w:rPr>
      </w:pPr>
      <w:r w:rsidRPr="006E5C1C">
        <w:rPr>
          <w:rFonts w:ascii="Arial" w:hAnsi="Arial" w:cs="Arial"/>
          <w:sz w:val="24"/>
          <w:szCs w:val="24"/>
        </w:rPr>
        <w:t>Руководител</w:t>
      </w:r>
      <w:r w:rsidR="005B2E31">
        <w:rPr>
          <w:rFonts w:ascii="Arial" w:hAnsi="Arial" w:cs="Arial"/>
          <w:sz w:val="24"/>
          <w:szCs w:val="24"/>
        </w:rPr>
        <w:t>ь</w:t>
      </w:r>
      <w:r w:rsidRPr="006E5C1C">
        <w:rPr>
          <w:rFonts w:ascii="Arial" w:hAnsi="Arial" w:cs="Arial"/>
          <w:sz w:val="24"/>
          <w:szCs w:val="24"/>
        </w:rPr>
        <w:t>: Александрова Нина Николаевна,</w:t>
      </w:r>
    </w:p>
    <w:p w:rsidR="0028230D" w:rsidRPr="006E5C1C" w:rsidRDefault="0028230D" w:rsidP="0028230D">
      <w:pPr>
        <w:ind w:left="-142" w:firstLine="567"/>
        <w:jc w:val="right"/>
        <w:rPr>
          <w:rFonts w:ascii="Arial" w:hAnsi="Arial" w:cs="Arial"/>
          <w:sz w:val="24"/>
          <w:szCs w:val="24"/>
        </w:rPr>
      </w:pPr>
      <w:r w:rsidRPr="006E5C1C">
        <w:rPr>
          <w:rFonts w:ascii="Arial" w:hAnsi="Arial" w:cs="Arial"/>
          <w:sz w:val="24"/>
          <w:szCs w:val="24"/>
        </w:rPr>
        <w:t>педагог дополнительного образования</w:t>
      </w:r>
    </w:p>
    <w:p w:rsidR="0028230D" w:rsidRDefault="0028230D" w:rsidP="0028230D">
      <w:pPr>
        <w:ind w:left="-142" w:firstLine="567"/>
        <w:jc w:val="right"/>
        <w:rPr>
          <w:rFonts w:ascii="Arial" w:hAnsi="Arial" w:cs="Arial"/>
          <w:sz w:val="24"/>
          <w:szCs w:val="24"/>
        </w:rPr>
      </w:pPr>
      <w:r w:rsidRPr="006E5C1C">
        <w:rPr>
          <w:rFonts w:ascii="Arial" w:hAnsi="Arial" w:cs="Arial"/>
          <w:sz w:val="24"/>
          <w:szCs w:val="24"/>
        </w:rPr>
        <w:t>ГУДО РК «РЦЭО»</w:t>
      </w:r>
    </w:p>
    <w:p w:rsidR="003A2ABC" w:rsidRDefault="003A2ABC" w:rsidP="0028230D">
      <w:pPr>
        <w:ind w:left="-142" w:firstLine="567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Научный руководитель:</w:t>
      </w:r>
      <w:r w:rsidRPr="003A2ABC">
        <w:rPr>
          <w:rFonts w:ascii="Arial" w:hAnsi="Arial" w:cs="Arial"/>
          <w:sz w:val="24"/>
          <w:szCs w:val="24"/>
        </w:rPr>
        <w:t xml:space="preserve"> </w:t>
      </w:r>
      <w:r w:rsidRPr="00DE01C2">
        <w:rPr>
          <w:rFonts w:ascii="Arial" w:hAnsi="Arial" w:cs="Arial"/>
          <w:sz w:val="24"/>
          <w:szCs w:val="24"/>
        </w:rPr>
        <w:t xml:space="preserve">Рафиков Руслан </w:t>
      </w:r>
      <w:proofErr w:type="spellStart"/>
      <w:r w:rsidRPr="00DE01C2">
        <w:rPr>
          <w:rFonts w:ascii="Arial" w:hAnsi="Arial" w:cs="Arial"/>
          <w:sz w:val="24"/>
          <w:szCs w:val="24"/>
        </w:rPr>
        <w:t>Раисович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Pr="00DE01C2">
        <w:rPr>
          <w:rFonts w:ascii="Arial" w:hAnsi="Arial" w:cs="Arial"/>
          <w:sz w:val="24"/>
          <w:szCs w:val="24"/>
        </w:rPr>
        <w:t xml:space="preserve"> к.б.н.,</w:t>
      </w:r>
    </w:p>
    <w:p w:rsidR="003A2ABC" w:rsidRDefault="003A2ABC" w:rsidP="0028230D">
      <w:pPr>
        <w:ind w:left="-142" w:firstLine="567"/>
        <w:jc w:val="right"/>
        <w:rPr>
          <w:rFonts w:ascii="Arial" w:hAnsi="Arial" w:cs="Arial"/>
          <w:sz w:val="24"/>
          <w:szCs w:val="24"/>
        </w:rPr>
      </w:pPr>
      <w:r w:rsidRPr="00DE01C2">
        <w:rPr>
          <w:rFonts w:ascii="Arial" w:hAnsi="Arial" w:cs="Arial"/>
          <w:sz w:val="24"/>
          <w:szCs w:val="24"/>
        </w:rPr>
        <w:t xml:space="preserve"> научн</w:t>
      </w:r>
      <w:r>
        <w:rPr>
          <w:rFonts w:ascii="Arial" w:hAnsi="Arial" w:cs="Arial"/>
          <w:sz w:val="24"/>
          <w:szCs w:val="24"/>
        </w:rPr>
        <w:t>ый</w:t>
      </w:r>
      <w:r w:rsidRPr="00DE01C2">
        <w:rPr>
          <w:rFonts w:ascii="Arial" w:hAnsi="Arial" w:cs="Arial"/>
          <w:sz w:val="24"/>
          <w:szCs w:val="24"/>
        </w:rPr>
        <w:t xml:space="preserve"> сотрудник</w:t>
      </w:r>
      <w:r>
        <w:rPr>
          <w:rFonts w:ascii="Arial" w:hAnsi="Arial" w:cs="Arial"/>
          <w:sz w:val="24"/>
          <w:szCs w:val="24"/>
        </w:rPr>
        <w:t xml:space="preserve"> </w:t>
      </w:r>
      <w:r w:rsidRPr="00DE01C2">
        <w:rPr>
          <w:rFonts w:ascii="Arial" w:hAnsi="Arial" w:cs="Arial"/>
          <w:sz w:val="24"/>
          <w:szCs w:val="24"/>
        </w:rPr>
        <w:t xml:space="preserve">лаборатории водных организмов </w:t>
      </w:r>
    </w:p>
    <w:p w:rsidR="003A2ABC" w:rsidRPr="006E5C1C" w:rsidRDefault="003A2ABC" w:rsidP="0028230D">
      <w:pPr>
        <w:ind w:left="-142" w:firstLine="567"/>
        <w:jc w:val="right"/>
        <w:rPr>
          <w:rFonts w:ascii="Arial" w:hAnsi="Arial" w:cs="Arial"/>
          <w:sz w:val="24"/>
          <w:szCs w:val="24"/>
        </w:rPr>
      </w:pPr>
      <w:r w:rsidRPr="00DE01C2">
        <w:rPr>
          <w:rFonts w:ascii="Arial" w:hAnsi="Arial" w:cs="Arial"/>
          <w:sz w:val="24"/>
          <w:szCs w:val="24"/>
        </w:rPr>
        <w:t xml:space="preserve">(ИБ Коми НЦ </w:t>
      </w:r>
      <w:proofErr w:type="spellStart"/>
      <w:r w:rsidRPr="00DE01C2">
        <w:rPr>
          <w:rFonts w:ascii="Arial" w:hAnsi="Arial" w:cs="Arial"/>
          <w:sz w:val="24"/>
          <w:szCs w:val="24"/>
        </w:rPr>
        <w:t>УрО</w:t>
      </w:r>
      <w:proofErr w:type="spellEnd"/>
      <w:r w:rsidRPr="00DE01C2">
        <w:rPr>
          <w:rFonts w:ascii="Arial" w:hAnsi="Arial" w:cs="Arial"/>
          <w:sz w:val="24"/>
          <w:szCs w:val="24"/>
        </w:rPr>
        <w:t xml:space="preserve"> РАН)</w:t>
      </w:r>
    </w:p>
    <w:p w:rsidR="0028230D" w:rsidRDefault="0028230D" w:rsidP="0028230D">
      <w:pPr>
        <w:ind w:left="-142" w:firstLine="567"/>
        <w:jc w:val="center"/>
        <w:rPr>
          <w:rFonts w:ascii="Arial" w:hAnsi="Arial" w:cs="Arial"/>
          <w:b/>
          <w:sz w:val="24"/>
          <w:szCs w:val="24"/>
        </w:rPr>
      </w:pPr>
    </w:p>
    <w:p w:rsidR="009E3FB0" w:rsidRPr="006E5C1C" w:rsidRDefault="009E3FB0" w:rsidP="0028230D">
      <w:pPr>
        <w:ind w:left="-142" w:firstLine="567"/>
        <w:jc w:val="center"/>
        <w:rPr>
          <w:rFonts w:ascii="Arial" w:hAnsi="Arial" w:cs="Arial"/>
          <w:b/>
          <w:sz w:val="24"/>
          <w:szCs w:val="24"/>
        </w:rPr>
      </w:pPr>
    </w:p>
    <w:p w:rsidR="0028230D" w:rsidRPr="006E5C1C" w:rsidRDefault="0028230D" w:rsidP="0028230D">
      <w:pPr>
        <w:ind w:left="-142" w:firstLine="567"/>
        <w:jc w:val="center"/>
        <w:rPr>
          <w:rFonts w:ascii="Arial" w:hAnsi="Arial" w:cs="Arial"/>
          <w:sz w:val="24"/>
          <w:szCs w:val="24"/>
        </w:rPr>
      </w:pPr>
    </w:p>
    <w:p w:rsidR="0028230D" w:rsidRPr="006E5C1C" w:rsidRDefault="0028230D" w:rsidP="0028230D">
      <w:pPr>
        <w:ind w:left="-142" w:firstLine="567"/>
        <w:jc w:val="center"/>
        <w:rPr>
          <w:rFonts w:ascii="Arial" w:hAnsi="Arial" w:cs="Arial"/>
          <w:sz w:val="24"/>
          <w:szCs w:val="24"/>
        </w:rPr>
      </w:pPr>
    </w:p>
    <w:p w:rsidR="0028230D" w:rsidRPr="006E5C1C" w:rsidRDefault="0028230D" w:rsidP="0028230D">
      <w:pPr>
        <w:ind w:left="-142" w:firstLine="567"/>
        <w:jc w:val="center"/>
        <w:rPr>
          <w:rFonts w:ascii="Arial" w:hAnsi="Arial" w:cs="Arial"/>
          <w:sz w:val="24"/>
          <w:szCs w:val="24"/>
        </w:rPr>
      </w:pPr>
    </w:p>
    <w:p w:rsidR="0028230D" w:rsidRPr="006E5C1C" w:rsidRDefault="0028230D" w:rsidP="0028230D">
      <w:pPr>
        <w:ind w:left="-142" w:firstLine="567"/>
        <w:jc w:val="center"/>
        <w:rPr>
          <w:rFonts w:ascii="Arial" w:hAnsi="Arial" w:cs="Arial"/>
          <w:sz w:val="24"/>
          <w:szCs w:val="24"/>
        </w:rPr>
      </w:pPr>
    </w:p>
    <w:p w:rsidR="0028230D" w:rsidRPr="006E5C1C" w:rsidRDefault="0028230D" w:rsidP="0028230D">
      <w:pPr>
        <w:ind w:left="-142" w:firstLine="567"/>
        <w:jc w:val="center"/>
        <w:rPr>
          <w:rFonts w:ascii="Arial" w:hAnsi="Arial" w:cs="Arial"/>
          <w:sz w:val="24"/>
          <w:szCs w:val="24"/>
        </w:rPr>
      </w:pPr>
    </w:p>
    <w:p w:rsidR="0028230D" w:rsidRDefault="0028230D" w:rsidP="0028230D">
      <w:pPr>
        <w:ind w:left="-142" w:firstLine="567"/>
        <w:jc w:val="center"/>
        <w:rPr>
          <w:rFonts w:ascii="Arial" w:hAnsi="Arial" w:cs="Arial"/>
          <w:sz w:val="24"/>
          <w:szCs w:val="24"/>
        </w:rPr>
      </w:pPr>
    </w:p>
    <w:p w:rsidR="006E5C1C" w:rsidRPr="006E5C1C" w:rsidRDefault="006E5C1C" w:rsidP="0028230D">
      <w:pPr>
        <w:ind w:left="-142" w:firstLine="567"/>
        <w:jc w:val="center"/>
        <w:rPr>
          <w:rFonts w:ascii="Arial" w:hAnsi="Arial" w:cs="Arial"/>
          <w:sz w:val="24"/>
          <w:szCs w:val="24"/>
        </w:rPr>
      </w:pPr>
    </w:p>
    <w:p w:rsidR="0028230D" w:rsidRPr="006E5C1C" w:rsidRDefault="0028230D" w:rsidP="0028230D">
      <w:pPr>
        <w:ind w:left="-142" w:firstLine="567"/>
        <w:jc w:val="center"/>
        <w:rPr>
          <w:rFonts w:ascii="Arial" w:hAnsi="Arial" w:cs="Arial"/>
          <w:sz w:val="24"/>
          <w:szCs w:val="24"/>
        </w:rPr>
      </w:pPr>
    </w:p>
    <w:p w:rsidR="00D14F72" w:rsidRDefault="0028230D" w:rsidP="00D14F72">
      <w:pPr>
        <w:ind w:left="-142" w:firstLine="567"/>
        <w:jc w:val="center"/>
        <w:rPr>
          <w:rFonts w:ascii="Arial" w:hAnsi="Arial" w:cs="Arial"/>
          <w:sz w:val="24"/>
          <w:szCs w:val="24"/>
        </w:rPr>
      </w:pPr>
      <w:r w:rsidRPr="006E5C1C">
        <w:rPr>
          <w:rFonts w:ascii="Arial" w:hAnsi="Arial" w:cs="Arial"/>
          <w:sz w:val="24"/>
          <w:szCs w:val="24"/>
        </w:rPr>
        <w:t>Сыктывкар</w:t>
      </w:r>
    </w:p>
    <w:p w:rsidR="0028230D" w:rsidRPr="006E5C1C" w:rsidRDefault="0028230D" w:rsidP="00D14F72">
      <w:pPr>
        <w:ind w:left="-142" w:firstLine="567"/>
        <w:jc w:val="center"/>
        <w:rPr>
          <w:rFonts w:ascii="Arial" w:hAnsi="Arial" w:cs="Arial"/>
          <w:sz w:val="24"/>
          <w:szCs w:val="24"/>
        </w:rPr>
      </w:pPr>
      <w:r w:rsidRPr="006E5C1C">
        <w:rPr>
          <w:rFonts w:ascii="Arial" w:hAnsi="Arial" w:cs="Arial"/>
          <w:sz w:val="24"/>
          <w:szCs w:val="24"/>
        </w:rPr>
        <w:t>2018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6957"/>
        <w:gridCol w:w="2398"/>
      </w:tblGrid>
      <w:tr w:rsidR="0028230D" w:rsidRPr="006E5C1C" w:rsidTr="0028230D">
        <w:tc>
          <w:tcPr>
            <w:tcW w:w="7128" w:type="dxa"/>
          </w:tcPr>
          <w:p w:rsidR="0028230D" w:rsidRPr="006E5C1C" w:rsidRDefault="0028230D" w:rsidP="00C72F54">
            <w:pPr>
              <w:ind w:left="-142" w:firstLine="567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2443" w:type="dxa"/>
          </w:tcPr>
          <w:p w:rsidR="0028230D" w:rsidRPr="006E5C1C" w:rsidRDefault="0028230D" w:rsidP="0028230D">
            <w:pPr>
              <w:ind w:left="-142" w:firstLine="567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Стр.</w:t>
            </w:r>
          </w:p>
        </w:tc>
      </w:tr>
      <w:tr w:rsidR="0028230D" w:rsidRPr="006E5C1C" w:rsidTr="0028230D">
        <w:tc>
          <w:tcPr>
            <w:tcW w:w="7128" w:type="dxa"/>
          </w:tcPr>
          <w:p w:rsidR="0028230D" w:rsidRPr="006E5C1C" w:rsidRDefault="0028230D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Введение</w:t>
            </w:r>
          </w:p>
        </w:tc>
        <w:tc>
          <w:tcPr>
            <w:tcW w:w="2443" w:type="dxa"/>
          </w:tcPr>
          <w:p w:rsidR="0028230D" w:rsidRPr="006E5C1C" w:rsidRDefault="00D13F2C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</w:tr>
      <w:tr w:rsidR="0028230D" w:rsidRPr="006E5C1C" w:rsidTr="0028230D">
        <w:tc>
          <w:tcPr>
            <w:tcW w:w="7128" w:type="dxa"/>
          </w:tcPr>
          <w:p w:rsidR="0028230D" w:rsidRPr="006E5C1C" w:rsidRDefault="0028230D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Обзор литературы</w:t>
            </w:r>
          </w:p>
        </w:tc>
        <w:tc>
          <w:tcPr>
            <w:tcW w:w="2443" w:type="dxa"/>
          </w:tcPr>
          <w:p w:rsidR="0028230D" w:rsidRPr="006E5C1C" w:rsidRDefault="00D13F2C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28230D" w:rsidRPr="006E5C1C" w:rsidTr="0028230D">
        <w:tc>
          <w:tcPr>
            <w:tcW w:w="7128" w:type="dxa"/>
          </w:tcPr>
          <w:p w:rsidR="0028230D" w:rsidRPr="006E5C1C" w:rsidRDefault="0028230D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Материал и методы работы</w:t>
            </w:r>
          </w:p>
        </w:tc>
        <w:tc>
          <w:tcPr>
            <w:tcW w:w="2443" w:type="dxa"/>
          </w:tcPr>
          <w:p w:rsidR="0028230D" w:rsidRPr="006E5C1C" w:rsidRDefault="00D13F2C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</w:tr>
      <w:tr w:rsidR="0028230D" w:rsidRPr="006E5C1C" w:rsidTr="0028230D">
        <w:tc>
          <w:tcPr>
            <w:tcW w:w="7128" w:type="dxa"/>
          </w:tcPr>
          <w:p w:rsidR="0028230D" w:rsidRPr="006E5C1C" w:rsidRDefault="0028230D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Результаты работы</w:t>
            </w:r>
          </w:p>
        </w:tc>
        <w:tc>
          <w:tcPr>
            <w:tcW w:w="2443" w:type="dxa"/>
          </w:tcPr>
          <w:p w:rsidR="0028230D" w:rsidRPr="006E5C1C" w:rsidRDefault="00D13F2C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</w:tr>
      <w:tr w:rsidR="0028230D" w:rsidRPr="006E5C1C" w:rsidTr="0028230D">
        <w:tc>
          <w:tcPr>
            <w:tcW w:w="7128" w:type="dxa"/>
          </w:tcPr>
          <w:p w:rsidR="0028230D" w:rsidRPr="006E5C1C" w:rsidRDefault="0028230D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Выводы</w:t>
            </w:r>
          </w:p>
        </w:tc>
        <w:tc>
          <w:tcPr>
            <w:tcW w:w="2443" w:type="dxa"/>
          </w:tcPr>
          <w:p w:rsidR="0028230D" w:rsidRPr="006E5C1C" w:rsidRDefault="001C4126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</w:t>
            </w:r>
          </w:p>
        </w:tc>
      </w:tr>
      <w:tr w:rsidR="0028230D" w:rsidRPr="006E5C1C" w:rsidTr="0028230D">
        <w:tc>
          <w:tcPr>
            <w:tcW w:w="7128" w:type="dxa"/>
          </w:tcPr>
          <w:p w:rsidR="0028230D" w:rsidRPr="006E5C1C" w:rsidRDefault="0028230D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Список используемой литературы</w:t>
            </w:r>
          </w:p>
        </w:tc>
        <w:tc>
          <w:tcPr>
            <w:tcW w:w="2443" w:type="dxa"/>
          </w:tcPr>
          <w:p w:rsidR="0028230D" w:rsidRPr="006E5C1C" w:rsidRDefault="001C4126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</w:t>
            </w:r>
          </w:p>
        </w:tc>
      </w:tr>
      <w:tr w:rsidR="0028230D" w:rsidRPr="006E5C1C" w:rsidTr="0028230D">
        <w:tc>
          <w:tcPr>
            <w:tcW w:w="7128" w:type="dxa"/>
          </w:tcPr>
          <w:p w:rsidR="0028230D" w:rsidRPr="006E5C1C" w:rsidRDefault="0028230D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Приложение</w:t>
            </w:r>
          </w:p>
        </w:tc>
        <w:tc>
          <w:tcPr>
            <w:tcW w:w="2443" w:type="dxa"/>
          </w:tcPr>
          <w:p w:rsidR="0028230D" w:rsidRPr="006E5C1C" w:rsidRDefault="001C4126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</w:tr>
      <w:tr w:rsidR="0028230D" w:rsidRPr="006E5C1C" w:rsidTr="0028230D">
        <w:tc>
          <w:tcPr>
            <w:tcW w:w="7128" w:type="dxa"/>
          </w:tcPr>
          <w:p w:rsidR="0028230D" w:rsidRPr="006E5C1C" w:rsidRDefault="0028230D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3" w:type="dxa"/>
          </w:tcPr>
          <w:p w:rsidR="0028230D" w:rsidRPr="006E5C1C" w:rsidRDefault="0028230D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30D" w:rsidRPr="006E5C1C" w:rsidTr="0028230D">
        <w:tc>
          <w:tcPr>
            <w:tcW w:w="7128" w:type="dxa"/>
          </w:tcPr>
          <w:p w:rsidR="0028230D" w:rsidRPr="006E5C1C" w:rsidRDefault="0028230D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3" w:type="dxa"/>
          </w:tcPr>
          <w:p w:rsidR="0028230D" w:rsidRPr="006E5C1C" w:rsidRDefault="0028230D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230D" w:rsidRPr="006E5C1C" w:rsidTr="0028230D">
        <w:tc>
          <w:tcPr>
            <w:tcW w:w="7128" w:type="dxa"/>
          </w:tcPr>
          <w:p w:rsidR="0028230D" w:rsidRPr="006E5C1C" w:rsidRDefault="0028230D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3" w:type="dxa"/>
          </w:tcPr>
          <w:p w:rsidR="0028230D" w:rsidRPr="006E5C1C" w:rsidRDefault="0028230D" w:rsidP="00C72F54">
            <w:pPr>
              <w:spacing w:line="360" w:lineRule="auto"/>
              <w:ind w:left="-142" w:firstLine="56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8230D" w:rsidRPr="006E5C1C" w:rsidRDefault="0028230D" w:rsidP="0028230D">
      <w:pPr>
        <w:ind w:left="-142" w:firstLine="567"/>
        <w:jc w:val="both"/>
        <w:rPr>
          <w:rFonts w:ascii="Arial" w:hAnsi="Arial" w:cs="Arial"/>
          <w:sz w:val="24"/>
          <w:szCs w:val="24"/>
        </w:rPr>
      </w:pPr>
    </w:p>
    <w:p w:rsidR="0028230D" w:rsidRPr="006E5C1C" w:rsidRDefault="0028230D" w:rsidP="0028230D">
      <w:pPr>
        <w:ind w:left="-142" w:firstLine="567"/>
        <w:jc w:val="both"/>
        <w:rPr>
          <w:rFonts w:ascii="Arial" w:hAnsi="Arial" w:cs="Arial"/>
          <w:sz w:val="24"/>
          <w:szCs w:val="24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6E5C1C" w:rsidRDefault="006E5C1C" w:rsidP="0028230D">
      <w:pPr>
        <w:ind w:left="-142" w:firstLine="567"/>
        <w:jc w:val="both"/>
        <w:rPr>
          <w:rFonts w:ascii="Arial" w:hAnsi="Arial" w:cs="Arial"/>
        </w:rPr>
      </w:pPr>
    </w:p>
    <w:p w:rsidR="006E5C1C" w:rsidRDefault="006E5C1C" w:rsidP="0028230D">
      <w:pPr>
        <w:ind w:left="-142" w:firstLine="567"/>
        <w:jc w:val="both"/>
        <w:rPr>
          <w:rFonts w:ascii="Arial" w:hAnsi="Arial" w:cs="Arial"/>
        </w:rPr>
      </w:pPr>
    </w:p>
    <w:p w:rsidR="0028230D" w:rsidRDefault="0028230D" w:rsidP="0028230D">
      <w:pPr>
        <w:ind w:left="-142" w:firstLine="567"/>
        <w:jc w:val="both"/>
        <w:rPr>
          <w:rFonts w:ascii="Arial" w:hAnsi="Arial" w:cs="Arial"/>
        </w:rPr>
      </w:pPr>
    </w:p>
    <w:p w:rsidR="0028230D" w:rsidRPr="001C4126" w:rsidRDefault="0028230D" w:rsidP="00A94BFB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C4126">
        <w:rPr>
          <w:rFonts w:ascii="Arial" w:hAnsi="Arial" w:cs="Arial"/>
          <w:b/>
          <w:sz w:val="24"/>
          <w:szCs w:val="24"/>
        </w:rPr>
        <w:lastRenderedPageBreak/>
        <w:t>ВВЕДЕНИЕ</w:t>
      </w:r>
    </w:p>
    <w:p w:rsidR="00DA30D0" w:rsidRDefault="00480AC9" w:rsidP="006B712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B7121">
        <w:rPr>
          <w:rFonts w:ascii="Arial" w:hAnsi="Arial" w:cs="Arial"/>
          <w:sz w:val="24"/>
          <w:szCs w:val="24"/>
        </w:rPr>
        <w:t xml:space="preserve">Проблема загрязнения водной среды в настоящее время приобретает глобальное значение. </w:t>
      </w:r>
      <w:r w:rsidR="00124BBF" w:rsidRPr="006B7121">
        <w:rPr>
          <w:rFonts w:ascii="Arial" w:hAnsi="Arial" w:cs="Arial"/>
          <w:sz w:val="24"/>
          <w:szCs w:val="24"/>
        </w:rPr>
        <w:t>В последнее время интенсивно происходит трансформация биогеоценозов под действием различных факторов. Специфика климатических условий, гидрографической сети, рельефа и растительности, сказывается на видовом составе, распространении и обилии живых организмов. Все эти абиотические факторы, так или иначе, влияют на выживаемость, размножение, численность и распределение популяций живых организмов в пространстве. Водная среда, как и любая другая, подвержена негативному воздейст</w:t>
      </w:r>
      <w:r w:rsidR="00733D3C" w:rsidRPr="006B7121">
        <w:rPr>
          <w:rFonts w:ascii="Arial" w:hAnsi="Arial" w:cs="Arial"/>
          <w:sz w:val="24"/>
          <w:szCs w:val="24"/>
        </w:rPr>
        <w:t>вию многочисленных факторов. Од</w:t>
      </w:r>
      <w:r w:rsidR="00124BBF" w:rsidRPr="006B7121">
        <w:rPr>
          <w:rFonts w:ascii="Arial" w:hAnsi="Arial" w:cs="Arial"/>
          <w:sz w:val="24"/>
          <w:szCs w:val="24"/>
        </w:rPr>
        <w:t>н</w:t>
      </w:r>
      <w:r w:rsidR="00733D3C" w:rsidRPr="006B7121">
        <w:rPr>
          <w:rFonts w:ascii="Arial" w:hAnsi="Arial" w:cs="Arial"/>
          <w:sz w:val="24"/>
          <w:szCs w:val="24"/>
        </w:rPr>
        <w:t>им</w:t>
      </w:r>
      <w:r w:rsidR="00124BBF" w:rsidRPr="006B7121">
        <w:rPr>
          <w:rFonts w:ascii="Arial" w:hAnsi="Arial" w:cs="Arial"/>
          <w:sz w:val="24"/>
          <w:szCs w:val="24"/>
        </w:rPr>
        <w:t xml:space="preserve"> из </w:t>
      </w:r>
      <w:r w:rsidR="00162DAD" w:rsidRPr="006B7121">
        <w:rPr>
          <w:rFonts w:ascii="Arial" w:hAnsi="Arial" w:cs="Arial"/>
          <w:sz w:val="24"/>
          <w:szCs w:val="24"/>
        </w:rPr>
        <w:t xml:space="preserve">таковых </w:t>
      </w:r>
      <w:r w:rsidR="00733D3C" w:rsidRPr="006B7121">
        <w:rPr>
          <w:rFonts w:ascii="Arial" w:hAnsi="Arial" w:cs="Arial"/>
          <w:sz w:val="24"/>
          <w:szCs w:val="24"/>
        </w:rPr>
        <w:t xml:space="preserve">является </w:t>
      </w:r>
      <w:r w:rsidR="00124BBF" w:rsidRPr="006B7121">
        <w:rPr>
          <w:rFonts w:ascii="Arial" w:hAnsi="Arial" w:cs="Arial"/>
          <w:sz w:val="24"/>
          <w:szCs w:val="24"/>
        </w:rPr>
        <w:t>сброс сточных вод</w:t>
      </w:r>
      <w:r w:rsidR="00733D3C" w:rsidRPr="006B7121">
        <w:rPr>
          <w:rFonts w:ascii="Arial" w:hAnsi="Arial" w:cs="Arial"/>
          <w:sz w:val="24"/>
          <w:szCs w:val="24"/>
        </w:rPr>
        <w:t>, главными источниками которого является крупные города и</w:t>
      </w:r>
      <w:r w:rsidR="00124BBF" w:rsidRPr="006B7121">
        <w:rPr>
          <w:rFonts w:ascii="Arial" w:hAnsi="Arial" w:cs="Arial"/>
          <w:sz w:val="24"/>
          <w:szCs w:val="24"/>
        </w:rPr>
        <w:t xml:space="preserve"> </w:t>
      </w:r>
      <w:r w:rsidR="00733D3C" w:rsidRPr="006B7121">
        <w:rPr>
          <w:rFonts w:ascii="Arial" w:hAnsi="Arial" w:cs="Arial"/>
          <w:sz w:val="24"/>
          <w:szCs w:val="24"/>
        </w:rPr>
        <w:t xml:space="preserve">промышленные </w:t>
      </w:r>
      <w:r w:rsidR="00124BBF" w:rsidRPr="006B7121">
        <w:rPr>
          <w:rFonts w:ascii="Arial" w:hAnsi="Arial" w:cs="Arial"/>
          <w:sz w:val="24"/>
          <w:szCs w:val="24"/>
        </w:rPr>
        <w:t>предприяти</w:t>
      </w:r>
      <w:r w:rsidR="00733D3C" w:rsidRPr="006B7121">
        <w:rPr>
          <w:rFonts w:ascii="Arial" w:hAnsi="Arial" w:cs="Arial"/>
          <w:sz w:val="24"/>
          <w:szCs w:val="24"/>
        </w:rPr>
        <w:t>я</w:t>
      </w:r>
      <w:r w:rsidR="00124BBF" w:rsidRPr="006B7121">
        <w:rPr>
          <w:rFonts w:ascii="Arial" w:hAnsi="Arial" w:cs="Arial"/>
          <w:sz w:val="24"/>
          <w:szCs w:val="24"/>
        </w:rPr>
        <w:t>. Основными загрязнителями являются нефтепродукты, сульфаты, хлориды, нитраты, нитриты, фосфаты, соли аммония, жиры и масла</w:t>
      </w:r>
      <w:r w:rsidR="009E3FB0" w:rsidRPr="006B7121">
        <w:rPr>
          <w:rFonts w:ascii="Arial" w:hAnsi="Arial" w:cs="Arial"/>
          <w:sz w:val="24"/>
          <w:szCs w:val="24"/>
        </w:rPr>
        <w:t xml:space="preserve"> (</w:t>
      </w:r>
      <w:r w:rsidR="00DA30D0">
        <w:rPr>
          <w:rFonts w:ascii="Arial" w:hAnsi="Arial" w:cs="Arial"/>
          <w:sz w:val="24"/>
          <w:szCs w:val="24"/>
        </w:rPr>
        <w:t>4</w:t>
      </w:r>
      <w:r w:rsidR="009E3FB0" w:rsidRPr="006B7121">
        <w:rPr>
          <w:rFonts w:ascii="Arial" w:hAnsi="Arial" w:cs="Arial"/>
          <w:sz w:val="24"/>
          <w:szCs w:val="24"/>
        </w:rPr>
        <w:t>)</w:t>
      </w:r>
      <w:r w:rsidR="00124BBF" w:rsidRPr="006B7121">
        <w:rPr>
          <w:rFonts w:ascii="Arial" w:hAnsi="Arial" w:cs="Arial"/>
          <w:sz w:val="24"/>
          <w:szCs w:val="24"/>
        </w:rPr>
        <w:t xml:space="preserve">. </w:t>
      </w:r>
    </w:p>
    <w:p w:rsidR="00124BBF" w:rsidRPr="006B7121" w:rsidRDefault="006B7121" w:rsidP="00DA30D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6B7121">
        <w:rPr>
          <w:rFonts w:ascii="Arial" w:hAnsi="Arial" w:cs="Arial"/>
          <w:sz w:val="24"/>
          <w:szCs w:val="24"/>
        </w:rPr>
        <w:t xml:space="preserve">В водоемы Земли ежегодно сбрасывается около 700 куб км загрязненных вод. Погибают чувствительные организмы, разрушаются сбалансированные сообщества, ограничивается хозяйственное и рекреационное использование водоемов. Именно поэтому ученые сегодня находят все новые и новые способы изучения степени их загрязнения. </w:t>
      </w:r>
    </w:p>
    <w:p w:rsidR="00124BBF" w:rsidRDefault="0028230D" w:rsidP="002B4424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082A7C">
        <w:rPr>
          <w:rFonts w:ascii="Arial" w:hAnsi="Arial" w:cs="Arial"/>
          <w:b/>
          <w:sz w:val="24"/>
          <w:szCs w:val="24"/>
        </w:rPr>
        <w:t>Актуальность</w:t>
      </w:r>
      <w:r w:rsidR="000D2CB8">
        <w:rPr>
          <w:rFonts w:ascii="Arial" w:hAnsi="Arial" w:cs="Arial"/>
          <w:b/>
          <w:sz w:val="24"/>
          <w:szCs w:val="24"/>
        </w:rPr>
        <w:t xml:space="preserve">. </w:t>
      </w:r>
      <w:r w:rsidR="000D2CB8" w:rsidRPr="000D2CB8">
        <w:rPr>
          <w:rFonts w:ascii="Arial" w:hAnsi="Arial" w:cs="Arial"/>
          <w:sz w:val="24"/>
          <w:szCs w:val="24"/>
        </w:rPr>
        <w:t>К концу XIX в. возникла идея использования животных в</w:t>
      </w:r>
      <w:r w:rsidR="000D2CB8">
        <w:rPr>
          <w:rFonts w:ascii="Arial" w:hAnsi="Arial" w:cs="Arial"/>
          <w:b/>
          <w:sz w:val="24"/>
          <w:szCs w:val="24"/>
        </w:rPr>
        <w:t xml:space="preserve"> </w:t>
      </w:r>
      <w:r w:rsidR="000D2CB8" w:rsidRPr="000D2CB8">
        <w:rPr>
          <w:rFonts w:ascii="Arial" w:hAnsi="Arial" w:cs="Arial"/>
          <w:sz w:val="24"/>
          <w:szCs w:val="24"/>
        </w:rPr>
        <w:t>качестве биологических индикаторов состояния окружающей среды. Уже в то время живые организмы оказались незаменимыми</w:t>
      </w:r>
      <w:r w:rsidR="000D2CB8">
        <w:rPr>
          <w:rFonts w:ascii="Arial" w:hAnsi="Arial" w:cs="Arial"/>
          <w:b/>
          <w:sz w:val="24"/>
          <w:szCs w:val="24"/>
        </w:rPr>
        <w:t xml:space="preserve"> </w:t>
      </w:r>
      <w:r w:rsidR="000D2CB8" w:rsidRPr="000D2CB8">
        <w:rPr>
          <w:rFonts w:ascii="Arial" w:hAnsi="Arial" w:cs="Arial"/>
          <w:sz w:val="24"/>
          <w:szCs w:val="24"/>
        </w:rPr>
        <w:t>при оценке качества питьевой воды, воздуха, пищевых продуктов, эффективности очистки сточных вод</w:t>
      </w:r>
      <w:r w:rsidR="000D2CB8">
        <w:rPr>
          <w:rFonts w:ascii="Arial" w:hAnsi="Arial" w:cs="Arial"/>
          <w:sz w:val="24"/>
          <w:szCs w:val="24"/>
        </w:rPr>
        <w:t xml:space="preserve">. </w:t>
      </w:r>
      <w:r w:rsidR="00612646">
        <w:rPr>
          <w:rFonts w:ascii="Arial" w:hAnsi="Arial" w:cs="Arial"/>
          <w:sz w:val="24"/>
          <w:szCs w:val="24"/>
        </w:rPr>
        <w:t>И</w:t>
      </w:r>
      <w:r w:rsidR="000D2CB8" w:rsidRPr="000D2CB8">
        <w:rPr>
          <w:rFonts w:ascii="Arial" w:hAnsi="Arial" w:cs="Arial"/>
          <w:sz w:val="24"/>
          <w:szCs w:val="24"/>
        </w:rPr>
        <w:t>ндустриальн</w:t>
      </w:r>
      <w:r w:rsidR="00612646">
        <w:rPr>
          <w:rFonts w:ascii="Arial" w:hAnsi="Arial" w:cs="Arial"/>
          <w:sz w:val="24"/>
          <w:szCs w:val="24"/>
        </w:rPr>
        <w:t>ое</w:t>
      </w:r>
      <w:r w:rsidR="000D2CB8" w:rsidRPr="000D2CB8">
        <w:rPr>
          <w:rFonts w:ascii="Arial" w:hAnsi="Arial" w:cs="Arial"/>
          <w:sz w:val="24"/>
          <w:szCs w:val="24"/>
        </w:rPr>
        <w:t xml:space="preserve"> загрязнение окружающей среды</w:t>
      </w:r>
      <w:r w:rsidR="000D2CB8">
        <w:rPr>
          <w:rFonts w:ascii="Arial" w:hAnsi="Arial" w:cs="Arial"/>
          <w:sz w:val="24"/>
          <w:szCs w:val="24"/>
        </w:rPr>
        <w:t xml:space="preserve"> </w:t>
      </w:r>
      <w:r w:rsidR="00612646">
        <w:rPr>
          <w:rFonts w:ascii="Arial" w:hAnsi="Arial" w:cs="Arial"/>
          <w:sz w:val="24"/>
          <w:szCs w:val="24"/>
        </w:rPr>
        <w:t>актуализировало</w:t>
      </w:r>
      <w:r w:rsidR="000D2CB8" w:rsidRPr="000D2CB8">
        <w:rPr>
          <w:rFonts w:ascii="Arial" w:hAnsi="Arial" w:cs="Arial"/>
          <w:sz w:val="24"/>
          <w:szCs w:val="24"/>
        </w:rPr>
        <w:t xml:space="preserve"> </w:t>
      </w:r>
      <w:r w:rsidR="00612646">
        <w:rPr>
          <w:rFonts w:ascii="Arial" w:hAnsi="Arial" w:cs="Arial"/>
          <w:sz w:val="24"/>
          <w:szCs w:val="24"/>
        </w:rPr>
        <w:t xml:space="preserve">такое направление </w:t>
      </w:r>
      <w:r w:rsidR="000D2CB8" w:rsidRPr="000D2CB8">
        <w:rPr>
          <w:rFonts w:ascii="Arial" w:hAnsi="Arial" w:cs="Arial"/>
          <w:sz w:val="24"/>
          <w:szCs w:val="24"/>
        </w:rPr>
        <w:t xml:space="preserve">исследований в биологии </w:t>
      </w:r>
      <w:r w:rsidR="00612646">
        <w:rPr>
          <w:rFonts w:ascii="Arial" w:hAnsi="Arial" w:cs="Arial"/>
          <w:sz w:val="24"/>
          <w:szCs w:val="24"/>
        </w:rPr>
        <w:t>как</w:t>
      </w:r>
      <w:r w:rsidR="000D2CB8">
        <w:rPr>
          <w:rFonts w:ascii="Arial" w:hAnsi="Arial" w:cs="Arial"/>
          <w:sz w:val="24"/>
          <w:szCs w:val="24"/>
        </w:rPr>
        <w:t xml:space="preserve"> </w:t>
      </w:r>
      <w:r w:rsidR="000D2CB8" w:rsidRPr="000D2CB8">
        <w:rPr>
          <w:rFonts w:ascii="Arial" w:hAnsi="Arial" w:cs="Arial"/>
          <w:sz w:val="24"/>
          <w:szCs w:val="24"/>
        </w:rPr>
        <w:t>зоологическ</w:t>
      </w:r>
      <w:r w:rsidR="00612646">
        <w:rPr>
          <w:rFonts w:ascii="Arial" w:hAnsi="Arial" w:cs="Arial"/>
          <w:sz w:val="24"/>
          <w:szCs w:val="24"/>
        </w:rPr>
        <w:t>ая</w:t>
      </w:r>
      <w:r w:rsidR="000D2CB8" w:rsidRPr="000D2CB8">
        <w:rPr>
          <w:rFonts w:ascii="Arial" w:hAnsi="Arial" w:cs="Arial"/>
          <w:sz w:val="24"/>
          <w:szCs w:val="24"/>
        </w:rPr>
        <w:t xml:space="preserve"> индикаци</w:t>
      </w:r>
      <w:r w:rsidR="00612646">
        <w:rPr>
          <w:rFonts w:ascii="Arial" w:hAnsi="Arial" w:cs="Arial"/>
          <w:sz w:val="24"/>
          <w:szCs w:val="24"/>
        </w:rPr>
        <w:t>я</w:t>
      </w:r>
      <w:r w:rsidR="00B912A9">
        <w:rPr>
          <w:rFonts w:ascii="Arial" w:hAnsi="Arial" w:cs="Arial"/>
          <w:sz w:val="24"/>
          <w:szCs w:val="24"/>
        </w:rPr>
        <w:t xml:space="preserve">. Большой интерес при изучении </w:t>
      </w:r>
      <w:r w:rsidR="00B912A9" w:rsidRPr="00B912A9">
        <w:rPr>
          <w:rFonts w:ascii="Arial" w:hAnsi="Arial" w:cs="Arial"/>
          <w:sz w:val="24"/>
          <w:szCs w:val="24"/>
        </w:rPr>
        <w:t>условий обитания</w:t>
      </w:r>
      <w:r w:rsidR="00B912A9">
        <w:rPr>
          <w:rFonts w:ascii="Arial" w:hAnsi="Arial" w:cs="Arial"/>
          <w:sz w:val="24"/>
          <w:szCs w:val="24"/>
        </w:rPr>
        <w:t xml:space="preserve"> </w:t>
      </w:r>
      <w:r w:rsidR="00B912A9" w:rsidRPr="00B912A9">
        <w:rPr>
          <w:rFonts w:ascii="Arial" w:hAnsi="Arial" w:cs="Arial"/>
          <w:sz w:val="24"/>
          <w:szCs w:val="24"/>
        </w:rPr>
        <w:t xml:space="preserve">представляет класс </w:t>
      </w:r>
      <w:r w:rsidR="00EE436F">
        <w:rPr>
          <w:rFonts w:ascii="Arial" w:hAnsi="Arial" w:cs="Arial"/>
          <w:sz w:val="24"/>
          <w:szCs w:val="24"/>
        </w:rPr>
        <w:t>рыб</w:t>
      </w:r>
      <w:r w:rsidR="000D2CB8">
        <w:rPr>
          <w:rFonts w:ascii="Arial" w:hAnsi="Arial" w:cs="Arial"/>
          <w:sz w:val="24"/>
          <w:szCs w:val="24"/>
        </w:rPr>
        <w:t xml:space="preserve"> (</w:t>
      </w:r>
      <w:r w:rsidR="00215ECE">
        <w:rPr>
          <w:rFonts w:ascii="Arial" w:hAnsi="Arial" w:cs="Arial"/>
          <w:sz w:val="24"/>
          <w:szCs w:val="24"/>
        </w:rPr>
        <w:t>1)</w:t>
      </w:r>
      <w:r w:rsidR="000D2CB8" w:rsidRPr="000D2CB8">
        <w:rPr>
          <w:rFonts w:ascii="Arial" w:hAnsi="Arial" w:cs="Arial"/>
          <w:sz w:val="24"/>
          <w:szCs w:val="24"/>
        </w:rPr>
        <w:t>.</w:t>
      </w:r>
      <w:r w:rsidR="000D2CB8">
        <w:rPr>
          <w:rFonts w:ascii="Arial" w:hAnsi="Arial" w:cs="Arial"/>
          <w:b/>
          <w:sz w:val="24"/>
          <w:szCs w:val="24"/>
        </w:rPr>
        <w:t xml:space="preserve"> </w:t>
      </w:r>
      <w:r w:rsidR="000D2CB8" w:rsidRPr="00612646">
        <w:rPr>
          <w:rFonts w:ascii="Arial" w:hAnsi="Arial" w:cs="Arial"/>
          <w:sz w:val="24"/>
          <w:szCs w:val="24"/>
        </w:rPr>
        <w:t xml:space="preserve">Пресноводные рыбы </w:t>
      </w:r>
      <w:r w:rsidR="00612646">
        <w:rPr>
          <w:rFonts w:ascii="Arial" w:hAnsi="Arial" w:cs="Arial"/>
          <w:sz w:val="24"/>
          <w:szCs w:val="24"/>
        </w:rPr>
        <w:t>могут использова</w:t>
      </w:r>
      <w:r w:rsidR="000D2CB8" w:rsidRPr="00612646">
        <w:rPr>
          <w:rFonts w:ascii="Arial" w:hAnsi="Arial" w:cs="Arial"/>
          <w:sz w:val="24"/>
          <w:szCs w:val="24"/>
        </w:rPr>
        <w:t>т</w:t>
      </w:r>
      <w:r w:rsidR="00612646">
        <w:rPr>
          <w:rFonts w:ascii="Arial" w:hAnsi="Arial" w:cs="Arial"/>
          <w:sz w:val="24"/>
          <w:szCs w:val="24"/>
        </w:rPr>
        <w:t>ь</w:t>
      </w:r>
      <w:r w:rsidR="000D2CB8" w:rsidRPr="00612646">
        <w:rPr>
          <w:rFonts w:ascii="Arial" w:hAnsi="Arial" w:cs="Arial"/>
          <w:sz w:val="24"/>
          <w:szCs w:val="24"/>
        </w:rPr>
        <w:t xml:space="preserve">ся для интегральной экспресс оценки качества среды обитания по </w:t>
      </w:r>
      <w:r w:rsidR="00612646">
        <w:rPr>
          <w:rFonts w:ascii="Arial" w:hAnsi="Arial" w:cs="Arial"/>
          <w:sz w:val="24"/>
          <w:szCs w:val="24"/>
        </w:rPr>
        <w:t xml:space="preserve">показателям </w:t>
      </w:r>
      <w:r w:rsidR="000D2CB8" w:rsidRPr="00612646">
        <w:rPr>
          <w:rFonts w:ascii="Arial" w:hAnsi="Arial" w:cs="Arial"/>
          <w:sz w:val="24"/>
          <w:szCs w:val="24"/>
        </w:rPr>
        <w:t>флуктуирующей асимметрии некоторых морфологических признаков.</w:t>
      </w:r>
      <w:r w:rsidR="000D2CB8">
        <w:rPr>
          <w:rFonts w:ascii="Arial" w:hAnsi="Arial" w:cs="Arial"/>
          <w:b/>
          <w:sz w:val="24"/>
          <w:szCs w:val="24"/>
        </w:rPr>
        <w:t xml:space="preserve"> </w:t>
      </w:r>
      <w:r w:rsidR="00612646">
        <w:rPr>
          <w:rFonts w:ascii="Arial" w:hAnsi="Arial" w:cs="Arial"/>
          <w:sz w:val="24"/>
          <w:szCs w:val="24"/>
        </w:rPr>
        <w:t>Они</w:t>
      </w:r>
      <w:r w:rsidR="00124BBF" w:rsidRPr="00124BBF">
        <w:rPr>
          <w:rFonts w:ascii="Arial" w:hAnsi="Arial" w:cs="Arial"/>
          <w:sz w:val="24"/>
          <w:szCs w:val="24"/>
        </w:rPr>
        <w:t xml:space="preserve"> обладают определённой пластичностью, и способны приспосабливаться к меняю</w:t>
      </w:r>
      <w:r w:rsidR="00124BBF">
        <w:rPr>
          <w:rFonts w:ascii="Arial" w:hAnsi="Arial" w:cs="Arial"/>
          <w:sz w:val="24"/>
          <w:szCs w:val="24"/>
        </w:rPr>
        <w:t xml:space="preserve">щимся условиям окружающей среды. </w:t>
      </w:r>
      <w:r w:rsidR="00124BBF" w:rsidRPr="00124BBF">
        <w:rPr>
          <w:rFonts w:ascii="Arial" w:hAnsi="Arial" w:cs="Arial"/>
          <w:sz w:val="24"/>
          <w:szCs w:val="24"/>
        </w:rPr>
        <w:t>Использование рыб в качестве тест-объектов позволяет вести относительно простую и доступную систему контроля за состоянием речных экосистем</w:t>
      </w:r>
      <w:r w:rsidR="00612646">
        <w:rPr>
          <w:rFonts w:ascii="Arial" w:hAnsi="Arial" w:cs="Arial"/>
          <w:sz w:val="24"/>
          <w:szCs w:val="24"/>
        </w:rPr>
        <w:t xml:space="preserve"> (</w:t>
      </w:r>
      <w:r w:rsidR="00DA30D0">
        <w:rPr>
          <w:rFonts w:ascii="Arial" w:hAnsi="Arial" w:cs="Arial"/>
          <w:sz w:val="24"/>
          <w:szCs w:val="24"/>
        </w:rPr>
        <w:t>3</w:t>
      </w:r>
      <w:r w:rsidR="00612646">
        <w:rPr>
          <w:rFonts w:ascii="Arial" w:hAnsi="Arial" w:cs="Arial"/>
          <w:sz w:val="24"/>
          <w:szCs w:val="24"/>
        </w:rPr>
        <w:t>)</w:t>
      </w:r>
      <w:r w:rsidR="00124BBF">
        <w:rPr>
          <w:rFonts w:ascii="Arial" w:hAnsi="Arial" w:cs="Arial"/>
          <w:sz w:val="24"/>
          <w:szCs w:val="24"/>
        </w:rPr>
        <w:t>.</w:t>
      </w:r>
      <w:r w:rsidR="00124BBF" w:rsidRPr="00124BBF">
        <w:rPr>
          <w:rFonts w:ascii="Arial" w:hAnsi="Arial" w:cs="Arial"/>
          <w:sz w:val="24"/>
          <w:szCs w:val="24"/>
        </w:rPr>
        <w:t xml:space="preserve"> </w:t>
      </w:r>
    </w:p>
    <w:p w:rsidR="009D5DDA" w:rsidRPr="005B2E31" w:rsidRDefault="009D5DDA" w:rsidP="00F621E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бассейне р. </w:t>
      </w:r>
      <w:proofErr w:type="spellStart"/>
      <w:r>
        <w:rPr>
          <w:rFonts w:ascii="Arial" w:hAnsi="Arial" w:cs="Arial"/>
          <w:sz w:val="24"/>
          <w:szCs w:val="24"/>
        </w:rPr>
        <w:t>Вычегды</w:t>
      </w:r>
      <w:proofErr w:type="spellEnd"/>
      <w:r>
        <w:rPr>
          <w:rFonts w:ascii="Arial" w:hAnsi="Arial" w:cs="Arial"/>
          <w:sz w:val="24"/>
          <w:szCs w:val="24"/>
        </w:rPr>
        <w:t xml:space="preserve"> (крупнейший приток р. Северная Двина) расположен самый крупный город Республики Коми – Сыктывкар, в котором имеется крупное промышленное производство. Большой объем коммунально-бытовых и </w:t>
      </w:r>
      <w:r>
        <w:rPr>
          <w:rFonts w:ascii="Arial" w:hAnsi="Arial" w:cs="Arial"/>
          <w:sz w:val="24"/>
          <w:szCs w:val="24"/>
        </w:rPr>
        <w:lastRenderedPageBreak/>
        <w:t xml:space="preserve">промышленных стоков могут </w:t>
      </w:r>
      <w:r w:rsidR="006D3785">
        <w:rPr>
          <w:rFonts w:ascii="Arial" w:hAnsi="Arial" w:cs="Arial"/>
          <w:sz w:val="24"/>
          <w:szCs w:val="24"/>
        </w:rPr>
        <w:t xml:space="preserve">быть потенциальным источником загрязнения, что делает наше </w:t>
      </w:r>
      <w:r w:rsidR="006D3785" w:rsidRPr="005B2E31">
        <w:rPr>
          <w:rFonts w:ascii="Arial" w:hAnsi="Arial" w:cs="Arial"/>
          <w:sz w:val="24"/>
          <w:szCs w:val="24"/>
        </w:rPr>
        <w:t>исследование достаточно актуальным.</w:t>
      </w:r>
    </w:p>
    <w:p w:rsidR="006D3785" w:rsidRPr="00F621E6" w:rsidRDefault="0028230D" w:rsidP="00F621E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5B2E31">
        <w:rPr>
          <w:rFonts w:ascii="Arial" w:hAnsi="Arial" w:cs="Arial"/>
          <w:b/>
          <w:sz w:val="24"/>
          <w:szCs w:val="24"/>
        </w:rPr>
        <w:t>Цель</w:t>
      </w:r>
      <w:r w:rsidRPr="005B2E31">
        <w:rPr>
          <w:rFonts w:ascii="Arial" w:hAnsi="Arial" w:cs="Arial"/>
          <w:sz w:val="24"/>
          <w:szCs w:val="24"/>
        </w:rPr>
        <w:t>:</w:t>
      </w:r>
      <w:r w:rsidR="00996284" w:rsidRPr="005B2E31">
        <w:rPr>
          <w:rFonts w:ascii="Arial" w:hAnsi="Arial" w:cs="Arial"/>
          <w:sz w:val="24"/>
          <w:szCs w:val="24"/>
        </w:rPr>
        <w:t xml:space="preserve"> </w:t>
      </w:r>
      <w:r w:rsidR="00173A72" w:rsidRPr="005B2E31">
        <w:rPr>
          <w:rFonts w:ascii="Arial" w:hAnsi="Arial" w:cs="Arial"/>
          <w:sz w:val="24"/>
          <w:szCs w:val="24"/>
        </w:rPr>
        <w:t xml:space="preserve">Освоить методику определения </w:t>
      </w:r>
      <w:r w:rsidR="00996284" w:rsidRPr="005B2E31">
        <w:rPr>
          <w:rFonts w:ascii="Arial" w:hAnsi="Arial" w:cs="Arial"/>
          <w:sz w:val="24"/>
          <w:szCs w:val="24"/>
        </w:rPr>
        <w:t>уров</w:t>
      </w:r>
      <w:r w:rsidR="00623325" w:rsidRPr="005B2E31">
        <w:rPr>
          <w:rFonts w:ascii="Arial" w:hAnsi="Arial" w:cs="Arial"/>
          <w:sz w:val="24"/>
          <w:szCs w:val="24"/>
        </w:rPr>
        <w:t>ня</w:t>
      </w:r>
      <w:r w:rsidR="00996284" w:rsidRPr="005B2E31">
        <w:rPr>
          <w:rFonts w:ascii="Arial" w:hAnsi="Arial" w:cs="Arial"/>
          <w:sz w:val="24"/>
          <w:szCs w:val="24"/>
        </w:rPr>
        <w:t xml:space="preserve"> асимметрии </w:t>
      </w:r>
      <w:r w:rsidR="00623325" w:rsidRPr="005B2E31">
        <w:rPr>
          <w:rFonts w:ascii="Arial" w:hAnsi="Arial" w:cs="Arial"/>
          <w:sz w:val="24"/>
          <w:szCs w:val="24"/>
        </w:rPr>
        <w:t>на примере</w:t>
      </w:r>
      <w:r w:rsidR="00996284" w:rsidRPr="005B2E31">
        <w:rPr>
          <w:rFonts w:ascii="Arial" w:hAnsi="Arial" w:cs="Arial"/>
          <w:sz w:val="24"/>
          <w:szCs w:val="24"/>
        </w:rPr>
        <w:t xml:space="preserve"> разных выборок окуня речного</w:t>
      </w:r>
      <w:r w:rsidR="005B2E31" w:rsidRPr="005B2E31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B2E31" w:rsidRPr="005B2E31">
        <w:rPr>
          <w:rFonts w:ascii="Arial" w:hAnsi="Arial" w:cs="Arial"/>
          <w:sz w:val="24"/>
          <w:szCs w:val="24"/>
        </w:rPr>
        <w:t>P</w:t>
      </w:r>
      <w:r w:rsidR="002B4424">
        <w:rPr>
          <w:rFonts w:ascii="Arial" w:hAnsi="Arial" w:cs="Arial"/>
          <w:sz w:val="24"/>
          <w:szCs w:val="24"/>
        </w:rPr>
        <w:t>erca</w:t>
      </w:r>
      <w:proofErr w:type="spellEnd"/>
      <w:r w:rsidR="002B442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4424">
        <w:rPr>
          <w:rFonts w:ascii="Arial" w:hAnsi="Arial" w:cs="Arial"/>
          <w:sz w:val="24"/>
          <w:szCs w:val="24"/>
        </w:rPr>
        <w:t>fluviatilis</w:t>
      </w:r>
      <w:proofErr w:type="spellEnd"/>
      <w:r w:rsidR="002B442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B4424">
        <w:rPr>
          <w:rFonts w:ascii="Arial" w:hAnsi="Arial" w:cs="Arial"/>
          <w:sz w:val="24"/>
          <w:szCs w:val="24"/>
        </w:rPr>
        <w:t>Linnaeus</w:t>
      </w:r>
      <w:proofErr w:type="spellEnd"/>
      <w:r w:rsidR="002B4424">
        <w:rPr>
          <w:rFonts w:ascii="Arial" w:hAnsi="Arial" w:cs="Arial"/>
          <w:sz w:val="24"/>
          <w:szCs w:val="24"/>
        </w:rPr>
        <w:t xml:space="preserve">, 1758 и применить полученный </w:t>
      </w:r>
      <w:r w:rsidR="00996284" w:rsidRPr="005B2E31">
        <w:rPr>
          <w:rFonts w:ascii="Arial" w:hAnsi="Arial" w:cs="Arial"/>
          <w:sz w:val="24"/>
          <w:szCs w:val="24"/>
        </w:rPr>
        <w:t xml:space="preserve">результат для оценки </w:t>
      </w:r>
      <w:r w:rsidR="009C4406" w:rsidRPr="005B2E31">
        <w:rPr>
          <w:rFonts w:ascii="Arial" w:hAnsi="Arial" w:cs="Arial"/>
          <w:sz w:val="24"/>
          <w:szCs w:val="24"/>
        </w:rPr>
        <w:t>качества среды</w:t>
      </w:r>
      <w:r w:rsidR="009C4406" w:rsidRPr="009C4406">
        <w:rPr>
          <w:rFonts w:ascii="Arial" w:hAnsi="Arial" w:cs="Arial"/>
          <w:sz w:val="24"/>
          <w:szCs w:val="24"/>
        </w:rPr>
        <w:t xml:space="preserve"> </w:t>
      </w:r>
      <w:r w:rsidR="00F621E6">
        <w:rPr>
          <w:rFonts w:ascii="Arial" w:hAnsi="Arial" w:cs="Arial"/>
          <w:sz w:val="24"/>
          <w:szCs w:val="24"/>
        </w:rPr>
        <w:t>их обитания</w:t>
      </w:r>
    </w:p>
    <w:p w:rsidR="0028230D" w:rsidRDefault="0028230D" w:rsidP="00F621E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8230D">
        <w:rPr>
          <w:rFonts w:ascii="Arial" w:hAnsi="Arial" w:cs="Arial"/>
          <w:b/>
          <w:sz w:val="24"/>
          <w:szCs w:val="24"/>
        </w:rPr>
        <w:t>Задачи</w:t>
      </w:r>
      <w:r>
        <w:rPr>
          <w:rFonts w:ascii="Arial" w:hAnsi="Arial" w:cs="Arial"/>
          <w:sz w:val="24"/>
          <w:szCs w:val="24"/>
        </w:rPr>
        <w:t>:</w:t>
      </w:r>
    </w:p>
    <w:p w:rsidR="0028230D" w:rsidRDefault="005D0A59" w:rsidP="00F621E6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</w:t>
      </w:r>
      <w:r w:rsidR="00241F9F">
        <w:rPr>
          <w:rFonts w:ascii="Arial" w:hAnsi="Arial" w:cs="Arial"/>
          <w:sz w:val="24"/>
          <w:szCs w:val="24"/>
        </w:rPr>
        <w:t>тлов рыб</w:t>
      </w:r>
      <w:r w:rsidR="009105C1">
        <w:rPr>
          <w:rFonts w:ascii="Arial" w:hAnsi="Arial" w:cs="Arial"/>
          <w:sz w:val="24"/>
          <w:szCs w:val="24"/>
        </w:rPr>
        <w:t>у</w:t>
      </w:r>
      <w:r w:rsidR="00241F9F">
        <w:rPr>
          <w:rFonts w:ascii="Arial" w:hAnsi="Arial" w:cs="Arial"/>
          <w:sz w:val="24"/>
          <w:szCs w:val="24"/>
        </w:rPr>
        <w:t xml:space="preserve"> на участках реки с предполагаемым антропогенным воздействием и вне его.</w:t>
      </w:r>
    </w:p>
    <w:p w:rsidR="00CC3CB1" w:rsidRPr="00FA6A1D" w:rsidRDefault="00CC3CB1" w:rsidP="00F621E6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FA6A1D">
        <w:rPr>
          <w:rFonts w:ascii="Arial" w:hAnsi="Arial" w:cs="Arial"/>
          <w:sz w:val="24"/>
          <w:szCs w:val="24"/>
        </w:rPr>
        <w:t xml:space="preserve">Провести </w:t>
      </w:r>
      <w:r w:rsidR="00FA6A1D" w:rsidRPr="00FA6A1D">
        <w:rPr>
          <w:rFonts w:ascii="Arial" w:hAnsi="Arial" w:cs="Arial"/>
          <w:sz w:val="24"/>
          <w:szCs w:val="24"/>
        </w:rPr>
        <w:t xml:space="preserve">камеральную </w:t>
      </w:r>
      <w:r w:rsidR="00FA6A1D">
        <w:rPr>
          <w:rFonts w:ascii="Arial" w:hAnsi="Arial" w:cs="Arial"/>
          <w:sz w:val="24"/>
          <w:szCs w:val="24"/>
        </w:rPr>
        <w:t xml:space="preserve">обработку полученного материала. </w:t>
      </w:r>
      <w:r w:rsidRPr="00FA6A1D">
        <w:rPr>
          <w:rFonts w:ascii="Arial" w:hAnsi="Arial" w:cs="Arial"/>
          <w:sz w:val="24"/>
          <w:szCs w:val="24"/>
        </w:rPr>
        <w:t>Рас</w:t>
      </w:r>
      <w:r w:rsidR="00573A3E" w:rsidRPr="00FA6A1D">
        <w:rPr>
          <w:rFonts w:ascii="Arial" w:hAnsi="Arial" w:cs="Arial"/>
          <w:sz w:val="24"/>
          <w:szCs w:val="24"/>
        </w:rPr>
        <w:t>с</w:t>
      </w:r>
      <w:r w:rsidRPr="00FA6A1D">
        <w:rPr>
          <w:rFonts w:ascii="Arial" w:hAnsi="Arial" w:cs="Arial"/>
          <w:sz w:val="24"/>
          <w:szCs w:val="24"/>
        </w:rPr>
        <w:t xml:space="preserve">читать </w:t>
      </w:r>
      <w:r w:rsidR="00FA6A1D">
        <w:rPr>
          <w:rFonts w:ascii="Arial" w:hAnsi="Arial" w:cs="Arial"/>
          <w:sz w:val="24"/>
          <w:szCs w:val="24"/>
        </w:rPr>
        <w:t>показатели</w:t>
      </w:r>
      <w:r w:rsidRPr="00FA6A1D">
        <w:rPr>
          <w:rFonts w:ascii="Arial" w:hAnsi="Arial" w:cs="Arial"/>
          <w:sz w:val="24"/>
          <w:szCs w:val="24"/>
        </w:rPr>
        <w:t xml:space="preserve"> асимметри</w:t>
      </w:r>
      <w:r w:rsidR="00FA6A1D">
        <w:rPr>
          <w:rFonts w:ascii="Arial" w:hAnsi="Arial" w:cs="Arial"/>
          <w:sz w:val="24"/>
          <w:szCs w:val="24"/>
        </w:rPr>
        <w:t>и</w:t>
      </w:r>
      <w:r w:rsidRPr="00FA6A1D">
        <w:rPr>
          <w:rFonts w:ascii="Arial" w:hAnsi="Arial" w:cs="Arial"/>
          <w:sz w:val="24"/>
          <w:szCs w:val="24"/>
        </w:rPr>
        <w:t xml:space="preserve"> для </w:t>
      </w:r>
      <w:r w:rsidR="00612646">
        <w:rPr>
          <w:rFonts w:ascii="Arial" w:hAnsi="Arial" w:cs="Arial"/>
          <w:sz w:val="24"/>
          <w:szCs w:val="24"/>
        </w:rPr>
        <w:t xml:space="preserve">выбранных </w:t>
      </w:r>
      <w:r w:rsidR="00FA6A1D">
        <w:rPr>
          <w:rFonts w:ascii="Arial" w:hAnsi="Arial" w:cs="Arial"/>
          <w:sz w:val="24"/>
          <w:szCs w:val="24"/>
        </w:rPr>
        <w:t>счетных признаков.</w:t>
      </w:r>
    </w:p>
    <w:p w:rsidR="00CC3CB1" w:rsidRPr="00E33366" w:rsidRDefault="00CC3CB1" w:rsidP="00F621E6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Arial" w:hAnsi="Arial" w:cs="Arial"/>
          <w:i/>
          <w:sz w:val="24"/>
          <w:szCs w:val="24"/>
        </w:rPr>
      </w:pPr>
      <w:r w:rsidRPr="00CC3CB1">
        <w:rPr>
          <w:rFonts w:ascii="Arial" w:hAnsi="Arial" w:cs="Arial"/>
          <w:sz w:val="24"/>
          <w:szCs w:val="24"/>
        </w:rPr>
        <w:t xml:space="preserve">Выявить степень отклонения среды от нормы по нарушению стабильности развития окуня речного </w:t>
      </w:r>
      <w:r w:rsidR="000156B4">
        <w:rPr>
          <w:rFonts w:ascii="Arial" w:hAnsi="Arial" w:cs="Arial"/>
          <w:sz w:val="24"/>
          <w:szCs w:val="24"/>
        </w:rPr>
        <w:t>из</w:t>
      </w:r>
      <w:r w:rsidRPr="00CC3CB1">
        <w:rPr>
          <w:rFonts w:ascii="Arial" w:hAnsi="Arial" w:cs="Arial"/>
          <w:sz w:val="24"/>
          <w:szCs w:val="24"/>
        </w:rPr>
        <w:t xml:space="preserve"> различных </w:t>
      </w:r>
      <w:r w:rsidR="000156B4">
        <w:rPr>
          <w:rFonts w:ascii="Arial" w:hAnsi="Arial" w:cs="Arial"/>
          <w:sz w:val="24"/>
          <w:szCs w:val="24"/>
        </w:rPr>
        <w:t>мест обитания</w:t>
      </w:r>
      <w:r w:rsidRPr="00CC3CB1">
        <w:rPr>
          <w:rFonts w:ascii="Arial" w:hAnsi="Arial" w:cs="Arial"/>
          <w:sz w:val="24"/>
          <w:szCs w:val="24"/>
        </w:rPr>
        <w:t>.</w:t>
      </w:r>
    </w:p>
    <w:p w:rsidR="00E33366" w:rsidRPr="00E33366" w:rsidRDefault="00E33366" w:rsidP="00F621E6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E33366" w:rsidRDefault="00E33366" w:rsidP="00F621E6">
      <w:pPr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8230D" w:rsidRPr="001C4126" w:rsidRDefault="00EE5A07" w:rsidP="00EE5A07">
      <w:pPr>
        <w:pStyle w:val="a3"/>
        <w:spacing w:after="0" w:line="360" w:lineRule="auto"/>
        <w:ind w:left="0"/>
        <w:jc w:val="center"/>
        <w:rPr>
          <w:rFonts w:ascii="Arial" w:hAnsi="Arial" w:cs="Arial"/>
          <w:b/>
          <w:sz w:val="24"/>
          <w:szCs w:val="24"/>
        </w:rPr>
      </w:pPr>
      <w:r w:rsidRPr="001C4126">
        <w:rPr>
          <w:rFonts w:ascii="Arial" w:hAnsi="Arial" w:cs="Arial"/>
          <w:b/>
          <w:sz w:val="24"/>
          <w:szCs w:val="24"/>
        </w:rPr>
        <w:lastRenderedPageBreak/>
        <w:t>О</w:t>
      </w:r>
      <w:r w:rsidR="001C4126" w:rsidRPr="001C4126">
        <w:rPr>
          <w:rFonts w:ascii="Arial" w:hAnsi="Arial" w:cs="Arial"/>
          <w:b/>
          <w:sz w:val="24"/>
          <w:szCs w:val="24"/>
        </w:rPr>
        <w:t>бзор литературы</w:t>
      </w:r>
    </w:p>
    <w:p w:rsidR="005C71F8" w:rsidRPr="006B7121" w:rsidRDefault="00C0201B" w:rsidP="00A94BFB">
      <w:pPr>
        <w:pStyle w:val="2"/>
        <w:shd w:val="clear" w:color="auto" w:fill="auto"/>
        <w:spacing w:before="0" w:line="360" w:lineRule="auto"/>
        <w:ind w:firstLine="709"/>
        <w:rPr>
          <w:sz w:val="24"/>
          <w:szCs w:val="24"/>
        </w:rPr>
      </w:pPr>
      <w:proofErr w:type="spellStart"/>
      <w:r w:rsidRPr="00DC1A4B">
        <w:rPr>
          <w:sz w:val="24"/>
          <w:szCs w:val="24"/>
        </w:rPr>
        <w:t>С</w:t>
      </w:r>
      <w:r w:rsidR="00573A3E" w:rsidRPr="00DC1A4B">
        <w:rPr>
          <w:sz w:val="24"/>
          <w:szCs w:val="24"/>
        </w:rPr>
        <w:t>трес</w:t>
      </w:r>
      <w:r w:rsidR="005C71F8" w:rsidRPr="00DC1A4B">
        <w:rPr>
          <w:sz w:val="24"/>
          <w:szCs w:val="24"/>
        </w:rPr>
        <w:t>сирующее</w:t>
      </w:r>
      <w:proofErr w:type="spellEnd"/>
      <w:r w:rsidR="005C71F8" w:rsidRPr="00DC1A4B">
        <w:rPr>
          <w:sz w:val="24"/>
          <w:szCs w:val="24"/>
        </w:rPr>
        <w:t xml:space="preserve"> воздействие различной</w:t>
      </w:r>
      <w:r w:rsidRPr="00DC1A4B">
        <w:rPr>
          <w:sz w:val="24"/>
          <w:szCs w:val="24"/>
        </w:rPr>
        <w:t xml:space="preserve"> </w:t>
      </w:r>
      <w:r w:rsidR="005C71F8" w:rsidRPr="00DC1A4B">
        <w:rPr>
          <w:rStyle w:val="a5"/>
          <w:b w:val="0"/>
          <w:i w:val="0"/>
          <w:sz w:val="24"/>
          <w:szCs w:val="24"/>
        </w:rPr>
        <w:t>природы</w:t>
      </w:r>
      <w:r w:rsidR="00573A3E" w:rsidRPr="00DC1A4B">
        <w:rPr>
          <w:rStyle w:val="a5"/>
          <w:b w:val="0"/>
          <w:i w:val="0"/>
          <w:sz w:val="24"/>
          <w:szCs w:val="24"/>
        </w:rPr>
        <w:t>,</w:t>
      </w:r>
      <w:r w:rsidRPr="00DC1A4B">
        <w:rPr>
          <w:rStyle w:val="a5"/>
          <w:b w:val="0"/>
          <w:i w:val="0"/>
          <w:sz w:val="24"/>
          <w:szCs w:val="24"/>
        </w:rPr>
        <w:t xml:space="preserve"> может вызывать</w:t>
      </w:r>
      <w:r w:rsidRPr="00DC1A4B">
        <w:rPr>
          <w:rStyle w:val="a5"/>
          <w:b w:val="0"/>
          <w:sz w:val="24"/>
          <w:szCs w:val="24"/>
        </w:rPr>
        <w:t xml:space="preserve"> </w:t>
      </w:r>
      <w:r w:rsidR="005C71F8" w:rsidRPr="00DC1A4B">
        <w:rPr>
          <w:sz w:val="24"/>
          <w:szCs w:val="24"/>
        </w:rPr>
        <w:t xml:space="preserve">нарушения стабильности развития. </w:t>
      </w:r>
      <w:r w:rsidR="00CC3CB1" w:rsidRPr="00DC1A4B">
        <w:rPr>
          <w:sz w:val="24"/>
          <w:szCs w:val="24"/>
        </w:rPr>
        <w:t xml:space="preserve">В </w:t>
      </w:r>
      <w:r w:rsidR="005C71F8" w:rsidRPr="00DC1A4B">
        <w:rPr>
          <w:sz w:val="24"/>
          <w:szCs w:val="24"/>
        </w:rPr>
        <w:t>качестве</w:t>
      </w:r>
      <w:r w:rsidRPr="00DC1A4B">
        <w:rPr>
          <w:sz w:val="24"/>
          <w:szCs w:val="24"/>
        </w:rPr>
        <w:t xml:space="preserve"> </w:t>
      </w:r>
      <w:r w:rsidR="005C71F8" w:rsidRPr="00DC1A4B">
        <w:rPr>
          <w:rStyle w:val="a5"/>
          <w:b w:val="0"/>
          <w:i w:val="0"/>
          <w:sz w:val="24"/>
          <w:szCs w:val="24"/>
        </w:rPr>
        <w:t>индикаторов</w:t>
      </w:r>
      <w:r w:rsidRPr="00DC1A4B">
        <w:rPr>
          <w:rStyle w:val="a5"/>
          <w:b w:val="0"/>
          <w:sz w:val="24"/>
          <w:szCs w:val="24"/>
        </w:rPr>
        <w:t xml:space="preserve"> </w:t>
      </w:r>
      <w:r w:rsidR="005C71F8" w:rsidRPr="00DC1A4B">
        <w:rPr>
          <w:sz w:val="24"/>
          <w:szCs w:val="24"/>
        </w:rPr>
        <w:t xml:space="preserve">таких изменений </w:t>
      </w:r>
      <w:r w:rsidRPr="00DC1A4B">
        <w:rPr>
          <w:sz w:val="24"/>
          <w:szCs w:val="24"/>
        </w:rPr>
        <w:t>возможно</w:t>
      </w:r>
      <w:r w:rsidR="005C71F8" w:rsidRPr="00DC1A4B">
        <w:rPr>
          <w:sz w:val="24"/>
          <w:szCs w:val="24"/>
        </w:rPr>
        <w:t xml:space="preserve"> </w:t>
      </w:r>
      <w:r w:rsidRPr="00DC1A4B">
        <w:rPr>
          <w:sz w:val="24"/>
          <w:szCs w:val="24"/>
        </w:rPr>
        <w:t>применение</w:t>
      </w:r>
      <w:r w:rsidR="005C71F8" w:rsidRPr="00DC1A4B">
        <w:rPr>
          <w:sz w:val="24"/>
          <w:szCs w:val="24"/>
        </w:rPr>
        <w:t xml:space="preserve"> показател</w:t>
      </w:r>
      <w:r w:rsidRPr="00DC1A4B">
        <w:rPr>
          <w:sz w:val="24"/>
          <w:szCs w:val="24"/>
        </w:rPr>
        <w:t>ей</w:t>
      </w:r>
      <w:r w:rsidR="005C71F8" w:rsidRPr="00DC1A4B">
        <w:rPr>
          <w:sz w:val="24"/>
          <w:szCs w:val="24"/>
        </w:rPr>
        <w:t xml:space="preserve"> флюктуирующей асимметрии, т.е. ненаправленны</w:t>
      </w:r>
      <w:r w:rsidRPr="00DC1A4B">
        <w:rPr>
          <w:sz w:val="24"/>
          <w:szCs w:val="24"/>
        </w:rPr>
        <w:t>х</w:t>
      </w:r>
      <w:r w:rsidR="005C71F8" w:rsidRPr="00DC1A4B">
        <w:rPr>
          <w:sz w:val="24"/>
          <w:szCs w:val="24"/>
        </w:rPr>
        <w:t xml:space="preserve"> различи</w:t>
      </w:r>
      <w:r w:rsidR="001C68FA">
        <w:rPr>
          <w:sz w:val="24"/>
          <w:szCs w:val="24"/>
        </w:rPr>
        <w:t>й</w:t>
      </w:r>
      <w:r w:rsidR="005C71F8" w:rsidRPr="00DC1A4B">
        <w:rPr>
          <w:sz w:val="24"/>
          <w:szCs w:val="24"/>
        </w:rPr>
        <w:t xml:space="preserve"> между</w:t>
      </w:r>
      <w:r w:rsidRPr="00DC1A4B">
        <w:rPr>
          <w:sz w:val="24"/>
          <w:szCs w:val="24"/>
        </w:rPr>
        <w:t xml:space="preserve"> </w:t>
      </w:r>
      <w:r w:rsidR="005C71F8" w:rsidRPr="00DC1A4B">
        <w:rPr>
          <w:rStyle w:val="a5"/>
          <w:b w:val="0"/>
          <w:i w:val="0"/>
          <w:sz w:val="24"/>
          <w:szCs w:val="24"/>
        </w:rPr>
        <w:t>левой и правой</w:t>
      </w:r>
      <w:r w:rsidR="005C71F8" w:rsidRPr="00DC1A4B">
        <w:rPr>
          <w:i/>
          <w:sz w:val="24"/>
          <w:szCs w:val="24"/>
        </w:rPr>
        <w:t xml:space="preserve"> </w:t>
      </w:r>
      <w:r w:rsidR="005C71F8" w:rsidRPr="00DC1A4B">
        <w:rPr>
          <w:sz w:val="24"/>
          <w:szCs w:val="24"/>
        </w:rPr>
        <w:t>сторонами парных структур, в норме обладающих билатеральной симметрией (</w:t>
      </w:r>
      <w:r w:rsidR="007144E4">
        <w:rPr>
          <w:sz w:val="24"/>
          <w:szCs w:val="24"/>
        </w:rPr>
        <w:t>2</w:t>
      </w:r>
      <w:r w:rsidR="005C71F8" w:rsidRPr="00DC1A4B">
        <w:rPr>
          <w:rStyle w:val="a5"/>
          <w:b w:val="0"/>
          <w:sz w:val="24"/>
          <w:szCs w:val="24"/>
        </w:rPr>
        <w:t>).</w:t>
      </w:r>
      <w:r w:rsidR="00DC1A4B" w:rsidRPr="00DC1A4B">
        <w:rPr>
          <w:rStyle w:val="a5"/>
          <w:b w:val="0"/>
          <w:sz w:val="24"/>
          <w:szCs w:val="24"/>
        </w:rPr>
        <w:t xml:space="preserve"> </w:t>
      </w:r>
      <w:r w:rsidR="005C71F8" w:rsidRPr="00DC1A4B">
        <w:rPr>
          <w:sz w:val="24"/>
          <w:szCs w:val="24"/>
        </w:rPr>
        <w:t xml:space="preserve">Подобные явления происходят в результате нарушении в индивидуальном развитии организма. </w:t>
      </w:r>
      <w:r w:rsidR="005C71F8" w:rsidRPr="006B7121">
        <w:rPr>
          <w:sz w:val="24"/>
          <w:szCs w:val="24"/>
        </w:rPr>
        <w:t>При нормальных</w:t>
      </w:r>
      <w:r w:rsidR="00DC1A4B" w:rsidRPr="006B7121">
        <w:rPr>
          <w:sz w:val="24"/>
          <w:szCs w:val="24"/>
        </w:rPr>
        <w:t xml:space="preserve"> </w:t>
      </w:r>
      <w:r w:rsidR="005C71F8" w:rsidRPr="006B7121">
        <w:rPr>
          <w:rStyle w:val="a5"/>
          <w:b w:val="0"/>
          <w:i w:val="0"/>
          <w:sz w:val="24"/>
          <w:szCs w:val="24"/>
        </w:rPr>
        <w:t>условиях</w:t>
      </w:r>
      <w:r w:rsidR="00DC1A4B" w:rsidRPr="006B7121">
        <w:rPr>
          <w:rStyle w:val="a5"/>
          <w:b w:val="0"/>
          <w:sz w:val="24"/>
          <w:szCs w:val="24"/>
        </w:rPr>
        <w:t xml:space="preserve"> </w:t>
      </w:r>
      <w:r w:rsidR="005C71F8" w:rsidRPr="006B7121">
        <w:rPr>
          <w:sz w:val="24"/>
          <w:szCs w:val="24"/>
        </w:rPr>
        <w:t xml:space="preserve">уровень таких отклонений минимален, но при </w:t>
      </w:r>
      <w:r w:rsidR="00DC1A4B" w:rsidRPr="006B7121">
        <w:rPr>
          <w:sz w:val="24"/>
          <w:szCs w:val="24"/>
        </w:rPr>
        <w:t>различных</w:t>
      </w:r>
      <w:r w:rsidR="005C71F8" w:rsidRPr="006B7121">
        <w:rPr>
          <w:sz w:val="24"/>
          <w:szCs w:val="24"/>
        </w:rPr>
        <w:t xml:space="preserve"> </w:t>
      </w:r>
      <w:proofErr w:type="spellStart"/>
      <w:r w:rsidR="005C71F8" w:rsidRPr="006B7121">
        <w:rPr>
          <w:sz w:val="24"/>
          <w:szCs w:val="24"/>
        </w:rPr>
        <w:t>стрессирующих</w:t>
      </w:r>
      <w:proofErr w:type="spellEnd"/>
      <w:r w:rsidR="005C71F8" w:rsidRPr="006B7121">
        <w:rPr>
          <w:sz w:val="24"/>
          <w:szCs w:val="24"/>
        </w:rPr>
        <w:t xml:space="preserve"> воздействиях происходит его увеличение, что</w:t>
      </w:r>
      <w:r w:rsidR="00CC3CB1" w:rsidRPr="006B7121">
        <w:rPr>
          <w:rStyle w:val="a5"/>
          <w:b w:val="0"/>
          <w:sz w:val="24"/>
          <w:szCs w:val="24"/>
        </w:rPr>
        <w:t xml:space="preserve"> </w:t>
      </w:r>
      <w:r w:rsidR="00CC3CB1" w:rsidRPr="006B7121">
        <w:rPr>
          <w:rStyle w:val="a5"/>
          <w:b w:val="0"/>
          <w:i w:val="0"/>
          <w:sz w:val="24"/>
          <w:szCs w:val="24"/>
        </w:rPr>
        <w:t>и приводит</w:t>
      </w:r>
      <w:r w:rsidR="00DC1A4B" w:rsidRPr="006B7121">
        <w:rPr>
          <w:rStyle w:val="a5"/>
          <w:b w:val="0"/>
          <w:i w:val="0"/>
          <w:sz w:val="24"/>
          <w:szCs w:val="24"/>
        </w:rPr>
        <w:t xml:space="preserve"> </w:t>
      </w:r>
      <w:r w:rsidR="005C71F8" w:rsidRPr="006B7121">
        <w:rPr>
          <w:rStyle w:val="a5"/>
          <w:b w:val="0"/>
          <w:i w:val="0"/>
          <w:sz w:val="24"/>
          <w:szCs w:val="24"/>
        </w:rPr>
        <w:t>к</w:t>
      </w:r>
      <w:r w:rsidR="005C71F8" w:rsidRPr="006B7121">
        <w:rPr>
          <w:rStyle w:val="a5"/>
          <w:b w:val="0"/>
          <w:sz w:val="24"/>
          <w:szCs w:val="24"/>
        </w:rPr>
        <w:t xml:space="preserve"> </w:t>
      </w:r>
      <w:r w:rsidR="005C71F8" w:rsidRPr="006B7121">
        <w:rPr>
          <w:sz w:val="24"/>
          <w:szCs w:val="24"/>
        </w:rPr>
        <w:t xml:space="preserve">увеличению </w:t>
      </w:r>
      <w:r w:rsidR="00DC1A4B" w:rsidRPr="006B7121">
        <w:rPr>
          <w:sz w:val="24"/>
          <w:szCs w:val="24"/>
        </w:rPr>
        <w:t xml:space="preserve">уровня </w:t>
      </w:r>
      <w:r w:rsidR="005C71F8" w:rsidRPr="006B7121">
        <w:rPr>
          <w:sz w:val="24"/>
          <w:szCs w:val="24"/>
        </w:rPr>
        <w:t>асимметрии.</w:t>
      </w:r>
    </w:p>
    <w:p w:rsidR="001C68FA" w:rsidRPr="006B7121" w:rsidRDefault="001C68FA" w:rsidP="001C68FA">
      <w:pPr>
        <w:pStyle w:val="2"/>
        <w:shd w:val="clear" w:color="auto" w:fill="auto"/>
        <w:spacing w:before="0" w:line="360" w:lineRule="auto"/>
        <w:ind w:firstLine="709"/>
        <w:rPr>
          <w:sz w:val="24"/>
          <w:szCs w:val="24"/>
        </w:rPr>
      </w:pPr>
      <w:r w:rsidRPr="006B7121">
        <w:rPr>
          <w:sz w:val="24"/>
          <w:szCs w:val="24"/>
        </w:rPr>
        <w:t xml:space="preserve">Флуктуирующая асимметрия (ФА) представляет элемент феногенетической изменчивости как случайное проявление её. Как правило, ФА невелика и составляет не более 1 % от величины признака. Величина измеряется чаще в долях и равна разности по абсолютному знаку, отнесенной к сумме величин признаков. ФА не имеет направленности. Это колеблющаяся около нуля величина. </w:t>
      </w:r>
      <w:r w:rsidR="006B7121">
        <w:rPr>
          <w:sz w:val="24"/>
          <w:szCs w:val="24"/>
        </w:rPr>
        <w:t>С</w:t>
      </w:r>
      <w:r w:rsidRPr="006B7121">
        <w:rPr>
          <w:sz w:val="24"/>
          <w:szCs w:val="24"/>
        </w:rPr>
        <w:t>войствами флуктуирующей асимметрии являются независимость и случайность. То есть одна половина организма проявляет изменчивость независимо от другой. Под случайностью понималась независимость от внешних и внутренних факторов. Спустя полвека ученые обратили внимание на этот вид случайной изменчивости в связи с изучением биоиндикационных свойств и придали ФА биоиндикационные свойства, отражающие изменение среды.</w:t>
      </w:r>
    </w:p>
    <w:p w:rsidR="004C1AA9" w:rsidRPr="009C4406" w:rsidRDefault="004C1AA9" w:rsidP="00480AC9">
      <w:pPr>
        <w:pStyle w:val="2"/>
        <w:shd w:val="clear" w:color="auto" w:fill="auto"/>
        <w:spacing w:before="0" w:line="360" w:lineRule="auto"/>
        <w:ind w:firstLine="709"/>
        <w:rPr>
          <w:sz w:val="24"/>
          <w:szCs w:val="24"/>
        </w:rPr>
      </w:pPr>
      <w:r w:rsidRPr="00CC3CB1">
        <w:rPr>
          <w:sz w:val="24"/>
          <w:szCs w:val="24"/>
        </w:rPr>
        <w:t>Под качеством среды понимается ее состояние, необходимое для обеспечения здоровья человека и других видов живых существ. Степень отклонения среды от нормы определяется по состоянию населяющих ее живых организмов, которое, в свою очередь</w:t>
      </w:r>
      <w:r w:rsidRPr="009C4406">
        <w:rPr>
          <w:sz w:val="24"/>
          <w:szCs w:val="24"/>
        </w:rPr>
        <w:t>, определяется по нарушению стабильности развития наиболее массовых (фоновых) видов и оценивается по пятибалльной</w:t>
      </w:r>
      <w:r w:rsidR="006559C3">
        <w:rPr>
          <w:sz w:val="24"/>
          <w:szCs w:val="24"/>
        </w:rPr>
        <w:t xml:space="preserve"> шкале (Табл. 1).</w:t>
      </w:r>
    </w:p>
    <w:p w:rsidR="004C1AA9" w:rsidRPr="00F92B7C" w:rsidRDefault="00AE5CE8" w:rsidP="00A43E01">
      <w:pPr>
        <w:spacing w:after="0" w:line="360" w:lineRule="auto"/>
        <w:ind w:firstLine="709"/>
        <w:jc w:val="right"/>
        <w:rPr>
          <w:rFonts w:ascii="Arial" w:hAnsi="Arial" w:cs="Arial"/>
          <w:sz w:val="24"/>
          <w:szCs w:val="24"/>
        </w:rPr>
      </w:pPr>
      <w:r w:rsidRPr="00F92B7C">
        <w:rPr>
          <w:rFonts w:ascii="Arial" w:hAnsi="Arial" w:cs="Arial"/>
          <w:sz w:val="24"/>
          <w:szCs w:val="24"/>
        </w:rPr>
        <w:t>Таблица 1</w:t>
      </w:r>
    </w:p>
    <w:p w:rsidR="004352C4" w:rsidRPr="00F92B7C" w:rsidRDefault="004352C4" w:rsidP="009563EC">
      <w:pPr>
        <w:spacing w:after="100" w:afterAutospacing="1" w:line="360" w:lineRule="auto"/>
        <w:jc w:val="center"/>
        <w:rPr>
          <w:rFonts w:ascii="Arial" w:hAnsi="Arial" w:cs="Arial"/>
          <w:sz w:val="24"/>
          <w:szCs w:val="24"/>
        </w:rPr>
      </w:pPr>
      <w:r w:rsidRPr="00F92B7C">
        <w:rPr>
          <w:rFonts w:ascii="Arial" w:hAnsi="Arial" w:cs="Arial"/>
          <w:sz w:val="24"/>
          <w:szCs w:val="24"/>
        </w:rPr>
        <w:t>Степень отклонения среды от нормы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289"/>
        <w:gridCol w:w="6056"/>
      </w:tblGrid>
      <w:tr w:rsidR="00CC3CB1" w:rsidRPr="00F92B7C" w:rsidTr="00F030E1">
        <w:tc>
          <w:tcPr>
            <w:tcW w:w="1760" w:type="pct"/>
          </w:tcPr>
          <w:p w:rsidR="00F030E1" w:rsidRDefault="00CC3CB1" w:rsidP="00A43E0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t>Стабильность развития</w:t>
            </w:r>
          </w:p>
          <w:p w:rsidR="00CC3CB1" w:rsidRPr="00F92B7C" w:rsidRDefault="00F030E1" w:rsidP="00A43E0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r w:rsidR="00CC3CB1" w:rsidRPr="00F92B7C">
              <w:rPr>
                <w:rFonts w:ascii="Arial" w:hAnsi="Arial" w:cs="Arial"/>
                <w:sz w:val="24"/>
                <w:szCs w:val="24"/>
              </w:rPr>
              <w:t>в баллах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3240" w:type="pct"/>
            <w:vAlign w:val="center"/>
          </w:tcPr>
          <w:p w:rsidR="00CC3CB1" w:rsidRPr="00F92B7C" w:rsidRDefault="00CC3CB1" w:rsidP="00A43E01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t>Качество среды</w:t>
            </w:r>
          </w:p>
        </w:tc>
      </w:tr>
      <w:tr w:rsidR="00CC3CB1" w:rsidRPr="00F92B7C" w:rsidTr="009B360F">
        <w:trPr>
          <w:trHeight w:val="510"/>
        </w:trPr>
        <w:tc>
          <w:tcPr>
            <w:tcW w:w="1760" w:type="pct"/>
            <w:vAlign w:val="center"/>
          </w:tcPr>
          <w:p w:rsidR="00CC3CB1" w:rsidRPr="00F92B7C" w:rsidRDefault="00CC3CB1" w:rsidP="009B360F">
            <w:pPr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t xml:space="preserve">1-ый балл  </w:t>
            </w:r>
          </w:p>
        </w:tc>
        <w:tc>
          <w:tcPr>
            <w:tcW w:w="3240" w:type="pct"/>
            <w:vAlign w:val="center"/>
          </w:tcPr>
          <w:p w:rsidR="00CC3CB1" w:rsidRPr="00F92B7C" w:rsidRDefault="00CC3CB1" w:rsidP="009B360F">
            <w:pPr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t>Условно нормальное</w:t>
            </w:r>
          </w:p>
        </w:tc>
      </w:tr>
      <w:tr w:rsidR="00CC3CB1" w:rsidRPr="00F92B7C" w:rsidTr="009B360F">
        <w:trPr>
          <w:trHeight w:val="510"/>
        </w:trPr>
        <w:tc>
          <w:tcPr>
            <w:tcW w:w="1760" w:type="pct"/>
            <w:vAlign w:val="center"/>
          </w:tcPr>
          <w:p w:rsidR="00CC3CB1" w:rsidRPr="00F92B7C" w:rsidRDefault="00CC3CB1" w:rsidP="009B360F">
            <w:pPr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t xml:space="preserve">2-ой балл  </w:t>
            </w:r>
          </w:p>
        </w:tc>
        <w:tc>
          <w:tcPr>
            <w:tcW w:w="3240" w:type="pct"/>
            <w:vAlign w:val="center"/>
          </w:tcPr>
          <w:p w:rsidR="00CC3CB1" w:rsidRPr="00F92B7C" w:rsidRDefault="00CC3CB1" w:rsidP="009B360F">
            <w:pPr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t>Начальные (незначительные) отклонения от нормы</w:t>
            </w:r>
          </w:p>
        </w:tc>
      </w:tr>
      <w:tr w:rsidR="00CC3CB1" w:rsidRPr="00F92B7C" w:rsidTr="009B360F">
        <w:trPr>
          <w:trHeight w:val="510"/>
        </w:trPr>
        <w:tc>
          <w:tcPr>
            <w:tcW w:w="1760" w:type="pct"/>
            <w:vAlign w:val="center"/>
          </w:tcPr>
          <w:p w:rsidR="00CC3CB1" w:rsidRPr="00F92B7C" w:rsidRDefault="00CC3CB1" w:rsidP="009B360F">
            <w:pPr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lastRenderedPageBreak/>
              <w:t xml:space="preserve">3-ий балл  </w:t>
            </w:r>
          </w:p>
        </w:tc>
        <w:tc>
          <w:tcPr>
            <w:tcW w:w="3240" w:type="pct"/>
            <w:vAlign w:val="center"/>
          </w:tcPr>
          <w:p w:rsidR="00CC3CB1" w:rsidRPr="00F92B7C" w:rsidRDefault="00CC3CB1" w:rsidP="009B360F">
            <w:pPr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t>Средний уровень отклонений</w:t>
            </w:r>
            <w:r w:rsidR="00F030E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B7C">
              <w:rPr>
                <w:rFonts w:ascii="Arial" w:hAnsi="Arial" w:cs="Arial"/>
                <w:sz w:val="24"/>
                <w:szCs w:val="24"/>
              </w:rPr>
              <w:t>от нормы</w:t>
            </w:r>
          </w:p>
        </w:tc>
      </w:tr>
      <w:tr w:rsidR="00CC3CB1" w:rsidRPr="00F92B7C" w:rsidTr="009B360F">
        <w:trPr>
          <w:trHeight w:val="510"/>
        </w:trPr>
        <w:tc>
          <w:tcPr>
            <w:tcW w:w="1760" w:type="pct"/>
            <w:vAlign w:val="center"/>
          </w:tcPr>
          <w:p w:rsidR="00CC3CB1" w:rsidRPr="00F92B7C" w:rsidRDefault="00CC3CB1" w:rsidP="009B360F">
            <w:pPr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t xml:space="preserve">4-ый балл  </w:t>
            </w:r>
          </w:p>
        </w:tc>
        <w:tc>
          <w:tcPr>
            <w:tcW w:w="3240" w:type="pct"/>
            <w:vAlign w:val="center"/>
          </w:tcPr>
          <w:p w:rsidR="00CC3CB1" w:rsidRPr="00F92B7C" w:rsidRDefault="00CC3CB1" w:rsidP="009B360F">
            <w:pPr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t>Существенные (значительные)</w:t>
            </w:r>
            <w:r w:rsidR="00F030E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B7C">
              <w:rPr>
                <w:rFonts w:ascii="Arial" w:hAnsi="Arial" w:cs="Arial"/>
                <w:sz w:val="24"/>
                <w:szCs w:val="24"/>
              </w:rPr>
              <w:t>отклонения от нормы</w:t>
            </w:r>
          </w:p>
        </w:tc>
      </w:tr>
      <w:tr w:rsidR="00CC3CB1" w:rsidRPr="00F92B7C" w:rsidTr="009B360F">
        <w:trPr>
          <w:trHeight w:val="510"/>
        </w:trPr>
        <w:tc>
          <w:tcPr>
            <w:tcW w:w="1760" w:type="pct"/>
            <w:vAlign w:val="center"/>
          </w:tcPr>
          <w:p w:rsidR="00CC3CB1" w:rsidRPr="00F92B7C" w:rsidRDefault="00CC3CB1" w:rsidP="009B360F">
            <w:pPr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t xml:space="preserve">5-ый балл  </w:t>
            </w:r>
          </w:p>
        </w:tc>
        <w:tc>
          <w:tcPr>
            <w:tcW w:w="3240" w:type="pct"/>
            <w:vAlign w:val="center"/>
          </w:tcPr>
          <w:p w:rsidR="00CC3CB1" w:rsidRPr="00F92B7C" w:rsidRDefault="00CC3CB1" w:rsidP="009B360F">
            <w:pPr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t>Критическое состояние</w:t>
            </w:r>
          </w:p>
        </w:tc>
      </w:tr>
    </w:tbl>
    <w:p w:rsidR="004C1AA9" w:rsidRPr="00CD01CC" w:rsidRDefault="004C1AA9" w:rsidP="00A94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4C1AA9" w:rsidRDefault="004C1AA9" w:rsidP="00A94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06369">
        <w:rPr>
          <w:rFonts w:ascii="Arial" w:hAnsi="Arial" w:cs="Arial"/>
          <w:sz w:val="24"/>
          <w:szCs w:val="24"/>
        </w:rPr>
        <w:t>Стабильность развития как спос</w:t>
      </w:r>
      <w:r>
        <w:rPr>
          <w:rFonts w:ascii="Arial" w:hAnsi="Arial" w:cs="Arial"/>
          <w:sz w:val="24"/>
          <w:szCs w:val="24"/>
        </w:rPr>
        <w:t xml:space="preserve">обность организма к нормальному </w:t>
      </w:r>
      <w:r w:rsidRPr="00906369">
        <w:rPr>
          <w:rFonts w:ascii="Arial" w:hAnsi="Arial" w:cs="Arial"/>
          <w:sz w:val="24"/>
          <w:szCs w:val="24"/>
        </w:rPr>
        <w:t>развитию (без нарушений и ошибок) явля</w:t>
      </w:r>
      <w:r>
        <w:rPr>
          <w:rFonts w:ascii="Arial" w:hAnsi="Arial" w:cs="Arial"/>
          <w:sz w:val="24"/>
          <w:szCs w:val="24"/>
        </w:rPr>
        <w:t xml:space="preserve">ется чувствительным индикатором </w:t>
      </w:r>
      <w:r w:rsidRPr="00906369">
        <w:rPr>
          <w:rFonts w:ascii="Arial" w:hAnsi="Arial" w:cs="Arial"/>
          <w:sz w:val="24"/>
          <w:szCs w:val="24"/>
        </w:rPr>
        <w:t>состояния природных популяций и позволяет оценивать суммарную величину</w:t>
      </w:r>
      <w:r w:rsidR="000C447D">
        <w:rPr>
          <w:rFonts w:ascii="Arial" w:hAnsi="Arial" w:cs="Arial"/>
          <w:sz w:val="24"/>
          <w:szCs w:val="24"/>
        </w:rPr>
        <w:t xml:space="preserve"> </w:t>
      </w:r>
      <w:r w:rsidRPr="00906369">
        <w:rPr>
          <w:rFonts w:ascii="Arial" w:hAnsi="Arial" w:cs="Arial"/>
          <w:sz w:val="24"/>
          <w:szCs w:val="24"/>
        </w:rPr>
        <w:t>антропогенной нагрузки. Наиболее п</w:t>
      </w:r>
      <w:r>
        <w:rPr>
          <w:rFonts w:ascii="Arial" w:hAnsi="Arial" w:cs="Arial"/>
          <w:sz w:val="24"/>
          <w:szCs w:val="24"/>
        </w:rPr>
        <w:t xml:space="preserve">ростым и доступным для широкого </w:t>
      </w:r>
      <w:r w:rsidRPr="00906369">
        <w:rPr>
          <w:rFonts w:ascii="Arial" w:hAnsi="Arial" w:cs="Arial"/>
          <w:sz w:val="24"/>
          <w:szCs w:val="24"/>
        </w:rPr>
        <w:t>использования способом оценки стабильности развития является определение</w:t>
      </w:r>
      <w:r w:rsidR="000C447D">
        <w:rPr>
          <w:rFonts w:ascii="Arial" w:hAnsi="Arial" w:cs="Arial"/>
          <w:sz w:val="24"/>
          <w:szCs w:val="24"/>
        </w:rPr>
        <w:t xml:space="preserve"> </w:t>
      </w:r>
      <w:r w:rsidR="00573A3E">
        <w:rPr>
          <w:rFonts w:ascii="Arial" w:hAnsi="Arial" w:cs="Arial"/>
          <w:sz w:val="24"/>
          <w:szCs w:val="24"/>
        </w:rPr>
        <w:t>величины флуктуирующей</w:t>
      </w:r>
      <w:r w:rsidRPr="00906369">
        <w:rPr>
          <w:rFonts w:ascii="Arial" w:hAnsi="Arial" w:cs="Arial"/>
          <w:sz w:val="24"/>
          <w:szCs w:val="24"/>
        </w:rPr>
        <w:t xml:space="preserve"> асимметрии </w:t>
      </w:r>
      <w:r w:rsidR="00573A3E">
        <w:rPr>
          <w:rFonts w:ascii="Arial" w:hAnsi="Arial" w:cs="Arial"/>
          <w:sz w:val="24"/>
          <w:szCs w:val="24"/>
        </w:rPr>
        <w:t>билатеральных</w:t>
      </w:r>
      <w:r>
        <w:rPr>
          <w:rFonts w:ascii="Arial" w:hAnsi="Arial" w:cs="Arial"/>
          <w:sz w:val="24"/>
          <w:szCs w:val="24"/>
        </w:rPr>
        <w:t xml:space="preserve"> морфологических </w:t>
      </w:r>
      <w:r w:rsidRPr="00906369">
        <w:rPr>
          <w:rFonts w:ascii="Arial" w:hAnsi="Arial" w:cs="Arial"/>
          <w:sz w:val="24"/>
          <w:szCs w:val="24"/>
        </w:rPr>
        <w:t>признаков. Она представляет собой отклонения от строгой билатеральной</w:t>
      </w:r>
      <w:r w:rsidR="009D5DDA">
        <w:rPr>
          <w:rFonts w:ascii="Arial" w:hAnsi="Arial" w:cs="Arial"/>
          <w:sz w:val="24"/>
          <w:szCs w:val="24"/>
        </w:rPr>
        <w:t xml:space="preserve"> </w:t>
      </w:r>
      <w:r w:rsidR="004E759D">
        <w:rPr>
          <w:rFonts w:ascii="Arial" w:hAnsi="Arial" w:cs="Arial"/>
          <w:sz w:val="24"/>
          <w:szCs w:val="24"/>
        </w:rPr>
        <w:t xml:space="preserve">симметрии вследствие </w:t>
      </w:r>
      <w:r w:rsidRPr="00906369">
        <w:rPr>
          <w:rFonts w:ascii="Arial" w:hAnsi="Arial" w:cs="Arial"/>
          <w:sz w:val="24"/>
          <w:szCs w:val="24"/>
        </w:rPr>
        <w:t>несовершенства</w:t>
      </w:r>
      <w:r w:rsidR="004E759D">
        <w:rPr>
          <w:rFonts w:ascii="Arial" w:hAnsi="Arial" w:cs="Arial"/>
          <w:sz w:val="24"/>
          <w:szCs w:val="24"/>
        </w:rPr>
        <w:t xml:space="preserve"> онтогенетических процессов </w:t>
      </w:r>
      <w:r>
        <w:rPr>
          <w:rFonts w:ascii="Arial" w:hAnsi="Arial" w:cs="Arial"/>
          <w:sz w:val="24"/>
          <w:szCs w:val="24"/>
        </w:rPr>
        <w:t xml:space="preserve">и </w:t>
      </w:r>
      <w:r w:rsidRPr="00906369">
        <w:rPr>
          <w:rFonts w:ascii="Arial" w:hAnsi="Arial" w:cs="Arial"/>
          <w:sz w:val="24"/>
          <w:szCs w:val="24"/>
        </w:rPr>
        <w:t>проявляется в незначительных ненаправленных различиях между сторонами (в</w:t>
      </w:r>
      <w:r w:rsidR="000C447D">
        <w:rPr>
          <w:rFonts w:ascii="Arial" w:hAnsi="Arial" w:cs="Arial"/>
          <w:sz w:val="24"/>
          <w:szCs w:val="24"/>
        </w:rPr>
        <w:t xml:space="preserve"> </w:t>
      </w:r>
      <w:r w:rsidRPr="00906369">
        <w:rPr>
          <w:rFonts w:ascii="Arial" w:hAnsi="Arial" w:cs="Arial"/>
          <w:sz w:val="24"/>
          <w:szCs w:val="24"/>
        </w:rPr>
        <w:t>пределах нормы реакции организма). Получаемая интегральная оценка качества</w:t>
      </w:r>
      <w:r w:rsidR="009D5DDA">
        <w:rPr>
          <w:rFonts w:ascii="Arial" w:hAnsi="Arial" w:cs="Arial"/>
          <w:sz w:val="24"/>
          <w:szCs w:val="24"/>
        </w:rPr>
        <w:t xml:space="preserve"> </w:t>
      </w:r>
      <w:r w:rsidRPr="00906369">
        <w:rPr>
          <w:rFonts w:ascii="Arial" w:hAnsi="Arial" w:cs="Arial"/>
          <w:sz w:val="24"/>
          <w:szCs w:val="24"/>
        </w:rPr>
        <w:t>среды является ответом на вопрос – как</w:t>
      </w:r>
      <w:r>
        <w:rPr>
          <w:rFonts w:ascii="Arial" w:hAnsi="Arial" w:cs="Arial"/>
          <w:sz w:val="24"/>
          <w:szCs w:val="24"/>
        </w:rPr>
        <w:t xml:space="preserve">ова реакция живого организма на </w:t>
      </w:r>
      <w:r w:rsidRPr="00906369">
        <w:rPr>
          <w:rFonts w:ascii="Arial" w:hAnsi="Arial" w:cs="Arial"/>
          <w:sz w:val="24"/>
          <w:szCs w:val="24"/>
        </w:rPr>
        <w:t>неблагоприятное воздействие, которое имело место в период его развития.</w:t>
      </w:r>
    </w:p>
    <w:p w:rsidR="004E759D" w:rsidRDefault="004E759D" w:rsidP="004E759D">
      <w:pPr>
        <w:spacing w:after="0" w:line="360" w:lineRule="auto"/>
        <w:ind w:left="-709" w:firstLine="709"/>
        <w:jc w:val="both"/>
        <w:rPr>
          <w:rFonts w:ascii="Arial" w:hAnsi="Arial" w:cs="Arial"/>
          <w:b/>
          <w:sz w:val="24"/>
          <w:szCs w:val="24"/>
        </w:rPr>
      </w:pPr>
    </w:p>
    <w:p w:rsidR="00E33366" w:rsidRDefault="00E3336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4E759D" w:rsidRPr="005F0B6C" w:rsidRDefault="004E759D" w:rsidP="00EE5A07">
      <w:pPr>
        <w:spacing w:after="0" w:line="360" w:lineRule="auto"/>
        <w:ind w:left="-709" w:firstLine="709"/>
        <w:jc w:val="center"/>
        <w:rPr>
          <w:rFonts w:ascii="Arial" w:hAnsi="Arial" w:cs="Arial"/>
          <w:b/>
          <w:sz w:val="24"/>
          <w:szCs w:val="24"/>
        </w:rPr>
      </w:pPr>
      <w:r w:rsidRPr="005F0B6C">
        <w:rPr>
          <w:rFonts w:ascii="Arial" w:hAnsi="Arial" w:cs="Arial"/>
          <w:b/>
          <w:sz w:val="24"/>
          <w:szCs w:val="24"/>
        </w:rPr>
        <w:lastRenderedPageBreak/>
        <w:t>МАТЕРИАЛ И МЕТОДЫ ИССЛЕДОВАНИЯ</w:t>
      </w:r>
    </w:p>
    <w:p w:rsidR="00D84530" w:rsidRDefault="005B1767" w:rsidP="00A94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Исследования были проведены на двух участках р. </w:t>
      </w:r>
      <w:proofErr w:type="spellStart"/>
      <w:r>
        <w:rPr>
          <w:rFonts w:ascii="Arial" w:hAnsi="Arial" w:cs="Arial"/>
          <w:sz w:val="24"/>
          <w:szCs w:val="24"/>
        </w:rPr>
        <w:t>Вычегда</w:t>
      </w:r>
      <w:proofErr w:type="spellEnd"/>
      <w:r>
        <w:rPr>
          <w:rFonts w:ascii="Arial" w:hAnsi="Arial" w:cs="Arial"/>
          <w:sz w:val="24"/>
          <w:szCs w:val="24"/>
        </w:rPr>
        <w:t>. Первый расположен на левом берегу</w:t>
      </w:r>
      <w:r w:rsidR="006B7121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на рассто</w:t>
      </w:r>
      <w:r w:rsidR="00B22EF0">
        <w:rPr>
          <w:rFonts w:ascii="Arial" w:hAnsi="Arial" w:cs="Arial"/>
          <w:sz w:val="24"/>
          <w:szCs w:val="24"/>
        </w:rPr>
        <w:t>янии</w:t>
      </w:r>
      <w:r w:rsidR="00F25B04">
        <w:rPr>
          <w:rFonts w:ascii="Arial" w:hAnsi="Arial" w:cs="Arial"/>
          <w:sz w:val="24"/>
          <w:szCs w:val="24"/>
        </w:rPr>
        <w:t xml:space="preserve"> 1 км ниже по течению от п. </w:t>
      </w:r>
      <w:r>
        <w:rPr>
          <w:rFonts w:ascii="Arial" w:hAnsi="Arial" w:cs="Arial"/>
          <w:sz w:val="24"/>
          <w:szCs w:val="24"/>
        </w:rPr>
        <w:t xml:space="preserve">Гавриловка. Здесь располагается сброс очистных сооружений </w:t>
      </w:r>
      <w:proofErr w:type="spellStart"/>
      <w:r>
        <w:rPr>
          <w:rFonts w:ascii="Arial" w:hAnsi="Arial" w:cs="Arial"/>
          <w:sz w:val="24"/>
          <w:szCs w:val="24"/>
        </w:rPr>
        <w:t>Эжвинского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г. Сыктывкара.</w:t>
      </w:r>
      <w:r w:rsidR="00A94BFB">
        <w:rPr>
          <w:rFonts w:ascii="Arial" w:hAnsi="Arial" w:cs="Arial"/>
          <w:sz w:val="24"/>
          <w:szCs w:val="24"/>
        </w:rPr>
        <w:t xml:space="preserve"> Второй участок распо</w:t>
      </w:r>
      <w:r w:rsidR="006B7121">
        <w:rPr>
          <w:rFonts w:ascii="Arial" w:hAnsi="Arial" w:cs="Arial"/>
          <w:sz w:val="24"/>
          <w:szCs w:val="24"/>
        </w:rPr>
        <w:t xml:space="preserve">ложен выше г. Сыктывкара на р. </w:t>
      </w:r>
      <w:proofErr w:type="spellStart"/>
      <w:r w:rsidR="00A94BFB">
        <w:rPr>
          <w:rFonts w:ascii="Arial" w:hAnsi="Arial" w:cs="Arial"/>
          <w:sz w:val="24"/>
          <w:szCs w:val="24"/>
        </w:rPr>
        <w:t>Вычегда</w:t>
      </w:r>
      <w:proofErr w:type="spellEnd"/>
      <w:r w:rsidR="0035455F">
        <w:rPr>
          <w:rFonts w:ascii="Arial" w:hAnsi="Arial" w:cs="Arial"/>
          <w:sz w:val="24"/>
          <w:szCs w:val="24"/>
        </w:rPr>
        <w:t xml:space="preserve"> (у с. </w:t>
      </w:r>
      <w:proofErr w:type="spellStart"/>
      <w:r w:rsidR="0035455F">
        <w:rPr>
          <w:rFonts w:ascii="Arial" w:hAnsi="Arial" w:cs="Arial"/>
          <w:sz w:val="24"/>
          <w:szCs w:val="24"/>
        </w:rPr>
        <w:t>Маджа</w:t>
      </w:r>
      <w:proofErr w:type="spellEnd"/>
      <w:r w:rsidR="0035455F">
        <w:rPr>
          <w:rFonts w:ascii="Arial" w:hAnsi="Arial" w:cs="Arial"/>
          <w:sz w:val="24"/>
          <w:szCs w:val="24"/>
        </w:rPr>
        <w:t>)</w:t>
      </w:r>
      <w:r w:rsidR="00A94BFB">
        <w:rPr>
          <w:rFonts w:ascii="Arial" w:hAnsi="Arial" w:cs="Arial"/>
          <w:sz w:val="24"/>
          <w:szCs w:val="24"/>
        </w:rPr>
        <w:t>, где нет никаких промышленных и коммунально-бытовых источников загрязнения</w:t>
      </w:r>
      <w:r w:rsidR="0035455F">
        <w:rPr>
          <w:rFonts w:ascii="Arial" w:hAnsi="Arial" w:cs="Arial"/>
          <w:sz w:val="24"/>
          <w:szCs w:val="24"/>
        </w:rPr>
        <w:t xml:space="preserve">, </w:t>
      </w:r>
      <w:r w:rsidR="0035455F" w:rsidRPr="00A20936">
        <w:rPr>
          <w:rFonts w:ascii="Arial" w:hAnsi="Arial" w:cs="Arial"/>
          <w:sz w:val="24"/>
          <w:szCs w:val="24"/>
        </w:rPr>
        <w:t>на берегах производится выпас скота</w:t>
      </w:r>
      <w:r w:rsidR="00A94BFB">
        <w:rPr>
          <w:rFonts w:ascii="Arial" w:hAnsi="Arial" w:cs="Arial"/>
          <w:sz w:val="24"/>
          <w:szCs w:val="24"/>
        </w:rPr>
        <w:t xml:space="preserve">. </w:t>
      </w:r>
    </w:p>
    <w:p w:rsidR="00CF6F09" w:rsidRPr="00A20936" w:rsidRDefault="00A94BFB" w:rsidP="00A94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Так же материал был собран</w:t>
      </w:r>
      <w:r w:rsidR="00B22EF0">
        <w:rPr>
          <w:rFonts w:ascii="Arial" w:hAnsi="Arial" w:cs="Arial"/>
          <w:sz w:val="24"/>
          <w:szCs w:val="24"/>
        </w:rPr>
        <w:t xml:space="preserve"> на р. Печора</w:t>
      </w:r>
      <w:r w:rsidR="00F25B04">
        <w:rPr>
          <w:rFonts w:ascii="Arial" w:hAnsi="Arial" w:cs="Arial"/>
          <w:sz w:val="24"/>
          <w:szCs w:val="24"/>
        </w:rPr>
        <w:t>, п. Якша,</w:t>
      </w:r>
      <w:r>
        <w:rPr>
          <w:rFonts w:ascii="Arial" w:hAnsi="Arial" w:cs="Arial"/>
          <w:sz w:val="24"/>
          <w:szCs w:val="24"/>
        </w:rPr>
        <w:t xml:space="preserve"> во время экологической экспедиции в </w:t>
      </w:r>
      <w:proofErr w:type="spellStart"/>
      <w:r>
        <w:rPr>
          <w:rFonts w:ascii="Arial" w:hAnsi="Arial" w:cs="Arial"/>
          <w:sz w:val="24"/>
          <w:szCs w:val="24"/>
        </w:rPr>
        <w:t>Печоро-Илычский</w:t>
      </w:r>
      <w:proofErr w:type="spellEnd"/>
      <w:r>
        <w:rPr>
          <w:rFonts w:ascii="Arial" w:hAnsi="Arial" w:cs="Arial"/>
          <w:sz w:val="24"/>
          <w:szCs w:val="24"/>
        </w:rPr>
        <w:t xml:space="preserve"> заповедник.</w:t>
      </w:r>
      <w:r w:rsidR="003A7443">
        <w:rPr>
          <w:rFonts w:ascii="Arial" w:hAnsi="Arial" w:cs="Arial"/>
          <w:sz w:val="24"/>
          <w:szCs w:val="24"/>
        </w:rPr>
        <w:t xml:space="preserve"> </w:t>
      </w:r>
      <w:r w:rsidR="00FF7C90" w:rsidRPr="00A20936">
        <w:rPr>
          <w:rFonts w:ascii="Arial" w:hAnsi="Arial" w:cs="Arial"/>
          <w:sz w:val="24"/>
          <w:szCs w:val="24"/>
        </w:rPr>
        <w:t>Поблизост</w:t>
      </w:r>
      <w:r w:rsidR="003A7443" w:rsidRPr="00A20936">
        <w:rPr>
          <w:rFonts w:ascii="Arial" w:hAnsi="Arial" w:cs="Arial"/>
          <w:sz w:val="24"/>
          <w:szCs w:val="24"/>
        </w:rPr>
        <w:t>и нет промышленных предприятий, на берегах производится выпас скота.</w:t>
      </w:r>
    </w:p>
    <w:p w:rsidR="004E759D" w:rsidRDefault="004E759D" w:rsidP="00A94BFB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CD01CC">
        <w:rPr>
          <w:rFonts w:ascii="Arial" w:hAnsi="Arial" w:cs="Arial"/>
          <w:sz w:val="24"/>
          <w:szCs w:val="24"/>
        </w:rPr>
        <w:t>В качестве объектов биоиндикационного исследования был</w:t>
      </w:r>
      <w:r w:rsidR="005B1767">
        <w:rPr>
          <w:rFonts w:ascii="Arial" w:hAnsi="Arial" w:cs="Arial"/>
          <w:sz w:val="24"/>
          <w:szCs w:val="24"/>
        </w:rPr>
        <w:t xml:space="preserve"> </w:t>
      </w:r>
      <w:r w:rsidRPr="00CD01CC">
        <w:rPr>
          <w:rFonts w:ascii="Arial" w:hAnsi="Arial" w:cs="Arial"/>
          <w:sz w:val="24"/>
          <w:szCs w:val="24"/>
        </w:rPr>
        <w:t xml:space="preserve">выбран </w:t>
      </w:r>
      <w:r w:rsidR="005B1767">
        <w:rPr>
          <w:rFonts w:ascii="Arial" w:hAnsi="Arial" w:cs="Arial"/>
          <w:sz w:val="24"/>
          <w:szCs w:val="24"/>
        </w:rPr>
        <w:t>представитель</w:t>
      </w:r>
      <w:r w:rsidRPr="00CD01CC">
        <w:rPr>
          <w:rFonts w:ascii="Arial" w:hAnsi="Arial" w:cs="Arial"/>
          <w:sz w:val="24"/>
          <w:szCs w:val="24"/>
        </w:rPr>
        <w:t xml:space="preserve"> отряда Окунеобразных и семейства Окуневых </w:t>
      </w:r>
      <w:r w:rsidRPr="00CD01CC">
        <w:rPr>
          <w:rFonts w:ascii="Arial" w:hAnsi="Arial" w:cs="Arial"/>
          <w:sz w:val="24"/>
          <w:szCs w:val="24"/>
          <w:shd w:val="clear" w:color="auto" w:fill="FFFFFF"/>
        </w:rPr>
        <w:t>(</w:t>
      </w:r>
      <w:proofErr w:type="spellStart"/>
      <w:r w:rsidRPr="00CD01CC">
        <w:rPr>
          <w:rFonts w:ascii="Arial" w:hAnsi="Arial" w:cs="Arial"/>
          <w:sz w:val="24"/>
          <w:szCs w:val="24"/>
          <w:shd w:val="clear" w:color="auto" w:fill="FFFFFF"/>
        </w:rPr>
        <w:t>Percidae</w:t>
      </w:r>
      <w:proofErr w:type="spellEnd"/>
      <w:r w:rsidRPr="00CD01CC">
        <w:rPr>
          <w:rFonts w:ascii="Arial" w:hAnsi="Arial" w:cs="Arial"/>
          <w:sz w:val="24"/>
          <w:szCs w:val="24"/>
          <w:shd w:val="clear" w:color="auto" w:fill="FFFFFF"/>
        </w:rPr>
        <w:t>)</w:t>
      </w:r>
      <w:r w:rsidR="005B1767">
        <w:rPr>
          <w:rFonts w:ascii="Arial" w:hAnsi="Arial" w:cs="Arial"/>
          <w:sz w:val="24"/>
          <w:szCs w:val="24"/>
        </w:rPr>
        <w:t xml:space="preserve"> - </w:t>
      </w:r>
      <w:r w:rsidR="00A94BFB">
        <w:rPr>
          <w:rFonts w:ascii="Arial" w:hAnsi="Arial" w:cs="Arial"/>
          <w:sz w:val="24"/>
          <w:szCs w:val="24"/>
          <w:lang w:eastAsia="ru-RU"/>
        </w:rPr>
        <w:t>о</w:t>
      </w:r>
      <w:r w:rsidRPr="00CD01CC">
        <w:rPr>
          <w:rFonts w:ascii="Arial" w:hAnsi="Arial" w:cs="Arial"/>
          <w:sz w:val="24"/>
          <w:szCs w:val="24"/>
          <w:lang w:eastAsia="ru-RU"/>
        </w:rPr>
        <w:t>быкновенный окунь (</w:t>
      </w:r>
      <w:proofErr w:type="spellStart"/>
      <w:r w:rsidR="005B1767" w:rsidRPr="005B1767">
        <w:rPr>
          <w:rFonts w:ascii="Arial" w:hAnsi="Arial" w:cs="Arial"/>
          <w:sz w:val="24"/>
          <w:szCs w:val="24"/>
          <w:lang w:eastAsia="ru-RU"/>
        </w:rPr>
        <w:t>Perca</w:t>
      </w:r>
      <w:proofErr w:type="spellEnd"/>
      <w:r w:rsidR="005B1767" w:rsidRPr="005B1767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="005B1767" w:rsidRPr="005B1767">
        <w:rPr>
          <w:rFonts w:ascii="Arial" w:hAnsi="Arial" w:cs="Arial"/>
          <w:sz w:val="24"/>
          <w:szCs w:val="24"/>
          <w:lang w:eastAsia="ru-RU"/>
        </w:rPr>
        <w:t>fluviatilis</w:t>
      </w:r>
      <w:proofErr w:type="spellEnd"/>
      <w:r w:rsidR="005B1767" w:rsidRPr="005B1767">
        <w:rPr>
          <w:rFonts w:ascii="Arial" w:hAnsi="Arial" w:cs="Arial"/>
          <w:sz w:val="24"/>
          <w:szCs w:val="24"/>
          <w:lang w:eastAsia="ru-RU"/>
        </w:rPr>
        <w:t xml:space="preserve"> </w:t>
      </w:r>
      <w:proofErr w:type="spellStart"/>
      <w:r w:rsidR="005B1767" w:rsidRPr="005B1767">
        <w:rPr>
          <w:rFonts w:ascii="Arial" w:hAnsi="Arial" w:cs="Arial"/>
          <w:sz w:val="24"/>
          <w:szCs w:val="24"/>
          <w:lang w:eastAsia="ru-RU"/>
        </w:rPr>
        <w:t>Linnaeus</w:t>
      </w:r>
      <w:proofErr w:type="spellEnd"/>
      <w:r w:rsidR="005B1767" w:rsidRPr="005B1767">
        <w:rPr>
          <w:rFonts w:ascii="Arial" w:hAnsi="Arial" w:cs="Arial"/>
          <w:sz w:val="24"/>
          <w:szCs w:val="24"/>
          <w:lang w:eastAsia="ru-RU"/>
        </w:rPr>
        <w:t>, 1758</w:t>
      </w:r>
      <w:r w:rsidRPr="00CD01CC">
        <w:rPr>
          <w:rFonts w:ascii="Arial" w:hAnsi="Arial" w:cs="Arial"/>
          <w:sz w:val="24"/>
          <w:szCs w:val="24"/>
          <w:lang w:eastAsia="ru-RU"/>
        </w:rPr>
        <w:t>)</w:t>
      </w:r>
      <w:r w:rsidR="005B1767">
        <w:rPr>
          <w:rFonts w:ascii="Arial" w:hAnsi="Arial" w:cs="Arial"/>
          <w:sz w:val="24"/>
          <w:szCs w:val="24"/>
          <w:lang w:eastAsia="ru-RU"/>
        </w:rPr>
        <w:t>.</w:t>
      </w:r>
      <w:r w:rsidR="00A94BFB">
        <w:rPr>
          <w:rFonts w:ascii="Arial" w:hAnsi="Arial" w:cs="Arial"/>
          <w:sz w:val="24"/>
          <w:szCs w:val="24"/>
        </w:rPr>
        <w:t xml:space="preserve"> </w:t>
      </w:r>
      <w:r w:rsidR="005B1767">
        <w:rPr>
          <w:rFonts w:ascii="Arial" w:hAnsi="Arial" w:cs="Arial"/>
          <w:sz w:val="24"/>
          <w:szCs w:val="24"/>
        </w:rPr>
        <w:t xml:space="preserve">Отлов рыб проводился на удочку </w:t>
      </w:r>
      <w:r w:rsidR="00A94BFB">
        <w:rPr>
          <w:rFonts w:ascii="Arial" w:hAnsi="Arial" w:cs="Arial"/>
          <w:sz w:val="24"/>
          <w:szCs w:val="24"/>
        </w:rPr>
        <w:t>в июле-августе 2018 года</w:t>
      </w:r>
      <w:r w:rsidR="007B4BFA">
        <w:rPr>
          <w:rFonts w:ascii="Arial" w:hAnsi="Arial" w:cs="Arial"/>
          <w:sz w:val="24"/>
          <w:szCs w:val="24"/>
        </w:rPr>
        <w:t xml:space="preserve">. Полученный </w:t>
      </w:r>
      <w:r w:rsidR="00496512">
        <w:rPr>
          <w:rFonts w:ascii="Arial" w:hAnsi="Arial" w:cs="Arial"/>
          <w:sz w:val="24"/>
          <w:szCs w:val="24"/>
        </w:rPr>
        <w:t>материал сразу фиксировался в 4</w:t>
      </w:r>
      <w:r w:rsidR="007B4BFA">
        <w:rPr>
          <w:rFonts w:ascii="Arial" w:hAnsi="Arial" w:cs="Arial"/>
          <w:sz w:val="24"/>
          <w:szCs w:val="24"/>
        </w:rPr>
        <w:t>% растворе формалина. Всего было собрано</w:t>
      </w:r>
      <w:r w:rsidR="00A94BFB">
        <w:rPr>
          <w:rFonts w:ascii="Arial" w:hAnsi="Arial" w:cs="Arial"/>
          <w:sz w:val="24"/>
          <w:szCs w:val="24"/>
        </w:rPr>
        <w:t xml:space="preserve"> по 30 экз. </w:t>
      </w:r>
      <w:r w:rsidR="009770D0">
        <w:rPr>
          <w:rFonts w:ascii="Arial" w:hAnsi="Arial" w:cs="Arial"/>
          <w:sz w:val="24"/>
          <w:szCs w:val="24"/>
        </w:rPr>
        <w:t xml:space="preserve">окуня на участках р. </w:t>
      </w:r>
      <w:proofErr w:type="spellStart"/>
      <w:r w:rsidR="00A94BFB">
        <w:rPr>
          <w:rFonts w:ascii="Arial" w:hAnsi="Arial" w:cs="Arial"/>
          <w:sz w:val="24"/>
          <w:szCs w:val="24"/>
        </w:rPr>
        <w:t>Вычегда</w:t>
      </w:r>
      <w:proofErr w:type="spellEnd"/>
      <w:r w:rsidR="00A94BFB">
        <w:rPr>
          <w:rFonts w:ascii="Arial" w:hAnsi="Arial" w:cs="Arial"/>
          <w:sz w:val="24"/>
          <w:szCs w:val="24"/>
        </w:rPr>
        <w:t xml:space="preserve"> и 20 экз. из р. Печора.</w:t>
      </w:r>
      <w:r w:rsidR="007B4BFA">
        <w:rPr>
          <w:rFonts w:ascii="Arial" w:hAnsi="Arial" w:cs="Arial"/>
          <w:sz w:val="24"/>
          <w:szCs w:val="24"/>
        </w:rPr>
        <w:t xml:space="preserve"> </w:t>
      </w:r>
    </w:p>
    <w:p w:rsidR="002424D7" w:rsidRPr="009770D0" w:rsidRDefault="007B4BFA" w:rsidP="00CC3CB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Камеральная обработка была выполнена согласно «Руководству по изучению рыб» (</w:t>
      </w:r>
      <w:r w:rsidR="00D43E0E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). В процессе обработки ихтиологического материала применялись</w:t>
      </w:r>
      <w:r w:rsidR="001C1F2F" w:rsidRPr="00487FFD">
        <w:rPr>
          <w:rFonts w:ascii="Arial" w:hAnsi="Arial" w:cs="Arial"/>
          <w:sz w:val="24"/>
          <w:szCs w:val="24"/>
        </w:rPr>
        <w:t xml:space="preserve"> микроскоп бинокулярный </w:t>
      </w:r>
      <w:r w:rsidR="00487FFD" w:rsidRPr="00487FFD">
        <w:rPr>
          <w:rFonts w:ascii="Arial" w:hAnsi="Arial" w:cs="Arial"/>
          <w:sz w:val="24"/>
          <w:szCs w:val="24"/>
        </w:rPr>
        <w:t>МБЦ 10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D1213" w:rsidRPr="00487FFD">
        <w:rPr>
          <w:rFonts w:ascii="Arial" w:hAnsi="Arial" w:cs="Arial"/>
          <w:sz w:val="24"/>
          <w:szCs w:val="24"/>
        </w:rPr>
        <w:t>бинокуляр</w:t>
      </w:r>
      <w:proofErr w:type="spellEnd"/>
      <w:r w:rsidR="00487FFD" w:rsidRPr="00487FFD">
        <w:rPr>
          <w:rFonts w:ascii="Arial" w:hAnsi="Arial" w:cs="Arial"/>
          <w:sz w:val="24"/>
          <w:szCs w:val="24"/>
        </w:rPr>
        <w:t xml:space="preserve"> БМ -51-2, ув.8,75</w:t>
      </w:r>
      <w:r>
        <w:rPr>
          <w:rFonts w:ascii="Arial" w:hAnsi="Arial" w:cs="Arial"/>
          <w:sz w:val="24"/>
          <w:szCs w:val="24"/>
        </w:rPr>
        <w:t>,</w:t>
      </w:r>
      <w:r w:rsidR="00CD01CC" w:rsidRPr="00487FFD">
        <w:rPr>
          <w:rFonts w:ascii="Arial" w:hAnsi="Arial" w:cs="Arial"/>
          <w:sz w:val="24"/>
          <w:szCs w:val="24"/>
        </w:rPr>
        <w:t xml:space="preserve"> лупа, </w:t>
      </w:r>
      <w:r w:rsidR="001C1F2F" w:rsidRPr="00487FFD">
        <w:rPr>
          <w:rFonts w:ascii="Arial" w:hAnsi="Arial" w:cs="Arial"/>
          <w:sz w:val="24"/>
          <w:szCs w:val="24"/>
        </w:rPr>
        <w:t xml:space="preserve">линейка на </w:t>
      </w:r>
      <w:r w:rsidR="00ED1213" w:rsidRPr="00487FFD">
        <w:rPr>
          <w:rFonts w:ascii="Arial" w:hAnsi="Arial" w:cs="Arial"/>
          <w:sz w:val="24"/>
          <w:szCs w:val="24"/>
        </w:rPr>
        <w:t>20</w:t>
      </w:r>
      <w:r w:rsidR="001C1F2F" w:rsidRPr="00487FFD">
        <w:rPr>
          <w:rFonts w:ascii="Arial" w:hAnsi="Arial" w:cs="Arial"/>
          <w:sz w:val="24"/>
          <w:szCs w:val="24"/>
        </w:rPr>
        <w:t xml:space="preserve"> см с ценой деления 1 мм</w:t>
      </w:r>
      <w:r w:rsidR="00CD01CC" w:rsidRPr="00487FF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препаровальные</w:t>
      </w:r>
      <w:proofErr w:type="spellEnd"/>
      <w:r>
        <w:rPr>
          <w:rFonts w:ascii="Arial" w:hAnsi="Arial" w:cs="Arial"/>
          <w:sz w:val="24"/>
          <w:szCs w:val="24"/>
        </w:rPr>
        <w:t xml:space="preserve"> инструменты (</w:t>
      </w:r>
      <w:r w:rsidR="00CD01CC" w:rsidRPr="00487FFD">
        <w:rPr>
          <w:rFonts w:ascii="Arial" w:hAnsi="Arial" w:cs="Arial"/>
          <w:sz w:val="24"/>
          <w:szCs w:val="24"/>
        </w:rPr>
        <w:t>пинцеты, скальпел</w:t>
      </w:r>
      <w:r w:rsidR="002424D7">
        <w:rPr>
          <w:rFonts w:ascii="Arial" w:hAnsi="Arial" w:cs="Arial"/>
          <w:sz w:val="24"/>
          <w:szCs w:val="24"/>
        </w:rPr>
        <w:t xml:space="preserve">ь, </w:t>
      </w:r>
      <w:r w:rsidR="00CD01CC" w:rsidRPr="00487FFD">
        <w:rPr>
          <w:rFonts w:ascii="Arial" w:hAnsi="Arial" w:cs="Arial"/>
          <w:sz w:val="24"/>
          <w:szCs w:val="24"/>
        </w:rPr>
        <w:t>ножницы</w:t>
      </w:r>
      <w:r>
        <w:rPr>
          <w:rFonts w:ascii="Arial" w:hAnsi="Arial" w:cs="Arial"/>
          <w:sz w:val="24"/>
          <w:szCs w:val="24"/>
        </w:rPr>
        <w:t>).</w:t>
      </w:r>
      <w:r w:rsidR="00025447">
        <w:rPr>
          <w:rFonts w:ascii="Arial" w:hAnsi="Arial" w:cs="Arial"/>
          <w:sz w:val="24"/>
          <w:szCs w:val="24"/>
        </w:rPr>
        <w:t xml:space="preserve"> Математическая обработка полученных результатов проводилась в программе </w:t>
      </w:r>
      <w:r w:rsidR="00025447">
        <w:rPr>
          <w:rFonts w:ascii="Arial" w:hAnsi="Arial" w:cs="Arial"/>
          <w:sz w:val="24"/>
          <w:szCs w:val="24"/>
          <w:lang w:val="en-US"/>
        </w:rPr>
        <w:t>Microsoft</w:t>
      </w:r>
      <w:r w:rsidR="00025447" w:rsidRPr="00025447">
        <w:rPr>
          <w:rFonts w:ascii="Arial" w:hAnsi="Arial" w:cs="Arial"/>
          <w:sz w:val="24"/>
          <w:szCs w:val="24"/>
        </w:rPr>
        <w:t xml:space="preserve"> </w:t>
      </w:r>
      <w:r w:rsidR="00025447">
        <w:rPr>
          <w:rFonts w:ascii="Arial" w:hAnsi="Arial" w:cs="Arial"/>
          <w:sz w:val="24"/>
          <w:szCs w:val="24"/>
          <w:lang w:val="en-US"/>
        </w:rPr>
        <w:t>Office</w:t>
      </w:r>
      <w:r w:rsidR="00025447" w:rsidRPr="00025447">
        <w:rPr>
          <w:rFonts w:ascii="Arial" w:hAnsi="Arial" w:cs="Arial"/>
          <w:sz w:val="24"/>
          <w:szCs w:val="24"/>
        </w:rPr>
        <w:t xml:space="preserve"> </w:t>
      </w:r>
      <w:r w:rsidR="00025447">
        <w:rPr>
          <w:rFonts w:ascii="Arial" w:hAnsi="Arial" w:cs="Arial"/>
          <w:sz w:val="24"/>
          <w:szCs w:val="24"/>
          <w:lang w:val="en-US"/>
        </w:rPr>
        <w:t>EXEL</w:t>
      </w:r>
      <w:r w:rsidR="00025447">
        <w:rPr>
          <w:rFonts w:ascii="Arial" w:hAnsi="Arial" w:cs="Arial"/>
          <w:sz w:val="24"/>
          <w:szCs w:val="24"/>
        </w:rPr>
        <w:t>.</w:t>
      </w:r>
    </w:p>
    <w:p w:rsidR="002424D7" w:rsidRPr="002424D7" w:rsidRDefault="005F1D81" w:rsidP="00CC3CB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DB321B">
        <w:rPr>
          <w:rFonts w:ascii="Arial" w:hAnsi="Arial" w:cs="Arial"/>
          <w:sz w:val="24"/>
          <w:szCs w:val="24"/>
        </w:rPr>
        <w:t>При изучении взрослых рыб необходимо учитыват</w:t>
      </w:r>
      <w:r w:rsidR="00B77F3D" w:rsidRPr="00DB321B">
        <w:rPr>
          <w:rFonts w:ascii="Arial" w:hAnsi="Arial" w:cs="Arial"/>
          <w:sz w:val="24"/>
          <w:szCs w:val="24"/>
        </w:rPr>
        <w:t xml:space="preserve">ь, что полученные оценки уровня </w:t>
      </w:r>
      <w:r w:rsidR="00ED1213" w:rsidRPr="00DB321B">
        <w:rPr>
          <w:rFonts w:ascii="Arial" w:hAnsi="Arial" w:cs="Arial"/>
          <w:sz w:val="24"/>
          <w:szCs w:val="24"/>
        </w:rPr>
        <w:t>флуктуирующей</w:t>
      </w:r>
      <w:r w:rsidR="00C83ADA" w:rsidRPr="00DB321B">
        <w:rPr>
          <w:rFonts w:ascii="Arial" w:hAnsi="Arial" w:cs="Arial"/>
          <w:sz w:val="24"/>
          <w:szCs w:val="24"/>
        </w:rPr>
        <w:t xml:space="preserve"> асимметрии отражают воздействие среды на </w:t>
      </w:r>
      <w:r w:rsidRPr="00DB321B">
        <w:rPr>
          <w:rFonts w:ascii="Arial" w:hAnsi="Arial" w:cs="Arial"/>
          <w:sz w:val="24"/>
          <w:szCs w:val="24"/>
        </w:rPr>
        <w:t>момент</w:t>
      </w:r>
      <w:r w:rsidR="009770D0">
        <w:rPr>
          <w:rFonts w:ascii="Arial" w:hAnsi="Arial" w:cs="Arial"/>
          <w:sz w:val="24"/>
          <w:szCs w:val="24"/>
        </w:rPr>
        <w:t xml:space="preserve"> </w:t>
      </w:r>
      <w:r w:rsidRPr="00DB321B">
        <w:rPr>
          <w:rFonts w:ascii="Arial" w:hAnsi="Arial" w:cs="Arial"/>
          <w:sz w:val="24"/>
          <w:szCs w:val="24"/>
        </w:rPr>
        <w:t xml:space="preserve">формирования </w:t>
      </w:r>
      <w:r w:rsidRPr="002424D7">
        <w:rPr>
          <w:rFonts w:ascii="Arial" w:hAnsi="Arial" w:cs="Arial"/>
          <w:sz w:val="24"/>
          <w:szCs w:val="24"/>
        </w:rPr>
        <w:t>исследованных признаков. Оценку ситуации на текущий момент</w:t>
      </w:r>
      <w:r w:rsidR="009770D0">
        <w:rPr>
          <w:rFonts w:ascii="Arial" w:hAnsi="Arial" w:cs="Arial"/>
          <w:sz w:val="24"/>
          <w:szCs w:val="24"/>
        </w:rPr>
        <w:t xml:space="preserve"> </w:t>
      </w:r>
      <w:r w:rsidRPr="002424D7">
        <w:rPr>
          <w:rFonts w:ascii="Arial" w:hAnsi="Arial" w:cs="Arial"/>
          <w:sz w:val="24"/>
          <w:szCs w:val="24"/>
        </w:rPr>
        <w:t>позволит получить анализ выборок сеголеток</w:t>
      </w:r>
      <w:r w:rsidR="00C83ADA" w:rsidRPr="002424D7">
        <w:rPr>
          <w:rFonts w:ascii="Arial" w:hAnsi="Arial" w:cs="Arial"/>
          <w:sz w:val="24"/>
          <w:szCs w:val="24"/>
        </w:rPr>
        <w:t>.</w:t>
      </w:r>
    </w:p>
    <w:p w:rsidR="005F1D81" w:rsidRPr="002424D7" w:rsidRDefault="005F1D81" w:rsidP="00CC3CB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424D7">
        <w:rPr>
          <w:rFonts w:ascii="Arial" w:hAnsi="Arial" w:cs="Arial"/>
          <w:sz w:val="24"/>
          <w:szCs w:val="24"/>
        </w:rPr>
        <w:t>Д</w:t>
      </w:r>
      <w:r w:rsidR="00ED1213" w:rsidRPr="002424D7">
        <w:rPr>
          <w:rFonts w:ascii="Arial" w:hAnsi="Arial" w:cs="Arial"/>
          <w:sz w:val="24"/>
          <w:szCs w:val="24"/>
        </w:rPr>
        <w:t xml:space="preserve">ля оценки </w:t>
      </w:r>
      <w:r w:rsidR="00C83ADA" w:rsidRPr="002424D7">
        <w:rPr>
          <w:rFonts w:ascii="Arial" w:hAnsi="Arial" w:cs="Arial"/>
          <w:sz w:val="24"/>
          <w:szCs w:val="24"/>
        </w:rPr>
        <w:t xml:space="preserve">уровня </w:t>
      </w:r>
      <w:r w:rsidR="00DB321B" w:rsidRPr="002424D7">
        <w:rPr>
          <w:rFonts w:ascii="Arial" w:hAnsi="Arial" w:cs="Arial"/>
          <w:sz w:val="24"/>
          <w:szCs w:val="24"/>
        </w:rPr>
        <w:t xml:space="preserve">стабильности развития </w:t>
      </w:r>
      <w:r w:rsidRPr="002424D7">
        <w:rPr>
          <w:rFonts w:ascii="Arial" w:hAnsi="Arial" w:cs="Arial"/>
          <w:sz w:val="24"/>
          <w:szCs w:val="24"/>
        </w:rPr>
        <w:t>использ</w:t>
      </w:r>
      <w:r w:rsidR="00ED1213" w:rsidRPr="002424D7">
        <w:rPr>
          <w:rFonts w:ascii="Arial" w:hAnsi="Arial" w:cs="Arial"/>
          <w:sz w:val="24"/>
          <w:szCs w:val="24"/>
        </w:rPr>
        <w:t>овали</w:t>
      </w:r>
      <w:r w:rsidR="00E95018">
        <w:rPr>
          <w:rFonts w:ascii="Arial" w:hAnsi="Arial" w:cs="Arial"/>
          <w:sz w:val="24"/>
          <w:szCs w:val="24"/>
        </w:rPr>
        <w:t xml:space="preserve"> группу </w:t>
      </w:r>
      <w:r w:rsidR="00664F86" w:rsidRPr="002424D7">
        <w:rPr>
          <w:rFonts w:ascii="Arial" w:hAnsi="Arial" w:cs="Arial"/>
          <w:sz w:val="24"/>
          <w:szCs w:val="24"/>
        </w:rPr>
        <w:t>легко учитываемых признаков:</w:t>
      </w:r>
    </w:p>
    <w:p w:rsidR="005F1D81" w:rsidRPr="002424D7" w:rsidRDefault="005F1D81" w:rsidP="00CC3CB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424D7">
        <w:rPr>
          <w:rFonts w:ascii="Arial" w:hAnsi="Arial" w:cs="Arial"/>
          <w:sz w:val="24"/>
          <w:szCs w:val="24"/>
        </w:rPr>
        <w:t>1 - число лучей в грудных плавниках;</w:t>
      </w:r>
    </w:p>
    <w:p w:rsidR="005F1D81" w:rsidRPr="002424D7" w:rsidRDefault="005F1D81" w:rsidP="00CC3CB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424D7">
        <w:rPr>
          <w:rFonts w:ascii="Arial" w:hAnsi="Arial" w:cs="Arial"/>
          <w:sz w:val="24"/>
          <w:szCs w:val="24"/>
        </w:rPr>
        <w:t>2 - число лучей в брюшных плавниках;</w:t>
      </w:r>
    </w:p>
    <w:p w:rsidR="00C83ADA" w:rsidRPr="00DB321B" w:rsidRDefault="00C83ADA" w:rsidP="00CC3CB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2424D7">
        <w:rPr>
          <w:rFonts w:ascii="Arial" w:hAnsi="Arial" w:cs="Arial"/>
          <w:sz w:val="24"/>
          <w:szCs w:val="24"/>
        </w:rPr>
        <w:t>3</w:t>
      </w:r>
      <w:r w:rsidR="005F1D81" w:rsidRPr="002424D7">
        <w:rPr>
          <w:rFonts w:ascii="Arial" w:hAnsi="Arial" w:cs="Arial"/>
          <w:sz w:val="24"/>
          <w:szCs w:val="24"/>
        </w:rPr>
        <w:t xml:space="preserve"> - </w:t>
      </w:r>
      <w:r w:rsidR="005F1D81" w:rsidRPr="00DB321B">
        <w:rPr>
          <w:rFonts w:ascii="Arial" w:hAnsi="Arial" w:cs="Arial"/>
          <w:sz w:val="24"/>
          <w:szCs w:val="24"/>
        </w:rPr>
        <w:t>число чешуй в боковой линии;</w:t>
      </w:r>
    </w:p>
    <w:p w:rsidR="000D5A8C" w:rsidRDefault="00C83ADA" w:rsidP="00CC3CB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9E2D7C">
        <w:rPr>
          <w:rFonts w:ascii="Arial" w:hAnsi="Arial" w:cs="Arial"/>
          <w:sz w:val="24"/>
          <w:szCs w:val="24"/>
          <w:u w:val="single"/>
        </w:rPr>
        <w:t xml:space="preserve">Методика </w:t>
      </w:r>
      <w:r w:rsidR="00E660B6" w:rsidRPr="009E2D7C">
        <w:rPr>
          <w:rFonts w:ascii="Arial" w:hAnsi="Arial" w:cs="Arial"/>
          <w:sz w:val="24"/>
          <w:szCs w:val="24"/>
          <w:u w:val="single"/>
        </w:rPr>
        <w:t xml:space="preserve">оценки </w:t>
      </w:r>
      <w:r w:rsidRPr="009E2D7C">
        <w:rPr>
          <w:rFonts w:ascii="Arial" w:hAnsi="Arial" w:cs="Arial"/>
          <w:sz w:val="24"/>
          <w:szCs w:val="24"/>
          <w:u w:val="single"/>
        </w:rPr>
        <w:t>основана на выявлении, учете и сравнительном анализе асимметрии у рыб по определенным признакам</w:t>
      </w:r>
      <w:r w:rsidRPr="00DB321B">
        <w:rPr>
          <w:rFonts w:ascii="Arial" w:hAnsi="Arial" w:cs="Arial"/>
          <w:sz w:val="24"/>
          <w:szCs w:val="24"/>
        </w:rPr>
        <w:t xml:space="preserve">. Для счетных признаков величина асимметрии у </w:t>
      </w:r>
      <w:r w:rsidR="00DB321B">
        <w:rPr>
          <w:rFonts w:ascii="Arial" w:hAnsi="Arial" w:cs="Arial"/>
          <w:sz w:val="24"/>
          <w:szCs w:val="24"/>
        </w:rPr>
        <w:t xml:space="preserve">каждой </w:t>
      </w:r>
      <w:r w:rsidR="000C03C0" w:rsidRPr="00DB321B">
        <w:rPr>
          <w:rFonts w:ascii="Arial" w:hAnsi="Arial" w:cs="Arial"/>
          <w:sz w:val="24"/>
          <w:szCs w:val="24"/>
        </w:rPr>
        <w:t>особи</w:t>
      </w:r>
      <w:r w:rsidR="00E660B6">
        <w:rPr>
          <w:rFonts w:ascii="Arial" w:hAnsi="Arial" w:cs="Arial"/>
          <w:sz w:val="24"/>
          <w:szCs w:val="24"/>
        </w:rPr>
        <w:t xml:space="preserve"> </w:t>
      </w:r>
      <w:r w:rsidR="000C03C0" w:rsidRPr="00DB321B">
        <w:rPr>
          <w:rFonts w:ascii="Arial" w:hAnsi="Arial" w:cs="Arial"/>
          <w:sz w:val="24"/>
          <w:szCs w:val="24"/>
        </w:rPr>
        <w:t>определяется по различию числа структур слева и справа. Интегральным</w:t>
      </w:r>
      <w:r w:rsidR="00171AC1">
        <w:rPr>
          <w:rFonts w:ascii="Arial" w:hAnsi="Arial" w:cs="Arial"/>
          <w:sz w:val="24"/>
          <w:szCs w:val="24"/>
        </w:rPr>
        <w:t xml:space="preserve"> </w:t>
      </w:r>
      <w:r w:rsidR="000C03C0" w:rsidRPr="00DB321B">
        <w:rPr>
          <w:rFonts w:ascii="Arial" w:hAnsi="Arial" w:cs="Arial"/>
          <w:sz w:val="24"/>
          <w:szCs w:val="24"/>
        </w:rPr>
        <w:t xml:space="preserve">показателем стабильности развития для комплекса счетных </w:t>
      </w:r>
      <w:r w:rsidR="000C03C0" w:rsidRPr="00DB321B">
        <w:rPr>
          <w:rFonts w:ascii="Arial" w:hAnsi="Arial" w:cs="Arial"/>
          <w:sz w:val="24"/>
          <w:szCs w:val="24"/>
        </w:rPr>
        <w:lastRenderedPageBreak/>
        <w:t>признаков является</w:t>
      </w:r>
      <w:r w:rsidR="00171AC1">
        <w:rPr>
          <w:rFonts w:ascii="Arial" w:hAnsi="Arial" w:cs="Arial"/>
          <w:sz w:val="24"/>
          <w:szCs w:val="24"/>
        </w:rPr>
        <w:t xml:space="preserve"> </w:t>
      </w:r>
      <w:r w:rsidR="000C03C0" w:rsidRPr="00DB321B">
        <w:rPr>
          <w:rFonts w:ascii="Arial" w:hAnsi="Arial" w:cs="Arial"/>
          <w:sz w:val="24"/>
          <w:szCs w:val="24"/>
        </w:rPr>
        <w:t>средняя частота асимметричного проявления на признак. Этот показатель</w:t>
      </w:r>
      <w:r w:rsidR="00E660B6">
        <w:rPr>
          <w:rFonts w:ascii="Arial" w:hAnsi="Arial" w:cs="Arial"/>
          <w:sz w:val="24"/>
          <w:szCs w:val="24"/>
        </w:rPr>
        <w:t xml:space="preserve"> </w:t>
      </w:r>
      <w:r w:rsidR="000C03C0" w:rsidRPr="00DB321B">
        <w:rPr>
          <w:rFonts w:ascii="Arial" w:hAnsi="Arial" w:cs="Arial"/>
          <w:sz w:val="24"/>
          <w:szCs w:val="24"/>
        </w:rPr>
        <w:t>рассчитывается как среднее арифметическое числа асимметричных признаков у</w:t>
      </w:r>
      <w:r w:rsidR="00171AC1">
        <w:rPr>
          <w:rFonts w:ascii="Arial" w:hAnsi="Arial" w:cs="Arial"/>
          <w:sz w:val="24"/>
          <w:szCs w:val="24"/>
        </w:rPr>
        <w:t xml:space="preserve"> </w:t>
      </w:r>
      <w:r w:rsidR="000C03C0" w:rsidRPr="00DB321B">
        <w:rPr>
          <w:rFonts w:ascii="Arial" w:hAnsi="Arial" w:cs="Arial"/>
          <w:sz w:val="24"/>
          <w:szCs w:val="24"/>
        </w:rPr>
        <w:t>каждой особи, отнесенное к числу используемых признаков. В этом случае не</w:t>
      </w:r>
      <w:r w:rsidR="00171AC1">
        <w:rPr>
          <w:rFonts w:ascii="Arial" w:hAnsi="Arial" w:cs="Arial"/>
          <w:sz w:val="24"/>
          <w:szCs w:val="24"/>
        </w:rPr>
        <w:t xml:space="preserve"> </w:t>
      </w:r>
      <w:r w:rsidR="000C03C0" w:rsidRPr="00DB321B">
        <w:rPr>
          <w:rFonts w:ascii="Arial" w:hAnsi="Arial" w:cs="Arial"/>
          <w:sz w:val="24"/>
          <w:szCs w:val="24"/>
        </w:rPr>
        <w:t>учитывается величина различия между сторонами, а лишь сам факт асимметрии.</w:t>
      </w:r>
      <w:r w:rsidR="00E660B6">
        <w:rPr>
          <w:rFonts w:ascii="Arial" w:hAnsi="Arial" w:cs="Arial"/>
          <w:sz w:val="24"/>
          <w:szCs w:val="24"/>
        </w:rPr>
        <w:t xml:space="preserve"> </w:t>
      </w:r>
      <w:r w:rsidR="000C03C0" w:rsidRPr="00DB321B">
        <w:rPr>
          <w:rFonts w:ascii="Arial" w:hAnsi="Arial" w:cs="Arial"/>
          <w:sz w:val="24"/>
          <w:szCs w:val="24"/>
        </w:rPr>
        <w:t>За счет этого устраняется возможное влияние отдельных сильно отклоняющихся</w:t>
      </w:r>
      <w:r w:rsidR="00E660B6">
        <w:rPr>
          <w:rFonts w:ascii="Arial" w:hAnsi="Arial" w:cs="Arial"/>
          <w:sz w:val="24"/>
          <w:szCs w:val="24"/>
        </w:rPr>
        <w:t xml:space="preserve"> </w:t>
      </w:r>
      <w:r w:rsidR="000C03C0" w:rsidRPr="00DB321B">
        <w:rPr>
          <w:rFonts w:ascii="Arial" w:hAnsi="Arial" w:cs="Arial"/>
          <w:sz w:val="24"/>
          <w:szCs w:val="24"/>
        </w:rPr>
        <w:t xml:space="preserve">вариантов. </w:t>
      </w:r>
    </w:p>
    <w:p w:rsidR="002424D7" w:rsidRPr="006E5C1C" w:rsidRDefault="002424D7" w:rsidP="00CC3CB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6E5C1C">
        <w:rPr>
          <w:rFonts w:ascii="Arial" w:hAnsi="Arial" w:cs="Arial"/>
          <w:sz w:val="24"/>
          <w:szCs w:val="24"/>
        </w:rPr>
        <w:t>Балльная система оценок по величине интегральных показателей стабильности развития разработана для рыб, земноводных и млекопитающих (Табл.2)</w:t>
      </w:r>
    </w:p>
    <w:p w:rsidR="002424D7" w:rsidRPr="006E5C1C" w:rsidRDefault="002424D7" w:rsidP="002424D7">
      <w:pPr>
        <w:spacing w:after="0" w:line="360" w:lineRule="auto"/>
        <w:ind w:left="-709" w:firstLine="709"/>
        <w:jc w:val="right"/>
        <w:rPr>
          <w:rFonts w:ascii="Arial" w:hAnsi="Arial" w:cs="Arial"/>
          <w:sz w:val="24"/>
          <w:szCs w:val="24"/>
        </w:rPr>
      </w:pPr>
      <w:r w:rsidRPr="006E5C1C">
        <w:rPr>
          <w:rFonts w:ascii="Arial" w:hAnsi="Arial" w:cs="Arial"/>
          <w:sz w:val="24"/>
          <w:szCs w:val="24"/>
        </w:rPr>
        <w:t>Таблица 2</w:t>
      </w:r>
    </w:p>
    <w:p w:rsidR="008B51A8" w:rsidRDefault="008B51A8" w:rsidP="00E408CC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Ш</w:t>
      </w:r>
      <w:r w:rsidR="002424D7" w:rsidRPr="006E5C1C">
        <w:rPr>
          <w:rFonts w:ascii="Arial" w:hAnsi="Arial" w:cs="Arial"/>
          <w:sz w:val="24"/>
          <w:szCs w:val="24"/>
        </w:rPr>
        <w:t>кала оценки отклонений состояния организма от условной</w:t>
      </w:r>
      <w:r>
        <w:rPr>
          <w:rFonts w:ascii="Arial" w:hAnsi="Arial" w:cs="Arial"/>
          <w:sz w:val="24"/>
          <w:szCs w:val="24"/>
        </w:rPr>
        <w:t xml:space="preserve"> </w:t>
      </w:r>
      <w:r w:rsidR="002424D7" w:rsidRPr="006E5C1C">
        <w:rPr>
          <w:rFonts w:ascii="Arial" w:hAnsi="Arial" w:cs="Arial"/>
          <w:sz w:val="24"/>
          <w:szCs w:val="24"/>
        </w:rPr>
        <w:t>нормы</w:t>
      </w:r>
    </w:p>
    <w:p w:rsidR="002424D7" w:rsidRPr="006E5C1C" w:rsidRDefault="002424D7" w:rsidP="008B51A8">
      <w:pPr>
        <w:spacing w:after="100" w:afterAutospacing="1" w:line="360" w:lineRule="auto"/>
        <w:jc w:val="center"/>
        <w:rPr>
          <w:rFonts w:ascii="Arial" w:hAnsi="Arial" w:cs="Arial"/>
          <w:sz w:val="24"/>
          <w:szCs w:val="24"/>
        </w:rPr>
      </w:pPr>
      <w:r w:rsidRPr="006E5C1C">
        <w:rPr>
          <w:rFonts w:ascii="Arial" w:hAnsi="Arial" w:cs="Arial"/>
          <w:sz w:val="24"/>
          <w:szCs w:val="24"/>
        </w:rPr>
        <w:t>по величине интегрального показател</w:t>
      </w:r>
      <w:r w:rsidR="008B51A8">
        <w:rPr>
          <w:rFonts w:ascii="Arial" w:hAnsi="Arial" w:cs="Arial"/>
          <w:sz w:val="24"/>
          <w:szCs w:val="24"/>
        </w:rPr>
        <w:t>я стабильности развития для рыб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3428"/>
        <w:gridCol w:w="5917"/>
      </w:tblGrid>
      <w:tr w:rsidR="006E5C1C" w:rsidRPr="006E5C1C" w:rsidTr="00B13D91">
        <w:trPr>
          <w:trHeight w:val="397"/>
        </w:trPr>
        <w:tc>
          <w:tcPr>
            <w:tcW w:w="1834" w:type="pct"/>
            <w:vAlign w:val="center"/>
          </w:tcPr>
          <w:p w:rsidR="002424D7" w:rsidRPr="006E5C1C" w:rsidRDefault="002424D7" w:rsidP="00B13D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Балл</w:t>
            </w:r>
          </w:p>
        </w:tc>
        <w:tc>
          <w:tcPr>
            <w:tcW w:w="3166" w:type="pct"/>
            <w:vAlign w:val="center"/>
          </w:tcPr>
          <w:p w:rsidR="002424D7" w:rsidRPr="006E5C1C" w:rsidRDefault="002424D7" w:rsidP="00B13D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Величина показателя стабильности развития</w:t>
            </w:r>
          </w:p>
        </w:tc>
      </w:tr>
      <w:tr w:rsidR="006E5C1C" w:rsidRPr="006E5C1C" w:rsidTr="00B13D91">
        <w:trPr>
          <w:trHeight w:val="397"/>
        </w:trPr>
        <w:tc>
          <w:tcPr>
            <w:tcW w:w="1834" w:type="pct"/>
            <w:vAlign w:val="center"/>
          </w:tcPr>
          <w:p w:rsidR="002424D7" w:rsidRPr="006E5C1C" w:rsidRDefault="002424D7" w:rsidP="00B13D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I</w:t>
            </w:r>
          </w:p>
        </w:tc>
        <w:tc>
          <w:tcPr>
            <w:tcW w:w="3166" w:type="pct"/>
            <w:vAlign w:val="center"/>
          </w:tcPr>
          <w:p w:rsidR="002424D7" w:rsidRPr="006E5C1C" w:rsidRDefault="002424D7" w:rsidP="00B13D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&lt;0,30</w:t>
            </w:r>
          </w:p>
        </w:tc>
      </w:tr>
      <w:tr w:rsidR="006E5C1C" w:rsidRPr="006E5C1C" w:rsidTr="00B13D91">
        <w:trPr>
          <w:trHeight w:val="397"/>
        </w:trPr>
        <w:tc>
          <w:tcPr>
            <w:tcW w:w="1834" w:type="pct"/>
            <w:vAlign w:val="center"/>
          </w:tcPr>
          <w:p w:rsidR="002424D7" w:rsidRPr="006E5C1C" w:rsidRDefault="002424D7" w:rsidP="00B13D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II</w:t>
            </w:r>
          </w:p>
        </w:tc>
        <w:tc>
          <w:tcPr>
            <w:tcW w:w="3166" w:type="pct"/>
            <w:vAlign w:val="center"/>
          </w:tcPr>
          <w:p w:rsidR="002424D7" w:rsidRPr="006E5C1C" w:rsidRDefault="002424D7" w:rsidP="00B13D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0,30 - 0,34</w:t>
            </w:r>
          </w:p>
        </w:tc>
      </w:tr>
      <w:tr w:rsidR="006E5C1C" w:rsidRPr="006E5C1C" w:rsidTr="00B13D91">
        <w:trPr>
          <w:trHeight w:val="397"/>
        </w:trPr>
        <w:tc>
          <w:tcPr>
            <w:tcW w:w="1834" w:type="pct"/>
            <w:vAlign w:val="center"/>
          </w:tcPr>
          <w:p w:rsidR="002424D7" w:rsidRPr="006E5C1C" w:rsidRDefault="002424D7" w:rsidP="00B13D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III</w:t>
            </w:r>
          </w:p>
        </w:tc>
        <w:tc>
          <w:tcPr>
            <w:tcW w:w="3166" w:type="pct"/>
            <w:vAlign w:val="center"/>
          </w:tcPr>
          <w:p w:rsidR="002424D7" w:rsidRPr="006E5C1C" w:rsidRDefault="002424D7" w:rsidP="00B13D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0,35 - 0,39</w:t>
            </w:r>
          </w:p>
        </w:tc>
      </w:tr>
      <w:tr w:rsidR="006E5C1C" w:rsidRPr="006E5C1C" w:rsidTr="00B13D91">
        <w:trPr>
          <w:trHeight w:val="397"/>
        </w:trPr>
        <w:tc>
          <w:tcPr>
            <w:tcW w:w="1834" w:type="pct"/>
            <w:vAlign w:val="center"/>
          </w:tcPr>
          <w:p w:rsidR="002424D7" w:rsidRPr="006E5C1C" w:rsidRDefault="002424D7" w:rsidP="00B13D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IV</w:t>
            </w:r>
          </w:p>
        </w:tc>
        <w:tc>
          <w:tcPr>
            <w:tcW w:w="3166" w:type="pct"/>
            <w:vAlign w:val="center"/>
          </w:tcPr>
          <w:p w:rsidR="002424D7" w:rsidRPr="006E5C1C" w:rsidRDefault="002424D7" w:rsidP="00B13D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0,40 - 0,44</w:t>
            </w:r>
          </w:p>
        </w:tc>
      </w:tr>
      <w:tr w:rsidR="006E5C1C" w:rsidRPr="006E5C1C" w:rsidTr="00B13D91">
        <w:trPr>
          <w:trHeight w:val="397"/>
        </w:trPr>
        <w:tc>
          <w:tcPr>
            <w:tcW w:w="1834" w:type="pct"/>
            <w:vAlign w:val="center"/>
          </w:tcPr>
          <w:p w:rsidR="002424D7" w:rsidRPr="006E5C1C" w:rsidRDefault="002424D7" w:rsidP="00B13D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V</w:t>
            </w:r>
          </w:p>
        </w:tc>
        <w:tc>
          <w:tcPr>
            <w:tcW w:w="3166" w:type="pct"/>
            <w:vAlign w:val="center"/>
          </w:tcPr>
          <w:p w:rsidR="002424D7" w:rsidRPr="006E5C1C" w:rsidRDefault="002424D7" w:rsidP="00B13D9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E5C1C">
              <w:rPr>
                <w:rFonts w:ascii="Arial" w:hAnsi="Arial" w:cs="Arial"/>
                <w:sz w:val="24"/>
                <w:szCs w:val="24"/>
              </w:rPr>
              <w:t>&gt;0,44</w:t>
            </w:r>
          </w:p>
        </w:tc>
      </w:tr>
    </w:tbl>
    <w:p w:rsidR="002424D7" w:rsidRDefault="002424D7" w:rsidP="00C83ADA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2424D7" w:rsidRDefault="002424D7" w:rsidP="00C83ADA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E33366" w:rsidRDefault="00E3336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2424D7" w:rsidRPr="005F0B6C" w:rsidRDefault="002424D7" w:rsidP="002424D7">
      <w:pPr>
        <w:spacing w:after="0" w:line="360" w:lineRule="auto"/>
        <w:ind w:left="-709" w:firstLine="709"/>
        <w:jc w:val="center"/>
        <w:rPr>
          <w:rFonts w:ascii="Arial" w:hAnsi="Arial" w:cs="Arial"/>
          <w:b/>
          <w:sz w:val="24"/>
          <w:szCs w:val="24"/>
        </w:rPr>
      </w:pPr>
      <w:r w:rsidRPr="005F0B6C">
        <w:rPr>
          <w:rFonts w:ascii="Arial" w:hAnsi="Arial" w:cs="Arial"/>
          <w:b/>
          <w:sz w:val="24"/>
          <w:szCs w:val="24"/>
        </w:rPr>
        <w:lastRenderedPageBreak/>
        <w:t>РЕЗУЛЬТАТЫ</w:t>
      </w:r>
    </w:p>
    <w:p w:rsidR="002424D7" w:rsidRPr="004E759D" w:rsidRDefault="002869DC" w:rsidP="002C452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Результаты полученных нами данных представлены в таблицах 3, 4, 5. Наиболее значимым является проведенный расчет </w:t>
      </w:r>
      <w:r w:rsidR="002424D7" w:rsidRPr="004E759D">
        <w:rPr>
          <w:rFonts w:ascii="Arial" w:hAnsi="Arial" w:cs="Arial"/>
          <w:sz w:val="24"/>
          <w:szCs w:val="24"/>
        </w:rPr>
        <w:t>обобщенн</w:t>
      </w:r>
      <w:r>
        <w:rPr>
          <w:rFonts w:ascii="Arial" w:hAnsi="Arial" w:cs="Arial"/>
          <w:sz w:val="24"/>
          <w:szCs w:val="24"/>
        </w:rPr>
        <w:t>ого</w:t>
      </w:r>
      <w:r w:rsidR="002424D7" w:rsidRPr="004E759D">
        <w:rPr>
          <w:rFonts w:ascii="Arial" w:hAnsi="Arial" w:cs="Arial"/>
          <w:sz w:val="24"/>
          <w:szCs w:val="24"/>
        </w:rPr>
        <w:t xml:space="preserve"> по всем признакам показател</w:t>
      </w:r>
      <w:r>
        <w:rPr>
          <w:rFonts w:ascii="Arial" w:hAnsi="Arial" w:cs="Arial"/>
          <w:sz w:val="24"/>
          <w:szCs w:val="24"/>
        </w:rPr>
        <w:t>я</w:t>
      </w:r>
      <w:r w:rsidR="002424D7" w:rsidRPr="004E759D">
        <w:rPr>
          <w:rFonts w:ascii="Arial" w:hAnsi="Arial" w:cs="Arial"/>
          <w:sz w:val="24"/>
          <w:szCs w:val="24"/>
        </w:rPr>
        <w:t>, удобн</w:t>
      </w:r>
      <w:r>
        <w:rPr>
          <w:rFonts w:ascii="Arial" w:hAnsi="Arial" w:cs="Arial"/>
          <w:sz w:val="24"/>
          <w:szCs w:val="24"/>
        </w:rPr>
        <w:t xml:space="preserve">ого </w:t>
      </w:r>
      <w:r w:rsidR="002424D7" w:rsidRPr="004E759D">
        <w:rPr>
          <w:rFonts w:ascii="Arial" w:hAnsi="Arial" w:cs="Arial"/>
          <w:sz w:val="24"/>
          <w:szCs w:val="24"/>
        </w:rPr>
        <w:t>дл</w:t>
      </w:r>
      <w:r>
        <w:rPr>
          <w:rFonts w:ascii="Arial" w:hAnsi="Arial" w:cs="Arial"/>
          <w:sz w:val="24"/>
          <w:szCs w:val="24"/>
        </w:rPr>
        <w:t>я сравнения с другими выборками.</w:t>
      </w:r>
    </w:p>
    <w:p w:rsidR="00DB321B" w:rsidRDefault="00DB321B" w:rsidP="00DB321B">
      <w:pPr>
        <w:spacing w:after="0" w:line="360" w:lineRule="auto"/>
        <w:ind w:left="-709" w:firstLine="709"/>
        <w:jc w:val="right"/>
        <w:rPr>
          <w:rFonts w:ascii="Arial" w:hAnsi="Arial" w:cs="Arial"/>
          <w:sz w:val="24"/>
          <w:szCs w:val="24"/>
        </w:rPr>
      </w:pPr>
      <w:r w:rsidRPr="00DB321B">
        <w:rPr>
          <w:rFonts w:ascii="Arial" w:hAnsi="Arial" w:cs="Arial"/>
          <w:sz w:val="24"/>
          <w:szCs w:val="24"/>
        </w:rPr>
        <w:t xml:space="preserve">Таблица </w:t>
      </w:r>
      <w:r w:rsidR="006E5C1C">
        <w:rPr>
          <w:rFonts w:ascii="Arial" w:hAnsi="Arial" w:cs="Arial"/>
          <w:sz w:val="24"/>
          <w:szCs w:val="24"/>
        </w:rPr>
        <w:t>3</w:t>
      </w:r>
    </w:p>
    <w:p w:rsidR="002C4528" w:rsidRDefault="00C32403" w:rsidP="002C4528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87FFD">
        <w:rPr>
          <w:rFonts w:ascii="Arial" w:hAnsi="Arial" w:cs="Arial"/>
          <w:sz w:val="24"/>
          <w:szCs w:val="24"/>
        </w:rPr>
        <w:t xml:space="preserve">Средняя частота асимметричного проявления </w:t>
      </w:r>
      <w:r w:rsidR="0047230E">
        <w:rPr>
          <w:rFonts w:ascii="Arial" w:hAnsi="Arial" w:cs="Arial"/>
          <w:sz w:val="24"/>
          <w:szCs w:val="24"/>
        </w:rPr>
        <w:t xml:space="preserve">выборки </w:t>
      </w:r>
      <w:r w:rsidR="00662473">
        <w:rPr>
          <w:rFonts w:ascii="Arial" w:hAnsi="Arial" w:cs="Arial"/>
          <w:sz w:val="24"/>
          <w:szCs w:val="24"/>
        </w:rPr>
        <w:t>окуня речного</w:t>
      </w:r>
    </w:p>
    <w:p w:rsidR="00DB321B" w:rsidRDefault="00662473" w:rsidP="002C4528">
      <w:pPr>
        <w:spacing w:after="100" w:afterAutospacing="1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из р.</w:t>
      </w:r>
      <w:r w:rsidR="00DB321B" w:rsidRPr="00487FF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C4528">
        <w:rPr>
          <w:rFonts w:ascii="Arial" w:hAnsi="Arial" w:cs="Arial"/>
          <w:sz w:val="24"/>
          <w:szCs w:val="24"/>
        </w:rPr>
        <w:t>Вычегда</w:t>
      </w:r>
      <w:proofErr w:type="spellEnd"/>
      <w:r w:rsidR="002C4528">
        <w:rPr>
          <w:rFonts w:ascii="Arial" w:hAnsi="Arial" w:cs="Arial"/>
          <w:sz w:val="24"/>
          <w:szCs w:val="24"/>
        </w:rPr>
        <w:t xml:space="preserve"> в районе п. Гавриловка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754"/>
        <w:gridCol w:w="955"/>
        <w:gridCol w:w="955"/>
        <w:gridCol w:w="1348"/>
        <w:gridCol w:w="1348"/>
        <w:gridCol w:w="1417"/>
        <w:gridCol w:w="1417"/>
        <w:gridCol w:w="426"/>
        <w:gridCol w:w="725"/>
      </w:tblGrid>
      <w:tr w:rsidR="0015358B" w:rsidRPr="002C4528" w:rsidTr="0015358B">
        <w:trPr>
          <w:trHeight w:val="300"/>
        </w:trPr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88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Количество…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15358B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A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15358B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A\n</w:t>
            </w:r>
          </w:p>
        </w:tc>
      </w:tr>
      <w:tr w:rsidR="0015358B" w:rsidRPr="002C4528" w:rsidTr="0047230E">
        <w:trPr>
          <w:trHeight w:val="300"/>
        </w:trPr>
        <w:tc>
          <w:tcPr>
            <w:tcW w:w="423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9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чешуй в боку тела</w:t>
            </w:r>
          </w:p>
        </w:tc>
        <w:tc>
          <w:tcPr>
            <w:tcW w:w="1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лучей в грудном плавнике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лучей в брюшном плавнике</w:t>
            </w: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419" w:type="pct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15358B" w:rsidRPr="002C4528" w:rsidTr="0047230E">
        <w:trPr>
          <w:trHeight w:val="300"/>
        </w:trPr>
        <w:tc>
          <w:tcPr>
            <w:tcW w:w="4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358B" w:rsidRPr="002C4528" w:rsidRDefault="0015358B" w:rsidP="002C452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слева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справа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слева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справа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слева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справа</w:t>
            </w:r>
          </w:p>
        </w:tc>
        <w:tc>
          <w:tcPr>
            <w:tcW w:w="27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41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5358B" w:rsidRPr="002C4528" w:rsidRDefault="0015358B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0,00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0,00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0,00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0,00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0,00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0,00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0,00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0,00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2C4528" w:rsidRPr="002C4528" w:rsidTr="0015358B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30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57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C4528" w:rsidRPr="002C4528" w:rsidRDefault="002C4528" w:rsidP="002C4528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2C4528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D702F4" w:rsidRPr="002C4528" w:rsidTr="00D702F4">
        <w:trPr>
          <w:trHeight w:val="300"/>
        </w:trPr>
        <w:tc>
          <w:tcPr>
            <w:tcW w:w="4581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02F4" w:rsidRPr="002C4528" w:rsidRDefault="00D702F4" w:rsidP="00D702F4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Частота асимметричного проявления на признак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02F4" w:rsidRPr="002C4528" w:rsidRDefault="00D702F4" w:rsidP="002C4528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lang w:eastAsia="ru-RU"/>
              </w:rPr>
            </w:pPr>
            <w:r w:rsidRPr="002C4528">
              <w:rPr>
                <w:rFonts w:ascii="Calibri" w:hAnsi="Calibri"/>
                <w:b/>
                <w:color w:val="000000"/>
                <w:lang w:eastAsia="ru-RU"/>
              </w:rPr>
              <w:t>0,32</w:t>
            </w:r>
          </w:p>
        </w:tc>
      </w:tr>
    </w:tbl>
    <w:p w:rsidR="00B13978" w:rsidRDefault="00B13978" w:rsidP="00B13978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Примечание: </w:t>
      </w:r>
      <w:r w:rsidRPr="006E5C1C">
        <w:rPr>
          <w:rFonts w:ascii="Arial" w:hAnsi="Arial" w:cs="Arial"/>
          <w:sz w:val="24"/>
          <w:szCs w:val="24"/>
        </w:rPr>
        <w:t>А - число асимметричных признаков</w:t>
      </w:r>
      <w:r>
        <w:rPr>
          <w:rFonts w:ascii="Arial" w:hAnsi="Arial" w:cs="Arial"/>
          <w:sz w:val="24"/>
          <w:szCs w:val="24"/>
        </w:rPr>
        <w:t>, n – число признаков</w:t>
      </w:r>
    </w:p>
    <w:p w:rsidR="002C4528" w:rsidRDefault="002C4528" w:rsidP="00662473">
      <w:pPr>
        <w:spacing w:after="100" w:afterAutospacing="1" w:line="360" w:lineRule="auto"/>
        <w:jc w:val="both"/>
        <w:rPr>
          <w:rFonts w:ascii="Arial" w:hAnsi="Arial" w:cs="Arial"/>
          <w:sz w:val="24"/>
          <w:szCs w:val="24"/>
        </w:rPr>
      </w:pPr>
    </w:p>
    <w:p w:rsidR="0047230E" w:rsidRDefault="0047230E" w:rsidP="0047230E">
      <w:pPr>
        <w:spacing w:after="0" w:line="360" w:lineRule="auto"/>
        <w:ind w:left="-709" w:firstLine="709"/>
        <w:jc w:val="right"/>
        <w:rPr>
          <w:rFonts w:ascii="Arial" w:hAnsi="Arial" w:cs="Arial"/>
          <w:sz w:val="24"/>
          <w:szCs w:val="24"/>
        </w:rPr>
      </w:pPr>
      <w:r w:rsidRPr="00DB321B">
        <w:rPr>
          <w:rFonts w:ascii="Arial" w:hAnsi="Arial" w:cs="Arial"/>
          <w:sz w:val="24"/>
          <w:szCs w:val="24"/>
        </w:rPr>
        <w:lastRenderedPageBreak/>
        <w:t xml:space="preserve">Таблица </w:t>
      </w:r>
      <w:r>
        <w:rPr>
          <w:rFonts w:ascii="Arial" w:hAnsi="Arial" w:cs="Arial"/>
          <w:sz w:val="24"/>
          <w:szCs w:val="24"/>
        </w:rPr>
        <w:t>4</w:t>
      </w:r>
    </w:p>
    <w:p w:rsidR="0047230E" w:rsidRDefault="0047230E" w:rsidP="0047230E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487FFD">
        <w:rPr>
          <w:rFonts w:ascii="Arial" w:hAnsi="Arial" w:cs="Arial"/>
          <w:sz w:val="24"/>
          <w:szCs w:val="24"/>
        </w:rPr>
        <w:t xml:space="preserve">Средняя частота асимметричного проявления </w:t>
      </w:r>
      <w:r>
        <w:rPr>
          <w:rFonts w:ascii="Arial" w:hAnsi="Arial" w:cs="Arial"/>
          <w:sz w:val="24"/>
          <w:szCs w:val="24"/>
        </w:rPr>
        <w:t>выборки окуня речного</w:t>
      </w:r>
    </w:p>
    <w:p w:rsidR="0047230E" w:rsidRDefault="0047230E" w:rsidP="0047230E">
      <w:pPr>
        <w:spacing w:after="100" w:afterAutospacing="1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из р.</w:t>
      </w:r>
      <w:r w:rsidRPr="00487FFD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Вычегда</w:t>
      </w:r>
      <w:proofErr w:type="spellEnd"/>
      <w:r>
        <w:rPr>
          <w:rFonts w:ascii="Arial" w:hAnsi="Arial" w:cs="Arial"/>
          <w:sz w:val="24"/>
          <w:szCs w:val="24"/>
        </w:rPr>
        <w:t xml:space="preserve"> в районе п. </w:t>
      </w:r>
      <w:proofErr w:type="spellStart"/>
      <w:r>
        <w:rPr>
          <w:rFonts w:ascii="Arial" w:hAnsi="Arial" w:cs="Arial"/>
          <w:sz w:val="24"/>
          <w:szCs w:val="24"/>
        </w:rPr>
        <w:t>Маджа</w:t>
      </w:r>
      <w:proofErr w:type="spellEnd"/>
    </w:p>
    <w:tbl>
      <w:tblPr>
        <w:tblW w:w="5000" w:type="pct"/>
        <w:tblLook w:val="04A0" w:firstRow="1" w:lastRow="0" w:firstColumn="1" w:lastColumn="0" w:noHBand="0" w:noVBand="1"/>
      </w:tblPr>
      <w:tblGrid>
        <w:gridCol w:w="803"/>
        <w:gridCol w:w="955"/>
        <w:gridCol w:w="955"/>
        <w:gridCol w:w="1348"/>
        <w:gridCol w:w="1348"/>
        <w:gridCol w:w="1417"/>
        <w:gridCol w:w="1417"/>
        <w:gridCol w:w="412"/>
        <w:gridCol w:w="690"/>
      </w:tblGrid>
      <w:tr w:rsidR="0047230E" w:rsidRPr="0047230E" w:rsidTr="0047230E">
        <w:trPr>
          <w:trHeight w:val="300"/>
        </w:trPr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 </w:t>
            </w:r>
            <w:r w:rsidRPr="0047230E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88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Количество…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A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A\n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9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2C4528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чешуй в боку тела</w:t>
            </w:r>
          </w:p>
        </w:tc>
        <w:tc>
          <w:tcPr>
            <w:tcW w:w="1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2C4528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лучей в грудном плавнике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2C4528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лучей в брюшном плавнике</w:t>
            </w: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419" w:type="pct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2C4528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слева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2C4528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справа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2C4528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слева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2C4528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справа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2C4528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слева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2C4528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справа</w:t>
            </w:r>
          </w:p>
        </w:tc>
        <w:tc>
          <w:tcPr>
            <w:tcW w:w="27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41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0,00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29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47230E" w:rsidRPr="0047230E" w:rsidTr="0047230E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30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7230E" w:rsidRPr="0047230E" w:rsidRDefault="0047230E" w:rsidP="0047230E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47230E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D702F4" w:rsidRPr="0047230E" w:rsidTr="00D702F4">
        <w:trPr>
          <w:trHeight w:val="300"/>
        </w:trPr>
        <w:tc>
          <w:tcPr>
            <w:tcW w:w="4581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02F4" w:rsidRPr="0047230E" w:rsidRDefault="00D702F4" w:rsidP="00D702F4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Частота асимметричного проявления на признак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702F4" w:rsidRPr="0047230E" w:rsidRDefault="00D702F4" w:rsidP="0047230E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lang w:eastAsia="ru-RU"/>
              </w:rPr>
            </w:pPr>
            <w:r w:rsidRPr="0047230E">
              <w:rPr>
                <w:rFonts w:ascii="Calibri" w:hAnsi="Calibri"/>
                <w:b/>
                <w:color w:val="000000"/>
                <w:lang w:eastAsia="ru-RU"/>
              </w:rPr>
              <w:t>0,39</w:t>
            </w:r>
          </w:p>
        </w:tc>
      </w:tr>
    </w:tbl>
    <w:p w:rsidR="0047230E" w:rsidRDefault="0047230E" w:rsidP="0047230E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Примечание: </w:t>
      </w:r>
      <w:r w:rsidRPr="006E5C1C">
        <w:rPr>
          <w:rFonts w:ascii="Arial" w:hAnsi="Arial" w:cs="Arial"/>
          <w:sz w:val="24"/>
          <w:szCs w:val="24"/>
        </w:rPr>
        <w:t>А - число асимметричных признаков</w:t>
      </w:r>
      <w:r>
        <w:rPr>
          <w:rFonts w:ascii="Arial" w:hAnsi="Arial" w:cs="Arial"/>
          <w:sz w:val="24"/>
          <w:szCs w:val="24"/>
        </w:rPr>
        <w:t>, n – число признаков</w:t>
      </w:r>
    </w:p>
    <w:p w:rsidR="0047230E" w:rsidRDefault="0047230E" w:rsidP="006E5C1C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5425E2" w:rsidRDefault="005425E2" w:rsidP="006E5C1C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5425E2" w:rsidRDefault="005425E2" w:rsidP="006E5C1C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5425E2" w:rsidRDefault="005425E2" w:rsidP="006E5C1C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5425E2" w:rsidRDefault="005425E2" w:rsidP="006E5C1C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5425E2" w:rsidRDefault="005425E2" w:rsidP="005425E2">
      <w:pPr>
        <w:spacing w:after="0" w:line="360" w:lineRule="auto"/>
        <w:ind w:left="-709" w:firstLine="709"/>
        <w:jc w:val="right"/>
        <w:rPr>
          <w:rFonts w:ascii="Arial" w:hAnsi="Arial" w:cs="Arial"/>
          <w:sz w:val="24"/>
          <w:szCs w:val="24"/>
        </w:rPr>
      </w:pPr>
      <w:r w:rsidRPr="00DB321B">
        <w:rPr>
          <w:rFonts w:ascii="Arial" w:hAnsi="Arial" w:cs="Arial"/>
          <w:sz w:val="24"/>
          <w:szCs w:val="24"/>
        </w:rPr>
        <w:lastRenderedPageBreak/>
        <w:t xml:space="preserve">Таблица </w:t>
      </w:r>
      <w:r>
        <w:rPr>
          <w:rFonts w:ascii="Arial" w:hAnsi="Arial" w:cs="Arial"/>
          <w:sz w:val="24"/>
          <w:szCs w:val="24"/>
        </w:rPr>
        <w:t>5</w:t>
      </w:r>
    </w:p>
    <w:p w:rsidR="005425E2" w:rsidRDefault="005425E2" w:rsidP="00F93AA1">
      <w:pPr>
        <w:spacing w:after="100" w:afterAutospacing="1" w:line="360" w:lineRule="auto"/>
        <w:jc w:val="center"/>
        <w:rPr>
          <w:rFonts w:ascii="Arial" w:hAnsi="Arial" w:cs="Arial"/>
          <w:sz w:val="24"/>
          <w:szCs w:val="24"/>
        </w:rPr>
      </w:pPr>
      <w:r w:rsidRPr="00487FFD">
        <w:rPr>
          <w:rFonts w:ascii="Arial" w:hAnsi="Arial" w:cs="Arial"/>
          <w:sz w:val="24"/>
          <w:szCs w:val="24"/>
        </w:rPr>
        <w:t xml:space="preserve">Средняя частота асимметричного проявления </w:t>
      </w:r>
      <w:r>
        <w:rPr>
          <w:rFonts w:ascii="Arial" w:hAnsi="Arial" w:cs="Arial"/>
          <w:sz w:val="24"/>
          <w:szCs w:val="24"/>
        </w:rPr>
        <w:t>выборки окуня речного из р.</w:t>
      </w:r>
      <w:r w:rsidRPr="00487F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Печора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03"/>
        <w:gridCol w:w="955"/>
        <w:gridCol w:w="955"/>
        <w:gridCol w:w="1348"/>
        <w:gridCol w:w="1348"/>
        <w:gridCol w:w="1108"/>
        <w:gridCol w:w="1726"/>
        <w:gridCol w:w="412"/>
        <w:gridCol w:w="690"/>
      </w:tblGrid>
      <w:tr w:rsidR="005425E2" w:rsidRPr="005425E2" w:rsidTr="009D5DDA">
        <w:trPr>
          <w:trHeight w:val="300"/>
        </w:trPr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 </w:t>
            </w:r>
            <w:r w:rsidRPr="005425E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388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Количество…</w:t>
            </w:r>
          </w:p>
        </w:tc>
        <w:tc>
          <w:tcPr>
            <w:tcW w:w="271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A</w:t>
            </w:r>
          </w:p>
        </w:tc>
        <w:tc>
          <w:tcPr>
            <w:tcW w:w="419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A\n </w:t>
            </w:r>
          </w:p>
        </w:tc>
      </w:tr>
      <w:tr w:rsidR="005425E2" w:rsidRPr="005425E2" w:rsidTr="009D5DDA">
        <w:trPr>
          <w:trHeight w:val="300"/>
        </w:trPr>
        <w:tc>
          <w:tcPr>
            <w:tcW w:w="423" w:type="pct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99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2C4528" w:rsidRDefault="005425E2" w:rsidP="009D5DDA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чешуй в боку тела</w:t>
            </w:r>
          </w:p>
        </w:tc>
        <w:tc>
          <w:tcPr>
            <w:tcW w:w="140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2C4528" w:rsidRDefault="005425E2" w:rsidP="009D5DDA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лучей в грудном плавнике</w:t>
            </w:r>
          </w:p>
        </w:tc>
        <w:tc>
          <w:tcPr>
            <w:tcW w:w="148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2C4528" w:rsidRDefault="005425E2" w:rsidP="009D5DDA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лучей в брюшном плавнике</w:t>
            </w:r>
          </w:p>
        </w:tc>
        <w:tc>
          <w:tcPr>
            <w:tcW w:w="271" w:type="pct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419" w:type="pct"/>
            <w:vMerge/>
            <w:tcBorders>
              <w:left w:val="nil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5425E2" w:rsidRPr="005425E2" w:rsidTr="009D5DDA">
        <w:trPr>
          <w:trHeight w:val="300"/>
        </w:trPr>
        <w:tc>
          <w:tcPr>
            <w:tcW w:w="4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2C4528" w:rsidRDefault="005425E2" w:rsidP="009D5DDA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слева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2C4528" w:rsidRDefault="005425E2" w:rsidP="009D5DDA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справа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2C4528" w:rsidRDefault="005425E2" w:rsidP="009D5DDA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слева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2C4528" w:rsidRDefault="005425E2" w:rsidP="009D5DDA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справа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2C4528" w:rsidRDefault="005425E2" w:rsidP="009D5DDA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слева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2C4528" w:rsidRDefault="005425E2" w:rsidP="009D5DDA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справа</w:t>
            </w:r>
          </w:p>
        </w:tc>
        <w:tc>
          <w:tcPr>
            <w:tcW w:w="271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  <w:tc>
          <w:tcPr>
            <w:tcW w:w="41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58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55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56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67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16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59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61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16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63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2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0,67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66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18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64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60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0,33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19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15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0,00</w:t>
            </w:r>
          </w:p>
        </w:tc>
      </w:tr>
      <w:tr w:rsidR="005425E2" w:rsidRPr="005425E2" w:rsidTr="005425E2">
        <w:trPr>
          <w:trHeight w:val="300"/>
        </w:trPr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20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65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65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14</w:t>
            </w:r>
          </w:p>
        </w:tc>
        <w:tc>
          <w:tcPr>
            <w:tcW w:w="5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9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I+5</w:t>
            </w:r>
          </w:p>
        </w:tc>
        <w:tc>
          <w:tcPr>
            <w:tcW w:w="2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 w:rsidRPr="005425E2">
              <w:rPr>
                <w:rFonts w:ascii="Calibri" w:hAnsi="Calibri"/>
                <w:color w:val="000000"/>
                <w:lang w:eastAsia="ru-RU"/>
              </w:rPr>
              <w:t>0,00</w:t>
            </w:r>
          </w:p>
        </w:tc>
      </w:tr>
      <w:tr w:rsidR="005425E2" w:rsidRPr="005425E2" w:rsidTr="005425E2">
        <w:trPr>
          <w:trHeight w:val="300"/>
        </w:trPr>
        <w:tc>
          <w:tcPr>
            <w:tcW w:w="4581" w:type="pct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color w:val="000000"/>
                <w:lang w:eastAsia="ru-RU"/>
              </w:rPr>
            </w:pPr>
            <w:r>
              <w:rPr>
                <w:rFonts w:ascii="Calibri" w:hAnsi="Calibri"/>
                <w:color w:val="000000"/>
                <w:lang w:eastAsia="ru-RU"/>
              </w:rPr>
              <w:t>Частота асимметричного проявления на признак</w:t>
            </w:r>
            <w:r w:rsidRPr="002C4528">
              <w:rPr>
                <w:rFonts w:ascii="Calibri" w:hAnsi="Calibri"/>
                <w:color w:val="000000"/>
                <w:lang w:eastAsia="ru-RU"/>
              </w:rPr>
              <w:t> </w:t>
            </w:r>
          </w:p>
        </w:tc>
        <w:tc>
          <w:tcPr>
            <w:tcW w:w="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25E2" w:rsidRPr="005425E2" w:rsidRDefault="005425E2" w:rsidP="005425E2">
            <w:pPr>
              <w:spacing w:after="0" w:line="240" w:lineRule="auto"/>
              <w:jc w:val="center"/>
              <w:rPr>
                <w:rFonts w:ascii="Calibri" w:hAnsi="Calibri"/>
                <w:b/>
                <w:color w:val="000000"/>
                <w:lang w:eastAsia="ru-RU"/>
              </w:rPr>
            </w:pPr>
            <w:r w:rsidRPr="005425E2">
              <w:rPr>
                <w:rFonts w:ascii="Calibri" w:hAnsi="Calibri"/>
                <w:b/>
                <w:color w:val="000000"/>
                <w:lang w:eastAsia="ru-RU"/>
              </w:rPr>
              <w:t>0,38</w:t>
            </w:r>
          </w:p>
        </w:tc>
      </w:tr>
    </w:tbl>
    <w:p w:rsidR="005425E2" w:rsidRDefault="005425E2" w:rsidP="006E5C1C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0D5A8C" w:rsidRDefault="00F93AA1" w:rsidP="00F93AA1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В ходе проведенных расчетов получилось, что показатель частоты асимметричного проявления на признак у выборки окуня речного обитающего в месте сброса сточных вод </w:t>
      </w:r>
      <w:proofErr w:type="spellStart"/>
      <w:r>
        <w:rPr>
          <w:rFonts w:ascii="Arial" w:hAnsi="Arial" w:cs="Arial"/>
          <w:sz w:val="24"/>
          <w:szCs w:val="24"/>
        </w:rPr>
        <w:t>Эжвинского</w:t>
      </w:r>
      <w:proofErr w:type="spellEnd"/>
      <w:r>
        <w:rPr>
          <w:rFonts w:ascii="Arial" w:hAnsi="Arial" w:cs="Arial"/>
          <w:sz w:val="24"/>
          <w:szCs w:val="24"/>
        </w:rPr>
        <w:t xml:space="preserve"> района г. Сыктывкара несколько меньше, по сравнению с другими выборками</w:t>
      </w:r>
      <w:r w:rsidR="00A36209">
        <w:rPr>
          <w:rFonts w:ascii="Arial" w:hAnsi="Arial" w:cs="Arial"/>
          <w:sz w:val="24"/>
          <w:szCs w:val="24"/>
        </w:rPr>
        <w:t xml:space="preserve"> (табл. 6)</w:t>
      </w:r>
      <w:r>
        <w:rPr>
          <w:rFonts w:ascii="Arial" w:hAnsi="Arial" w:cs="Arial"/>
          <w:sz w:val="24"/>
          <w:szCs w:val="24"/>
        </w:rPr>
        <w:t>.</w:t>
      </w:r>
    </w:p>
    <w:p w:rsidR="00A36209" w:rsidRDefault="00A36209" w:rsidP="00A36209">
      <w:pPr>
        <w:spacing w:after="0" w:line="360" w:lineRule="auto"/>
        <w:ind w:left="-709" w:firstLine="709"/>
        <w:jc w:val="right"/>
        <w:rPr>
          <w:rFonts w:ascii="Arial" w:hAnsi="Arial" w:cs="Arial"/>
          <w:sz w:val="24"/>
          <w:szCs w:val="24"/>
        </w:rPr>
      </w:pPr>
      <w:r w:rsidRPr="00DB321B">
        <w:rPr>
          <w:rFonts w:ascii="Arial" w:hAnsi="Arial" w:cs="Arial"/>
          <w:sz w:val="24"/>
          <w:szCs w:val="24"/>
        </w:rPr>
        <w:t xml:space="preserve">Таблица </w:t>
      </w:r>
      <w:r>
        <w:rPr>
          <w:rFonts w:ascii="Arial" w:hAnsi="Arial" w:cs="Arial"/>
          <w:sz w:val="24"/>
          <w:szCs w:val="24"/>
        </w:rPr>
        <w:t>6</w:t>
      </w:r>
    </w:p>
    <w:p w:rsidR="00A36209" w:rsidRDefault="00A36209" w:rsidP="00A36209">
      <w:pPr>
        <w:spacing w:after="100" w:afterAutospacing="1" w:line="360" w:lineRule="auto"/>
        <w:jc w:val="center"/>
        <w:rPr>
          <w:rFonts w:ascii="Arial" w:hAnsi="Arial" w:cs="Arial"/>
          <w:sz w:val="24"/>
          <w:szCs w:val="24"/>
        </w:rPr>
      </w:pPr>
      <w:r w:rsidRPr="00487FFD">
        <w:rPr>
          <w:rFonts w:ascii="Arial" w:hAnsi="Arial" w:cs="Arial"/>
          <w:sz w:val="24"/>
          <w:szCs w:val="24"/>
        </w:rPr>
        <w:t xml:space="preserve">Средняя частота асимметричного проявления </w:t>
      </w:r>
      <w:r>
        <w:rPr>
          <w:rFonts w:ascii="Arial" w:hAnsi="Arial" w:cs="Arial"/>
          <w:sz w:val="24"/>
          <w:szCs w:val="24"/>
        </w:rPr>
        <w:t>выборки окуня речного из р.</w:t>
      </w:r>
      <w:r w:rsidRPr="00487FF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Печора</w:t>
      </w:r>
      <w:r w:rsidR="00496512">
        <w:rPr>
          <w:rFonts w:ascii="Arial" w:hAnsi="Arial" w:cs="Arial"/>
          <w:sz w:val="24"/>
          <w:szCs w:val="24"/>
        </w:rPr>
        <w:t xml:space="preserve"> и р. </w:t>
      </w:r>
      <w:proofErr w:type="spellStart"/>
      <w:r w:rsidR="00496512">
        <w:rPr>
          <w:rFonts w:ascii="Arial" w:hAnsi="Arial" w:cs="Arial"/>
          <w:sz w:val="24"/>
          <w:szCs w:val="24"/>
        </w:rPr>
        <w:t>Вычегда</w:t>
      </w:r>
      <w:proofErr w:type="spellEnd"/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183"/>
        <w:gridCol w:w="2490"/>
        <w:gridCol w:w="2491"/>
        <w:gridCol w:w="2181"/>
      </w:tblGrid>
      <w:tr w:rsidR="00F93AA1" w:rsidTr="00A36209">
        <w:tc>
          <w:tcPr>
            <w:tcW w:w="1168" w:type="pct"/>
          </w:tcPr>
          <w:p w:rsidR="00F93AA1" w:rsidRPr="00A36209" w:rsidRDefault="00F93AA1" w:rsidP="00A3620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32" w:type="pct"/>
          </w:tcPr>
          <w:p w:rsidR="00F93AA1" w:rsidRPr="00A36209" w:rsidRDefault="00F93AA1" w:rsidP="00A36209">
            <w:pPr>
              <w:rPr>
                <w:rFonts w:ascii="Arial" w:hAnsi="Arial" w:cs="Arial"/>
                <w:sz w:val="24"/>
                <w:szCs w:val="24"/>
              </w:rPr>
            </w:pPr>
            <w:r w:rsidRPr="00A36209">
              <w:rPr>
                <w:rFonts w:ascii="Arial" w:hAnsi="Arial" w:cs="Arial"/>
                <w:sz w:val="24"/>
                <w:szCs w:val="24"/>
              </w:rPr>
              <w:t xml:space="preserve">р. </w:t>
            </w:r>
            <w:proofErr w:type="spellStart"/>
            <w:r w:rsidRPr="00A36209">
              <w:rPr>
                <w:rFonts w:ascii="Arial" w:hAnsi="Arial" w:cs="Arial"/>
                <w:sz w:val="24"/>
                <w:szCs w:val="24"/>
              </w:rPr>
              <w:t>Вычегда</w:t>
            </w:r>
            <w:proofErr w:type="spellEnd"/>
            <w:r w:rsidRPr="00A36209">
              <w:rPr>
                <w:rFonts w:ascii="Arial" w:hAnsi="Arial" w:cs="Arial"/>
                <w:sz w:val="24"/>
                <w:szCs w:val="24"/>
              </w:rPr>
              <w:t xml:space="preserve"> в районе п. Гавриловка</w:t>
            </w:r>
          </w:p>
        </w:tc>
        <w:tc>
          <w:tcPr>
            <w:tcW w:w="1333" w:type="pct"/>
          </w:tcPr>
          <w:p w:rsidR="00F93AA1" w:rsidRPr="00A36209" w:rsidRDefault="00A36209" w:rsidP="00A36209">
            <w:pPr>
              <w:rPr>
                <w:rFonts w:ascii="Arial" w:hAnsi="Arial" w:cs="Arial"/>
                <w:sz w:val="24"/>
                <w:szCs w:val="24"/>
              </w:rPr>
            </w:pPr>
            <w:r w:rsidRPr="00A36209">
              <w:rPr>
                <w:rFonts w:ascii="Arial" w:hAnsi="Arial" w:cs="Arial"/>
                <w:sz w:val="24"/>
                <w:szCs w:val="24"/>
              </w:rPr>
              <w:t xml:space="preserve">р. </w:t>
            </w:r>
            <w:proofErr w:type="spellStart"/>
            <w:r w:rsidRPr="00A36209">
              <w:rPr>
                <w:rFonts w:ascii="Arial" w:hAnsi="Arial" w:cs="Arial"/>
                <w:sz w:val="24"/>
                <w:szCs w:val="24"/>
              </w:rPr>
              <w:t>Вычегда</w:t>
            </w:r>
            <w:proofErr w:type="spellEnd"/>
            <w:r w:rsidRPr="00A36209">
              <w:rPr>
                <w:rFonts w:ascii="Arial" w:hAnsi="Arial" w:cs="Arial"/>
                <w:sz w:val="24"/>
                <w:szCs w:val="24"/>
              </w:rPr>
              <w:t xml:space="preserve"> в районе п. </w:t>
            </w:r>
            <w:proofErr w:type="spellStart"/>
            <w:r w:rsidRPr="00A36209">
              <w:rPr>
                <w:rFonts w:ascii="Arial" w:hAnsi="Arial" w:cs="Arial"/>
                <w:sz w:val="24"/>
                <w:szCs w:val="24"/>
              </w:rPr>
              <w:t>Маджа</w:t>
            </w:r>
            <w:proofErr w:type="spellEnd"/>
          </w:p>
        </w:tc>
        <w:tc>
          <w:tcPr>
            <w:tcW w:w="1167" w:type="pct"/>
          </w:tcPr>
          <w:p w:rsidR="00F93AA1" w:rsidRPr="00A36209" w:rsidRDefault="00A36209" w:rsidP="00A36209">
            <w:pPr>
              <w:rPr>
                <w:rFonts w:ascii="Arial" w:hAnsi="Arial" w:cs="Arial"/>
                <w:sz w:val="24"/>
                <w:szCs w:val="24"/>
              </w:rPr>
            </w:pPr>
            <w:r w:rsidRPr="00A36209">
              <w:rPr>
                <w:rFonts w:ascii="Arial" w:hAnsi="Arial" w:cs="Arial"/>
                <w:sz w:val="24"/>
                <w:szCs w:val="24"/>
              </w:rPr>
              <w:t>р. Печора</w:t>
            </w:r>
          </w:p>
        </w:tc>
      </w:tr>
      <w:tr w:rsidR="00F93AA1" w:rsidTr="00A36209">
        <w:tc>
          <w:tcPr>
            <w:tcW w:w="1168" w:type="pct"/>
          </w:tcPr>
          <w:p w:rsidR="00F93AA1" w:rsidRPr="00A36209" w:rsidRDefault="00F93AA1" w:rsidP="00A36209">
            <w:pPr>
              <w:rPr>
                <w:rFonts w:ascii="Arial" w:hAnsi="Arial" w:cs="Arial"/>
                <w:sz w:val="24"/>
                <w:szCs w:val="24"/>
              </w:rPr>
            </w:pPr>
            <w:r w:rsidRPr="00A36209">
              <w:rPr>
                <w:rFonts w:ascii="Arial" w:hAnsi="Arial" w:cs="Arial"/>
                <w:sz w:val="24"/>
                <w:szCs w:val="24"/>
              </w:rPr>
              <w:t>Частота асимметричного проявления на признак</w:t>
            </w:r>
          </w:p>
        </w:tc>
        <w:tc>
          <w:tcPr>
            <w:tcW w:w="1332" w:type="pct"/>
            <w:vAlign w:val="center"/>
          </w:tcPr>
          <w:p w:rsidR="00F93AA1" w:rsidRPr="00A36209" w:rsidRDefault="00A36209" w:rsidP="00A36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6209">
              <w:rPr>
                <w:rFonts w:ascii="Arial" w:hAnsi="Arial" w:cs="Arial"/>
                <w:color w:val="000000"/>
                <w:lang w:eastAsia="ru-RU"/>
              </w:rPr>
              <w:t>0,32</w:t>
            </w:r>
          </w:p>
        </w:tc>
        <w:tc>
          <w:tcPr>
            <w:tcW w:w="1333" w:type="pct"/>
            <w:vAlign w:val="center"/>
          </w:tcPr>
          <w:p w:rsidR="00F93AA1" w:rsidRPr="00A36209" w:rsidRDefault="00A36209" w:rsidP="00A36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36209">
              <w:rPr>
                <w:rFonts w:ascii="Arial" w:hAnsi="Arial" w:cs="Arial"/>
                <w:color w:val="000000"/>
                <w:lang w:eastAsia="ru-RU"/>
              </w:rPr>
              <w:t>0,39</w:t>
            </w:r>
          </w:p>
        </w:tc>
        <w:tc>
          <w:tcPr>
            <w:tcW w:w="1167" w:type="pct"/>
            <w:vAlign w:val="center"/>
          </w:tcPr>
          <w:p w:rsidR="00F93AA1" w:rsidRPr="00A36209" w:rsidRDefault="00A36209" w:rsidP="00A36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425E2">
              <w:rPr>
                <w:rFonts w:ascii="Arial" w:hAnsi="Arial" w:cs="Arial"/>
                <w:color w:val="000000"/>
                <w:lang w:eastAsia="ru-RU"/>
              </w:rPr>
              <w:t>0,38</w:t>
            </w:r>
          </w:p>
        </w:tc>
      </w:tr>
      <w:tr w:rsidR="0067030E" w:rsidTr="00A36209">
        <w:tc>
          <w:tcPr>
            <w:tcW w:w="1168" w:type="pct"/>
          </w:tcPr>
          <w:p w:rsidR="0067030E" w:rsidRPr="008C40D5" w:rsidRDefault="00C34BEE" w:rsidP="00C34BEE">
            <w:pPr>
              <w:rPr>
                <w:rFonts w:ascii="Arial" w:hAnsi="Arial" w:cs="Arial"/>
                <w:sz w:val="24"/>
                <w:szCs w:val="24"/>
              </w:rPr>
            </w:pPr>
            <w:r w:rsidRPr="008C40D5">
              <w:rPr>
                <w:rFonts w:ascii="Arial" w:hAnsi="Arial" w:cs="Arial"/>
                <w:sz w:val="24"/>
                <w:szCs w:val="24"/>
              </w:rPr>
              <w:lastRenderedPageBreak/>
              <w:t xml:space="preserve">Стабильность развития в баллах </w:t>
            </w:r>
          </w:p>
        </w:tc>
        <w:tc>
          <w:tcPr>
            <w:tcW w:w="1332" w:type="pct"/>
            <w:vAlign w:val="center"/>
          </w:tcPr>
          <w:p w:rsidR="0067030E" w:rsidRPr="008C40D5" w:rsidRDefault="00C34BEE" w:rsidP="00A36209">
            <w:pPr>
              <w:jc w:val="center"/>
              <w:rPr>
                <w:rFonts w:ascii="Arial" w:hAnsi="Arial" w:cs="Arial"/>
                <w:lang w:val="en-US" w:eastAsia="ru-RU"/>
              </w:rPr>
            </w:pPr>
            <w:r w:rsidRPr="008C40D5">
              <w:rPr>
                <w:rFonts w:ascii="Arial" w:hAnsi="Arial" w:cs="Arial"/>
                <w:lang w:val="en-US" w:eastAsia="ru-RU"/>
              </w:rPr>
              <w:t>II</w:t>
            </w:r>
          </w:p>
        </w:tc>
        <w:tc>
          <w:tcPr>
            <w:tcW w:w="1333" w:type="pct"/>
            <w:vAlign w:val="center"/>
          </w:tcPr>
          <w:p w:rsidR="0067030E" w:rsidRPr="008C40D5" w:rsidRDefault="00C34BEE" w:rsidP="00A36209">
            <w:pPr>
              <w:jc w:val="center"/>
              <w:rPr>
                <w:rFonts w:ascii="Arial" w:hAnsi="Arial" w:cs="Arial"/>
                <w:lang w:val="en-US" w:eastAsia="ru-RU"/>
              </w:rPr>
            </w:pPr>
            <w:r w:rsidRPr="008C40D5">
              <w:rPr>
                <w:rFonts w:ascii="Arial" w:hAnsi="Arial" w:cs="Arial"/>
                <w:lang w:val="en-US" w:eastAsia="ru-RU"/>
              </w:rPr>
              <w:t>III</w:t>
            </w:r>
          </w:p>
        </w:tc>
        <w:tc>
          <w:tcPr>
            <w:tcW w:w="1167" w:type="pct"/>
            <w:vAlign w:val="center"/>
          </w:tcPr>
          <w:p w:rsidR="0067030E" w:rsidRPr="008C40D5" w:rsidRDefault="00C34BEE" w:rsidP="00A36209">
            <w:pPr>
              <w:jc w:val="center"/>
              <w:rPr>
                <w:rFonts w:ascii="Arial" w:hAnsi="Arial" w:cs="Arial"/>
                <w:lang w:val="en-US" w:eastAsia="ru-RU"/>
              </w:rPr>
            </w:pPr>
            <w:r w:rsidRPr="008C40D5">
              <w:rPr>
                <w:rFonts w:ascii="Arial" w:hAnsi="Arial" w:cs="Arial"/>
                <w:lang w:val="en-US" w:eastAsia="ru-RU"/>
              </w:rPr>
              <w:t>III</w:t>
            </w:r>
          </w:p>
        </w:tc>
      </w:tr>
      <w:tr w:rsidR="00F93AA1" w:rsidTr="00A36209">
        <w:tc>
          <w:tcPr>
            <w:tcW w:w="1168" w:type="pct"/>
          </w:tcPr>
          <w:p w:rsidR="00F93AA1" w:rsidRPr="00A36209" w:rsidRDefault="00F93AA1" w:rsidP="00A36209">
            <w:pPr>
              <w:rPr>
                <w:rFonts w:ascii="Arial" w:hAnsi="Arial" w:cs="Arial"/>
                <w:sz w:val="24"/>
                <w:szCs w:val="24"/>
              </w:rPr>
            </w:pPr>
            <w:r w:rsidRPr="00A36209">
              <w:rPr>
                <w:rFonts w:ascii="Arial" w:hAnsi="Arial" w:cs="Arial"/>
                <w:sz w:val="24"/>
                <w:szCs w:val="24"/>
              </w:rPr>
              <w:t>Оценка качества среды</w:t>
            </w:r>
          </w:p>
        </w:tc>
        <w:tc>
          <w:tcPr>
            <w:tcW w:w="1332" w:type="pct"/>
          </w:tcPr>
          <w:p w:rsidR="00F93AA1" w:rsidRPr="00A36209" w:rsidRDefault="00A36209" w:rsidP="00A36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t>Начальные (незначительные) отклонения от нормы</w:t>
            </w:r>
          </w:p>
        </w:tc>
        <w:tc>
          <w:tcPr>
            <w:tcW w:w="1333" w:type="pct"/>
          </w:tcPr>
          <w:p w:rsidR="00F93AA1" w:rsidRPr="00A36209" w:rsidRDefault="00A36209" w:rsidP="00A36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t>Средний уровень отклонений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B7C">
              <w:rPr>
                <w:rFonts w:ascii="Arial" w:hAnsi="Arial" w:cs="Arial"/>
                <w:sz w:val="24"/>
                <w:szCs w:val="24"/>
              </w:rPr>
              <w:t>от нормы</w:t>
            </w:r>
          </w:p>
        </w:tc>
        <w:tc>
          <w:tcPr>
            <w:tcW w:w="1167" w:type="pct"/>
          </w:tcPr>
          <w:p w:rsidR="00F93AA1" w:rsidRPr="00A36209" w:rsidRDefault="00A36209" w:rsidP="00A36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2B7C">
              <w:rPr>
                <w:rFonts w:ascii="Arial" w:hAnsi="Arial" w:cs="Arial"/>
                <w:sz w:val="24"/>
                <w:szCs w:val="24"/>
              </w:rPr>
              <w:t>Средний уровень отклонений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92B7C">
              <w:rPr>
                <w:rFonts w:ascii="Arial" w:hAnsi="Arial" w:cs="Arial"/>
                <w:sz w:val="24"/>
                <w:szCs w:val="24"/>
              </w:rPr>
              <w:t>от нормы</w:t>
            </w:r>
          </w:p>
        </w:tc>
      </w:tr>
    </w:tbl>
    <w:p w:rsidR="00B62232" w:rsidRDefault="00B62232" w:rsidP="000D5A8C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F93AA1" w:rsidRDefault="00B16646" w:rsidP="000D5A8C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При постановке эксперимента у нас не было достоверных сведений о том, что сбрасываемая с очистных сооружений вода характеризуется ненадлежащим качеством. Как результат, наиболее очевидным выводом из проделанной работы будет</w:t>
      </w:r>
      <w:r w:rsidR="00DB663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утверждение </w:t>
      </w:r>
      <w:r w:rsidRPr="00496512">
        <w:rPr>
          <w:rFonts w:ascii="Arial" w:hAnsi="Arial" w:cs="Arial"/>
          <w:sz w:val="24"/>
          <w:szCs w:val="24"/>
          <w:u w:val="single"/>
        </w:rPr>
        <w:t xml:space="preserve">об </w:t>
      </w:r>
      <w:r w:rsidR="00DB6638" w:rsidRPr="00496512">
        <w:rPr>
          <w:rFonts w:ascii="Arial" w:hAnsi="Arial" w:cs="Arial"/>
          <w:sz w:val="24"/>
          <w:szCs w:val="24"/>
          <w:u w:val="single"/>
        </w:rPr>
        <w:t>отсутстви</w:t>
      </w:r>
      <w:r w:rsidRPr="00496512">
        <w:rPr>
          <w:rFonts w:ascii="Arial" w:hAnsi="Arial" w:cs="Arial"/>
          <w:sz w:val="24"/>
          <w:szCs w:val="24"/>
          <w:u w:val="single"/>
        </w:rPr>
        <w:t xml:space="preserve">и </w:t>
      </w:r>
      <w:r w:rsidR="00DB6638" w:rsidRPr="00496512">
        <w:rPr>
          <w:rFonts w:ascii="Arial" w:hAnsi="Arial" w:cs="Arial"/>
          <w:sz w:val="24"/>
          <w:szCs w:val="24"/>
          <w:u w:val="single"/>
        </w:rPr>
        <w:t>влияния сброса сточных вод</w:t>
      </w:r>
      <w:r w:rsidR="00DB6638">
        <w:rPr>
          <w:rFonts w:ascii="Arial" w:hAnsi="Arial" w:cs="Arial"/>
          <w:sz w:val="24"/>
          <w:szCs w:val="24"/>
        </w:rPr>
        <w:t xml:space="preserve"> на индивидуальное </w:t>
      </w:r>
      <w:r w:rsidR="002869DC">
        <w:rPr>
          <w:rFonts w:ascii="Arial" w:hAnsi="Arial" w:cs="Arial"/>
          <w:sz w:val="24"/>
          <w:szCs w:val="24"/>
        </w:rPr>
        <w:t xml:space="preserve">развитие окуня речного и благополучии среды его обитания в целом. Однако методика в </w:t>
      </w:r>
      <w:r w:rsidR="00E33366">
        <w:rPr>
          <w:rFonts w:ascii="Arial" w:hAnsi="Arial" w:cs="Arial"/>
          <w:sz w:val="24"/>
          <w:szCs w:val="24"/>
        </w:rPr>
        <w:t>соответствии</w:t>
      </w:r>
      <w:r w:rsidR="002869DC">
        <w:rPr>
          <w:rFonts w:ascii="Arial" w:hAnsi="Arial" w:cs="Arial"/>
          <w:sz w:val="24"/>
          <w:szCs w:val="24"/>
        </w:rPr>
        <w:t xml:space="preserve"> с которой проводилась оценка предписывает нам изучить ряд массовых видов рыб, для получения истинной интегральной оценки водного объекта. В связи с чем, данное исследование можно считать лишь как начальный этап предстоящей работы.</w:t>
      </w:r>
    </w:p>
    <w:p w:rsidR="001C218B" w:rsidRDefault="001C218B" w:rsidP="008537B2">
      <w:pPr>
        <w:spacing w:after="0" w:line="360" w:lineRule="auto"/>
        <w:ind w:left="-709" w:firstLine="709"/>
        <w:jc w:val="both"/>
        <w:rPr>
          <w:rFonts w:ascii="Arial" w:hAnsi="Arial" w:cs="Arial"/>
          <w:color w:val="FF0000"/>
          <w:sz w:val="24"/>
          <w:szCs w:val="24"/>
        </w:rPr>
      </w:pPr>
    </w:p>
    <w:p w:rsidR="00E33366" w:rsidRDefault="00E33366">
      <w:p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br w:type="page"/>
      </w:r>
    </w:p>
    <w:p w:rsidR="00424D03" w:rsidRPr="00D13F2C" w:rsidRDefault="00600B99" w:rsidP="00600B99">
      <w:pPr>
        <w:spacing w:after="0" w:line="360" w:lineRule="auto"/>
        <w:ind w:firstLine="709"/>
        <w:jc w:val="center"/>
        <w:rPr>
          <w:rFonts w:ascii="Arial" w:hAnsi="Arial" w:cs="Arial"/>
          <w:b/>
          <w:sz w:val="24"/>
          <w:szCs w:val="24"/>
        </w:rPr>
      </w:pPr>
      <w:r w:rsidRPr="00D13F2C">
        <w:rPr>
          <w:rFonts w:ascii="Arial" w:hAnsi="Arial" w:cs="Arial"/>
          <w:b/>
          <w:sz w:val="24"/>
          <w:szCs w:val="24"/>
        </w:rPr>
        <w:lastRenderedPageBreak/>
        <w:t>ВЫВОДЫ</w:t>
      </w:r>
    </w:p>
    <w:p w:rsidR="00677AC8" w:rsidRPr="00F428CD" w:rsidRDefault="00677AC8" w:rsidP="00677AC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428CD">
        <w:rPr>
          <w:rFonts w:ascii="Arial" w:hAnsi="Arial" w:cs="Arial"/>
          <w:sz w:val="24"/>
          <w:szCs w:val="24"/>
        </w:rPr>
        <w:t xml:space="preserve">1.В рамках данного исследования была освоена методика сбора и обработки ихтиологического материала, определения уровня частоты </w:t>
      </w:r>
      <w:r w:rsidR="00A20F02" w:rsidRPr="00F428CD">
        <w:rPr>
          <w:rFonts w:ascii="Arial" w:hAnsi="Arial" w:cs="Arial"/>
          <w:sz w:val="24"/>
          <w:szCs w:val="24"/>
        </w:rPr>
        <w:t>асимметричного</w:t>
      </w:r>
      <w:r w:rsidRPr="00F428CD">
        <w:rPr>
          <w:rFonts w:ascii="Arial" w:hAnsi="Arial" w:cs="Arial"/>
          <w:sz w:val="24"/>
          <w:szCs w:val="24"/>
        </w:rPr>
        <w:t xml:space="preserve"> проявления на признак</w:t>
      </w:r>
      <w:r w:rsidR="00A20F02">
        <w:rPr>
          <w:rFonts w:ascii="Arial" w:hAnsi="Arial" w:cs="Arial"/>
          <w:sz w:val="24"/>
          <w:szCs w:val="24"/>
        </w:rPr>
        <w:t>,</w:t>
      </w:r>
      <w:r w:rsidRPr="00F428CD">
        <w:rPr>
          <w:rFonts w:ascii="Arial" w:hAnsi="Arial" w:cs="Arial"/>
          <w:sz w:val="24"/>
          <w:szCs w:val="24"/>
        </w:rPr>
        <w:t xml:space="preserve"> на примере разных выборок окуня речного. </w:t>
      </w:r>
    </w:p>
    <w:p w:rsidR="00677AC8" w:rsidRPr="00F428CD" w:rsidRDefault="00677AC8" w:rsidP="00677AC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428CD">
        <w:rPr>
          <w:rFonts w:ascii="Arial" w:hAnsi="Arial" w:cs="Arial"/>
          <w:sz w:val="24"/>
          <w:szCs w:val="24"/>
        </w:rPr>
        <w:t xml:space="preserve">2. Полученные оценки позволили нам констатировать отсутствие сильного негативного влияния сброса сточных вод на индивидуальное развитие объекта исследования. </w:t>
      </w:r>
    </w:p>
    <w:p w:rsidR="00677AC8" w:rsidRPr="00F428CD" w:rsidRDefault="00677AC8" w:rsidP="00677AC8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428CD">
        <w:rPr>
          <w:rFonts w:ascii="Arial" w:hAnsi="Arial" w:cs="Arial"/>
          <w:sz w:val="24"/>
          <w:szCs w:val="24"/>
        </w:rPr>
        <w:t xml:space="preserve">3. </w:t>
      </w:r>
      <w:r w:rsidR="00A20F02">
        <w:rPr>
          <w:rFonts w:ascii="Arial" w:hAnsi="Arial" w:cs="Arial"/>
          <w:sz w:val="24"/>
          <w:szCs w:val="24"/>
        </w:rPr>
        <w:t>Д</w:t>
      </w:r>
      <w:r w:rsidRPr="00F428CD">
        <w:rPr>
          <w:rFonts w:ascii="Arial" w:hAnsi="Arial" w:cs="Arial"/>
          <w:sz w:val="24"/>
          <w:szCs w:val="24"/>
        </w:rPr>
        <w:t>ля определения интегральной оценки качества среды на указанном участке необходимо продолжить работу и на других, обитающих здесь, видах рыб. При успешной реализации данного исследования информация, полученная от разновозрастных выборок разных видов рыб, должна обеспечить объективность результатов анализа.</w:t>
      </w:r>
    </w:p>
    <w:p w:rsidR="002452ED" w:rsidRPr="00F428CD" w:rsidRDefault="002452ED" w:rsidP="0031308C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CC3CB1" w:rsidRDefault="00C7039F" w:rsidP="005F0B6C">
      <w:pPr>
        <w:spacing w:after="0" w:line="360" w:lineRule="auto"/>
        <w:ind w:left="-709" w:firstLine="709"/>
        <w:jc w:val="center"/>
        <w:rPr>
          <w:rFonts w:ascii="Arial" w:hAnsi="Arial" w:cs="Arial"/>
          <w:b/>
          <w:sz w:val="24"/>
          <w:szCs w:val="24"/>
        </w:rPr>
      </w:pPr>
      <w:r w:rsidRPr="00C7039F">
        <w:rPr>
          <w:rFonts w:ascii="Arial" w:hAnsi="Arial" w:cs="Arial"/>
          <w:b/>
          <w:sz w:val="24"/>
          <w:szCs w:val="24"/>
        </w:rPr>
        <w:t>Б</w:t>
      </w:r>
      <w:r w:rsidR="005F0B6C">
        <w:rPr>
          <w:rFonts w:ascii="Arial" w:hAnsi="Arial" w:cs="Arial"/>
          <w:b/>
          <w:sz w:val="24"/>
          <w:szCs w:val="24"/>
        </w:rPr>
        <w:t>ЛАГОДАРНОСТИ</w:t>
      </w:r>
    </w:p>
    <w:p w:rsidR="00153EAF" w:rsidRPr="00DE01C2" w:rsidRDefault="00C7039F" w:rsidP="00A63F1F">
      <w:pPr>
        <w:spacing w:after="0" w:line="360" w:lineRule="auto"/>
        <w:ind w:firstLine="284"/>
        <w:jc w:val="both"/>
        <w:rPr>
          <w:rFonts w:ascii="Arial" w:hAnsi="Arial" w:cs="Arial"/>
          <w:sz w:val="24"/>
          <w:szCs w:val="24"/>
        </w:rPr>
      </w:pPr>
      <w:r w:rsidRPr="002A7802">
        <w:rPr>
          <w:rFonts w:ascii="Arial" w:hAnsi="Arial" w:cs="Arial"/>
          <w:sz w:val="24"/>
          <w:szCs w:val="24"/>
        </w:rPr>
        <w:t xml:space="preserve">Выражаем </w:t>
      </w:r>
      <w:r w:rsidRPr="00DE01C2">
        <w:rPr>
          <w:rFonts w:ascii="Arial" w:hAnsi="Arial" w:cs="Arial"/>
          <w:sz w:val="24"/>
          <w:szCs w:val="24"/>
        </w:rPr>
        <w:t>благодарность</w:t>
      </w:r>
      <w:r w:rsidR="00A20F02" w:rsidRPr="00A20F0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20F02" w:rsidRPr="00DE01C2">
        <w:rPr>
          <w:rFonts w:ascii="Arial" w:hAnsi="Arial" w:cs="Arial"/>
          <w:sz w:val="24"/>
          <w:szCs w:val="24"/>
        </w:rPr>
        <w:t>Рафикову</w:t>
      </w:r>
      <w:proofErr w:type="spellEnd"/>
      <w:r w:rsidR="00A20F02" w:rsidRPr="00DE01C2">
        <w:rPr>
          <w:rFonts w:ascii="Arial" w:hAnsi="Arial" w:cs="Arial"/>
          <w:sz w:val="24"/>
          <w:szCs w:val="24"/>
        </w:rPr>
        <w:t xml:space="preserve"> Руслану </w:t>
      </w:r>
      <w:proofErr w:type="spellStart"/>
      <w:r w:rsidR="00A20F02" w:rsidRPr="00DE01C2">
        <w:rPr>
          <w:rFonts w:ascii="Arial" w:hAnsi="Arial" w:cs="Arial"/>
          <w:sz w:val="24"/>
          <w:szCs w:val="24"/>
        </w:rPr>
        <w:t>Раисовичу</w:t>
      </w:r>
      <w:proofErr w:type="spellEnd"/>
      <w:r w:rsidR="00A20F02">
        <w:rPr>
          <w:rFonts w:ascii="Arial" w:hAnsi="Arial" w:cs="Arial"/>
          <w:sz w:val="24"/>
          <w:szCs w:val="24"/>
        </w:rPr>
        <w:t>,</w:t>
      </w:r>
      <w:r w:rsidR="00412C92" w:rsidRPr="00DE01C2">
        <w:rPr>
          <w:rFonts w:ascii="Arial" w:hAnsi="Arial" w:cs="Arial"/>
          <w:sz w:val="24"/>
          <w:szCs w:val="24"/>
        </w:rPr>
        <w:t xml:space="preserve"> </w:t>
      </w:r>
      <w:r w:rsidR="00DE01C2" w:rsidRPr="00DE01C2">
        <w:rPr>
          <w:rFonts w:ascii="Arial" w:hAnsi="Arial" w:cs="Arial"/>
          <w:sz w:val="24"/>
          <w:szCs w:val="24"/>
        </w:rPr>
        <w:t>к.б.н., научн</w:t>
      </w:r>
      <w:r w:rsidR="00DE01C2">
        <w:rPr>
          <w:rFonts w:ascii="Arial" w:hAnsi="Arial" w:cs="Arial"/>
          <w:sz w:val="24"/>
          <w:szCs w:val="24"/>
        </w:rPr>
        <w:t>ому</w:t>
      </w:r>
      <w:r w:rsidR="00DE01C2" w:rsidRPr="00DE01C2">
        <w:rPr>
          <w:rFonts w:ascii="Arial" w:hAnsi="Arial" w:cs="Arial"/>
          <w:sz w:val="24"/>
          <w:szCs w:val="24"/>
        </w:rPr>
        <w:t xml:space="preserve"> сотрудник</w:t>
      </w:r>
      <w:r w:rsidR="00DE01C2">
        <w:rPr>
          <w:rFonts w:ascii="Arial" w:hAnsi="Arial" w:cs="Arial"/>
          <w:sz w:val="24"/>
          <w:szCs w:val="24"/>
        </w:rPr>
        <w:t>у</w:t>
      </w:r>
      <w:r w:rsidR="00DE01C2" w:rsidRPr="00DE01C2">
        <w:rPr>
          <w:rFonts w:ascii="Arial" w:hAnsi="Arial" w:cs="Arial"/>
          <w:sz w:val="24"/>
          <w:szCs w:val="24"/>
        </w:rPr>
        <w:t xml:space="preserve"> лаборатории водных организмов (ИБ Коми НЦ </w:t>
      </w:r>
      <w:proofErr w:type="spellStart"/>
      <w:r w:rsidR="00DE01C2" w:rsidRPr="00DE01C2">
        <w:rPr>
          <w:rFonts w:ascii="Arial" w:hAnsi="Arial" w:cs="Arial"/>
          <w:sz w:val="24"/>
          <w:szCs w:val="24"/>
        </w:rPr>
        <w:t>УрО</w:t>
      </w:r>
      <w:proofErr w:type="spellEnd"/>
      <w:r w:rsidR="00DE01C2" w:rsidRPr="00DE01C2">
        <w:rPr>
          <w:rFonts w:ascii="Arial" w:hAnsi="Arial" w:cs="Arial"/>
          <w:sz w:val="24"/>
          <w:szCs w:val="24"/>
        </w:rPr>
        <w:t xml:space="preserve"> РАН)</w:t>
      </w:r>
      <w:r w:rsidR="00A63F1F" w:rsidRPr="00DE01C2">
        <w:rPr>
          <w:rFonts w:ascii="Arial" w:hAnsi="Arial" w:cs="Arial"/>
          <w:sz w:val="24"/>
          <w:szCs w:val="24"/>
        </w:rPr>
        <w:t>,</w:t>
      </w:r>
      <w:r w:rsidR="002B26C1" w:rsidRPr="00DE01C2">
        <w:rPr>
          <w:rFonts w:ascii="Arial" w:hAnsi="Arial" w:cs="Arial"/>
          <w:sz w:val="24"/>
          <w:szCs w:val="24"/>
        </w:rPr>
        <w:t xml:space="preserve"> </w:t>
      </w:r>
      <w:r w:rsidR="00A63F1F" w:rsidRPr="00DE01C2">
        <w:rPr>
          <w:rFonts w:ascii="Arial" w:hAnsi="Arial" w:cs="Arial"/>
          <w:sz w:val="24"/>
          <w:szCs w:val="24"/>
        </w:rPr>
        <w:t>за</w:t>
      </w:r>
      <w:r w:rsidR="00153EAF" w:rsidRPr="00DE01C2">
        <w:rPr>
          <w:rFonts w:ascii="Arial" w:hAnsi="Arial" w:cs="Arial"/>
          <w:sz w:val="24"/>
          <w:szCs w:val="24"/>
        </w:rPr>
        <w:t xml:space="preserve"> методическую помощь в проведении </w:t>
      </w:r>
      <w:r w:rsidR="0038654C" w:rsidRPr="00DE01C2">
        <w:rPr>
          <w:rFonts w:ascii="Arial" w:hAnsi="Arial" w:cs="Arial"/>
          <w:sz w:val="24"/>
          <w:szCs w:val="24"/>
        </w:rPr>
        <w:t xml:space="preserve">исследования по изучению </w:t>
      </w:r>
      <w:r w:rsidR="002A7802" w:rsidRPr="00DE01C2">
        <w:rPr>
          <w:rFonts w:ascii="Arial" w:hAnsi="Arial" w:cs="Arial"/>
          <w:sz w:val="24"/>
          <w:szCs w:val="24"/>
        </w:rPr>
        <w:t>Асимметрии некоторых признаков окуня речного</w:t>
      </w:r>
      <w:r w:rsidR="00A63F1F" w:rsidRPr="00DE01C2">
        <w:rPr>
          <w:rFonts w:ascii="Arial" w:hAnsi="Arial" w:cs="Arial"/>
          <w:sz w:val="24"/>
          <w:szCs w:val="24"/>
        </w:rPr>
        <w:t>.</w:t>
      </w:r>
    </w:p>
    <w:p w:rsidR="00153EAF" w:rsidRPr="00DE01C2" w:rsidRDefault="00153EAF" w:rsidP="00153EAF">
      <w:pPr>
        <w:spacing w:after="0"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153EAF" w:rsidRDefault="00153EAF" w:rsidP="00AC1A90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153EAF" w:rsidRDefault="00153EAF" w:rsidP="00AC1A90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153EAF" w:rsidRDefault="00153EAF" w:rsidP="00AC1A90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153EAF" w:rsidRDefault="00153EAF" w:rsidP="00AC1A90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153EAF" w:rsidRDefault="00153EAF" w:rsidP="00AC1A90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153EAF" w:rsidRDefault="00153EAF" w:rsidP="00AC1A90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153EAF" w:rsidRDefault="00153EAF" w:rsidP="00AC1A90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153EAF" w:rsidRDefault="00153EAF" w:rsidP="00AC1A90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</w:p>
    <w:p w:rsidR="00E33366" w:rsidRPr="00412C92" w:rsidRDefault="00E33366" w:rsidP="00AC1A90">
      <w:pPr>
        <w:spacing w:after="0" w:line="360" w:lineRule="auto"/>
        <w:ind w:left="-709" w:firstLine="709"/>
        <w:jc w:val="both"/>
        <w:rPr>
          <w:rFonts w:ascii="Arial" w:hAnsi="Arial" w:cs="Arial"/>
          <w:sz w:val="24"/>
          <w:szCs w:val="24"/>
        </w:rPr>
      </w:pPr>
      <w:r w:rsidRPr="00412C92">
        <w:rPr>
          <w:rFonts w:ascii="Arial" w:hAnsi="Arial" w:cs="Arial"/>
          <w:sz w:val="24"/>
          <w:szCs w:val="24"/>
        </w:rPr>
        <w:br w:type="page"/>
      </w:r>
    </w:p>
    <w:p w:rsidR="002452ED" w:rsidRPr="005F0B6C" w:rsidRDefault="00E33366" w:rsidP="00E33366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5F0B6C">
        <w:rPr>
          <w:rFonts w:ascii="Arial" w:hAnsi="Arial" w:cs="Arial"/>
          <w:b/>
          <w:sz w:val="24"/>
          <w:szCs w:val="24"/>
        </w:rPr>
        <w:lastRenderedPageBreak/>
        <w:t>СПИСОК ЛИТЕРАТУРЫ</w:t>
      </w:r>
    </w:p>
    <w:p w:rsidR="00162DAD" w:rsidRPr="00134880" w:rsidRDefault="00162DAD" w:rsidP="0013488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4880">
        <w:rPr>
          <w:rFonts w:ascii="Arial" w:hAnsi="Arial" w:cs="Arial"/>
          <w:sz w:val="24"/>
          <w:szCs w:val="24"/>
        </w:rPr>
        <w:t xml:space="preserve">Биологический мониторинг природно-техногенных систем / Под общ. ред. </w:t>
      </w:r>
      <w:proofErr w:type="spellStart"/>
      <w:r w:rsidRPr="00134880">
        <w:rPr>
          <w:rFonts w:ascii="Arial" w:hAnsi="Arial" w:cs="Arial"/>
          <w:sz w:val="24"/>
          <w:szCs w:val="24"/>
        </w:rPr>
        <w:t>Ашихминой</w:t>
      </w:r>
      <w:proofErr w:type="spellEnd"/>
      <w:r w:rsidR="00BA188D" w:rsidRPr="00134880">
        <w:rPr>
          <w:rFonts w:ascii="Arial" w:hAnsi="Arial" w:cs="Arial"/>
          <w:sz w:val="24"/>
          <w:szCs w:val="24"/>
        </w:rPr>
        <w:t xml:space="preserve"> Т.Я.</w:t>
      </w:r>
      <w:r w:rsidRPr="0013488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34880">
        <w:rPr>
          <w:rFonts w:ascii="Arial" w:hAnsi="Arial" w:cs="Arial"/>
          <w:sz w:val="24"/>
          <w:szCs w:val="24"/>
        </w:rPr>
        <w:t>Алалыкиной</w:t>
      </w:r>
      <w:proofErr w:type="spellEnd"/>
      <w:r w:rsidR="00BA188D" w:rsidRPr="00134880">
        <w:rPr>
          <w:rFonts w:ascii="Arial" w:hAnsi="Arial" w:cs="Arial"/>
          <w:sz w:val="24"/>
          <w:szCs w:val="24"/>
        </w:rPr>
        <w:t xml:space="preserve"> Н.М.</w:t>
      </w:r>
      <w:r w:rsidRPr="00134880">
        <w:rPr>
          <w:rFonts w:ascii="Arial" w:hAnsi="Arial" w:cs="Arial"/>
          <w:sz w:val="24"/>
          <w:szCs w:val="24"/>
        </w:rPr>
        <w:t xml:space="preserve"> – Сыктывкар, 2011. – 388 с.</w:t>
      </w:r>
    </w:p>
    <w:p w:rsidR="008A388F" w:rsidRPr="00134880" w:rsidRDefault="00F61CFF" w:rsidP="0013488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4880">
        <w:rPr>
          <w:rFonts w:ascii="Arial" w:hAnsi="Arial" w:cs="Arial"/>
          <w:sz w:val="24"/>
          <w:szCs w:val="24"/>
        </w:rPr>
        <w:t xml:space="preserve">Захаров В.М. Асимметрия животных. </w:t>
      </w:r>
      <w:r w:rsidR="008D7AE8" w:rsidRPr="00134880">
        <w:rPr>
          <w:rFonts w:ascii="Arial" w:hAnsi="Arial" w:cs="Arial"/>
          <w:sz w:val="24"/>
          <w:szCs w:val="24"/>
        </w:rPr>
        <w:t xml:space="preserve">– </w:t>
      </w:r>
      <w:r w:rsidRPr="00134880">
        <w:rPr>
          <w:rFonts w:ascii="Arial" w:hAnsi="Arial" w:cs="Arial"/>
          <w:sz w:val="24"/>
          <w:szCs w:val="24"/>
        </w:rPr>
        <w:t xml:space="preserve">М.: Наука, 1987. </w:t>
      </w:r>
      <w:r w:rsidR="008D7AE8" w:rsidRPr="00134880">
        <w:rPr>
          <w:rFonts w:ascii="Arial" w:hAnsi="Arial" w:cs="Arial"/>
          <w:sz w:val="24"/>
          <w:szCs w:val="24"/>
        </w:rPr>
        <w:t xml:space="preserve">– </w:t>
      </w:r>
      <w:r w:rsidRPr="00134880">
        <w:rPr>
          <w:rFonts w:ascii="Arial" w:hAnsi="Arial" w:cs="Arial"/>
          <w:sz w:val="24"/>
          <w:szCs w:val="24"/>
        </w:rPr>
        <w:t>216 с.</w:t>
      </w:r>
    </w:p>
    <w:p w:rsidR="008A388F" w:rsidRPr="00134880" w:rsidRDefault="008A388F" w:rsidP="0013488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34880">
        <w:rPr>
          <w:rFonts w:ascii="Arial" w:eastAsia="Times-Italic" w:hAnsi="Arial" w:cs="Arial"/>
          <w:iCs/>
          <w:sz w:val="24"/>
          <w:szCs w:val="24"/>
        </w:rPr>
        <w:t xml:space="preserve">Здоровье среды: методика оценки. </w:t>
      </w:r>
      <w:r w:rsidRPr="00134880">
        <w:rPr>
          <w:rFonts w:ascii="Arial" w:hAnsi="Arial" w:cs="Arial"/>
          <w:sz w:val="24"/>
          <w:szCs w:val="24"/>
        </w:rPr>
        <w:t xml:space="preserve">– Захаров В.М., Баранов А.С., Борисов В.И., Валецкий А.В., </w:t>
      </w:r>
      <w:proofErr w:type="spellStart"/>
      <w:r w:rsidRPr="00134880">
        <w:rPr>
          <w:rFonts w:ascii="Arial" w:hAnsi="Arial" w:cs="Arial"/>
          <w:sz w:val="24"/>
          <w:szCs w:val="24"/>
        </w:rPr>
        <w:t>Княжева</w:t>
      </w:r>
      <w:proofErr w:type="spellEnd"/>
      <w:r w:rsidRPr="00134880">
        <w:rPr>
          <w:rFonts w:ascii="Arial" w:hAnsi="Arial" w:cs="Arial"/>
          <w:sz w:val="24"/>
          <w:szCs w:val="24"/>
        </w:rPr>
        <w:t xml:space="preserve"> Н.Г., Чистякова Е.К., </w:t>
      </w:r>
      <w:proofErr w:type="spellStart"/>
      <w:r w:rsidRPr="00134880">
        <w:rPr>
          <w:rFonts w:ascii="Arial" w:hAnsi="Arial" w:cs="Arial"/>
          <w:sz w:val="24"/>
          <w:szCs w:val="24"/>
        </w:rPr>
        <w:t>Чубинишвили</w:t>
      </w:r>
      <w:proofErr w:type="spellEnd"/>
      <w:r w:rsidRPr="00134880">
        <w:rPr>
          <w:rFonts w:ascii="Arial" w:hAnsi="Arial" w:cs="Arial"/>
          <w:sz w:val="24"/>
          <w:szCs w:val="24"/>
        </w:rPr>
        <w:t xml:space="preserve"> А.Т. – М.: Центр экологической политики России, 2000. – 68 с.</w:t>
      </w:r>
    </w:p>
    <w:p w:rsidR="009E3FB0" w:rsidRPr="00AD42B8" w:rsidRDefault="009E3FB0" w:rsidP="0013488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34880">
        <w:rPr>
          <w:rFonts w:ascii="Arial" w:hAnsi="Arial" w:cs="Arial"/>
          <w:sz w:val="24"/>
          <w:szCs w:val="24"/>
        </w:rPr>
        <w:t>Зооиндикаторы</w:t>
      </w:r>
      <w:proofErr w:type="spellEnd"/>
      <w:r w:rsidRPr="00134880">
        <w:rPr>
          <w:rFonts w:ascii="Arial" w:hAnsi="Arial" w:cs="Arial"/>
          <w:sz w:val="24"/>
          <w:szCs w:val="24"/>
        </w:rPr>
        <w:t xml:space="preserve"> в системе регионального экологического мониторинга Тюменской области: Методика использования</w:t>
      </w:r>
      <w:r w:rsidR="008062A9" w:rsidRPr="00134880">
        <w:rPr>
          <w:rFonts w:ascii="Arial" w:hAnsi="Arial" w:cs="Arial"/>
          <w:sz w:val="24"/>
          <w:szCs w:val="24"/>
        </w:rPr>
        <w:t>.</w:t>
      </w:r>
      <w:r w:rsidR="002C45E3" w:rsidRPr="00134880">
        <w:rPr>
          <w:rFonts w:ascii="Arial" w:hAnsi="Arial" w:cs="Arial"/>
          <w:sz w:val="24"/>
          <w:szCs w:val="24"/>
        </w:rPr>
        <w:t xml:space="preserve"> – </w:t>
      </w:r>
      <w:proofErr w:type="spellStart"/>
      <w:r w:rsidRPr="00134880">
        <w:rPr>
          <w:rFonts w:ascii="Arial" w:hAnsi="Arial" w:cs="Arial"/>
          <w:sz w:val="24"/>
          <w:szCs w:val="24"/>
        </w:rPr>
        <w:t>Гашев</w:t>
      </w:r>
      <w:proofErr w:type="spellEnd"/>
      <w:r w:rsidR="008062A9" w:rsidRPr="00134880">
        <w:rPr>
          <w:rFonts w:ascii="Arial" w:hAnsi="Arial" w:cs="Arial"/>
          <w:sz w:val="24"/>
          <w:szCs w:val="24"/>
        </w:rPr>
        <w:t xml:space="preserve"> С. Н.</w:t>
      </w:r>
      <w:r w:rsidRPr="00134880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134880">
        <w:rPr>
          <w:rFonts w:ascii="Arial" w:hAnsi="Arial" w:cs="Arial"/>
          <w:sz w:val="24"/>
          <w:szCs w:val="24"/>
        </w:rPr>
        <w:t>Жигилева</w:t>
      </w:r>
      <w:proofErr w:type="spellEnd"/>
      <w:r w:rsidR="008062A9" w:rsidRPr="00134880">
        <w:rPr>
          <w:rFonts w:ascii="Arial" w:hAnsi="Arial" w:cs="Arial"/>
          <w:sz w:val="24"/>
          <w:szCs w:val="24"/>
        </w:rPr>
        <w:t xml:space="preserve"> </w:t>
      </w:r>
      <w:r w:rsidR="008062A9" w:rsidRPr="00AD42B8">
        <w:rPr>
          <w:rFonts w:ascii="Times New Roman" w:hAnsi="Times New Roman"/>
          <w:sz w:val="24"/>
          <w:szCs w:val="24"/>
        </w:rPr>
        <w:t>О. Н.</w:t>
      </w:r>
      <w:r w:rsidRPr="00AD42B8">
        <w:rPr>
          <w:rFonts w:ascii="Times New Roman" w:hAnsi="Times New Roman"/>
          <w:sz w:val="24"/>
          <w:szCs w:val="24"/>
        </w:rPr>
        <w:t xml:space="preserve">, Сазонова </w:t>
      </w:r>
      <w:r w:rsidR="008062A9" w:rsidRPr="00AD42B8">
        <w:rPr>
          <w:rFonts w:ascii="Times New Roman" w:hAnsi="Times New Roman"/>
          <w:sz w:val="24"/>
          <w:szCs w:val="24"/>
        </w:rPr>
        <w:t xml:space="preserve">Н. А. </w:t>
      </w:r>
      <w:r w:rsidRPr="00AD42B8">
        <w:rPr>
          <w:rFonts w:ascii="Times New Roman" w:hAnsi="Times New Roman"/>
          <w:sz w:val="24"/>
          <w:szCs w:val="24"/>
        </w:rPr>
        <w:t>и др.</w:t>
      </w:r>
      <w:r w:rsidR="002C45E3" w:rsidRPr="00AD42B8">
        <w:rPr>
          <w:rFonts w:ascii="Times New Roman" w:hAnsi="Times New Roman"/>
          <w:sz w:val="24"/>
          <w:szCs w:val="24"/>
        </w:rPr>
        <w:t xml:space="preserve"> – </w:t>
      </w:r>
      <w:r w:rsidRPr="00AD42B8">
        <w:rPr>
          <w:rFonts w:ascii="Times New Roman" w:hAnsi="Times New Roman"/>
          <w:sz w:val="24"/>
          <w:szCs w:val="24"/>
        </w:rPr>
        <w:t xml:space="preserve">Тюмень: </w:t>
      </w:r>
      <w:proofErr w:type="spellStart"/>
      <w:r w:rsidRPr="00AD42B8">
        <w:rPr>
          <w:rFonts w:ascii="Times New Roman" w:hAnsi="Times New Roman"/>
          <w:sz w:val="24"/>
          <w:szCs w:val="24"/>
        </w:rPr>
        <w:t>ТюмГУ</w:t>
      </w:r>
      <w:proofErr w:type="spellEnd"/>
      <w:r w:rsidRPr="00AD42B8">
        <w:rPr>
          <w:rFonts w:ascii="Times New Roman" w:hAnsi="Times New Roman"/>
          <w:sz w:val="24"/>
          <w:szCs w:val="24"/>
        </w:rPr>
        <w:t>, 2006.</w:t>
      </w:r>
      <w:r w:rsidR="002C45E3" w:rsidRPr="00AD42B8">
        <w:rPr>
          <w:rFonts w:ascii="Times New Roman" w:hAnsi="Times New Roman"/>
          <w:sz w:val="24"/>
          <w:szCs w:val="24"/>
        </w:rPr>
        <w:t xml:space="preserve"> – </w:t>
      </w:r>
      <w:r w:rsidRPr="00AD42B8">
        <w:rPr>
          <w:rFonts w:ascii="Times New Roman" w:hAnsi="Times New Roman"/>
          <w:sz w:val="24"/>
          <w:szCs w:val="24"/>
        </w:rPr>
        <w:t>132 с.</w:t>
      </w:r>
    </w:p>
    <w:p w:rsidR="00C0201B" w:rsidRPr="00AD42B8" w:rsidRDefault="00C0201B" w:rsidP="00134880">
      <w:pPr>
        <w:pStyle w:val="a3"/>
        <w:numPr>
          <w:ilvl w:val="0"/>
          <w:numId w:val="3"/>
        </w:numPr>
        <w:tabs>
          <w:tab w:val="left" w:pos="993"/>
        </w:tabs>
        <w:rPr>
          <w:rFonts w:ascii="Times New Roman" w:hAnsi="Times New Roman"/>
          <w:sz w:val="24"/>
          <w:szCs w:val="24"/>
        </w:rPr>
      </w:pPr>
      <w:r w:rsidRPr="00AD42B8">
        <w:rPr>
          <w:rFonts w:ascii="Times New Roman" w:hAnsi="Times New Roman"/>
          <w:sz w:val="24"/>
          <w:szCs w:val="24"/>
        </w:rPr>
        <w:t>Правдин, И. Ф. Руководство по изу</w:t>
      </w:r>
      <w:r w:rsidR="002C45E3" w:rsidRPr="00AD42B8">
        <w:rPr>
          <w:rFonts w:ascii="Times New Roman" w:hAnsi="Times New Roman"/>
          <w:sz w:val="24"/>
          <w:szCs w:val="24"/>
        </w:rPr>
        <w:t>чению рыб</w:t>
      </w:r>
      <w:r w:rsidRPr="00AD42B8">
        <w:rPr>
          <w:rFonts w:ascii="Times New Roman" w:hAnsi="Times New Roman"/>
          <w:sz w:val="24"/>
          <w:szCs w:val="24"/>
        </w:rPr>
        <w:t xml:space="preserve">. – М.: </w:t>
      </w:r>
      <w:proofErr w:type="spellStart"/>
      <w:r w:rsidRPr="00AD42B8">
        <w:rPr>
          <w:rFonts w:ascii="Times New Roman" w:hAnsi="Times New Roman"/>
          <w:sz w:val="24"/>
          <w:szCs w:val="24"/>
        </w:rPr>
        <w:t>Пищепромиздат</w:t>
      </w:r>
      <w:proofErr w:type="spellEnd"/>
      <w:r w:rsidRPr="00AD42B8">
        <w:rPr>
          <w:rFonts w:ascii="Times New Roman" w:hAnsi="Times New Roman"/>
          <w:sz w:val="24"/>
          <w:szCs w:val="24"/>
        </w:rPr>
        <w:t>, 1966. – 376 с.</w:t>
      </w:r>
    </w:p>
    <w:p w:rsidR="00C834DC" w:rsidRPr="00AD42B8" w:rsidRDefault="00AD42B8" w:rsidP="00AD42B8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-Italic" w:hAnsi="Times New Roman"/>
          <w:iCs/>
          <w:sz w:val="24"/>
          <w:szCs w:val="24"/>
        </w:rPr>
      </w:pPr>
      <w:r w:rsidRPr="00AD42B8">
        <w:rPr>
          <w:rFonts w:ascii="Times New Roman" w:hAnsi="Times New Roman"/>
          <w:sz w:val="24"/>
          <w:szCs w:val="24"/>
        </w:rPr>
        <w:t>Фотографии из личного архива автора</w:t>
      </w:r>
    </w:p>
    <w:p w:rsidR="00C834DC" w:rsidRDefault="00C834DC" w:rsidP="000D5A8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-Italic" w:hAnsi="Arial" w:cs="Arial"/>
          <w:iCs/>
          <w:sz w:val="24"/>
          <w:szCs w:val="24"/>
        </w:rPr>
      </w:pPr>
    </w:p>
    <w:p w:rsidR="00C834DC" w:rsidRDefault="00C834DC" w:rsidP="000D5A8C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-Italic" w:hAnsi="Arial" w:cs="Arial"/>
          <w:iCs/>
          <w:sz w:val="24"/>
          <w:szCs w:val="24"/>
        </w:rPr>
      </w:pPr>
    </w:p>
    <w:p w:rsidR="00E33366" w:rsidRDefault="00E33366">
      <w:pPr>
        <w:rPr>
          <w:rFonts w:ascii="Arial" w:eastAsia="Times-Italic" w:hAnsi="Arial" w:cs="Arial"/>
          <w:iCs/>
          <w:sz w:val="24"/>
          <w:szCs w:val="24"/>
        </w:rPr>
      </w:pPr>
      <w:r>
        <w:rPr>
          <w:rFonts w:ascii="Arial" w:eastAsia="Times-Italic" w:hAnsi="Arial" w:cs="Arial"/>
          <w:iCs/>
          <w:sz w:val="24"/>
          <w:szCs w:val="24"/>
        </w:rPr>
        <w:br w:type="page"/>
      </w:r>
    </w:p>
    <w:p w:rsidR="004B2853" w:rsidRPr="005F0B6C" w:rsidRDefault="004B2853" w:rsidP="00496512">
      <w:pPr>
        <w:jc w:val="center"/>
        <w:rPr>
          <w:rFonts w:ascii="Arial" w:eastAsia="Times-Italic" w:hAnsi="Arial" w:cs="Arial"/>
          <w:b/>
          <w:iCs/>
          <w:sz w:val="24"/>
          <w:szCs w:val="24"/>
        </w:rPr>
      </w:pPr>
      <w:r w:rsidRPr="005F0B6C">
        <w:rPr>
          <w:rFonts w:ascii="Arial" w:eastAsia="Times-Italic" w:hAnsi="Arial" w:cs="Arial"/>
          <w:b/>
          <w:iCs/>
          <w:sz w:val="24"/>
          <w:szCs w:val="24"/>
        </w:rPr>
        <w:lastRenderedPageBreak/>
        <w:t>ПРИЛОЖЕНИЕ</w:t>
      </w:r>
    </w:p>
    <w:p w:rsidR="004B2853" w:rsidRPr="004B2853" w:rsidRDefault="004B2853" w:rsidP="004B2853">
      <w:pPr>
        <w:rPr>
          <w:rFonts w:ascii="Arial" w:eastAsia="Times-Italic" w:hAnsi="Arial" w:cs="Arial"/>
          <w:iCs/>
          <w:sz w:val="24"/>
          <w:szCs w:val="24"/>
        </w:rPr>
      </w:pPr>
      <w:r w:rsidRPr="004B2853">
        <w:rPr>
          <w:rFonts w:ascii="Arial" w:eastAsia="Times-Italic" w:hAnsi="Arial" w:cs="Arial"/>
          <w:iCs/>
          <w:sz w:val="24"/>
          <w:szCs w:val="24"/>
        </w:rPr>
        <w:t>Фото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7"/>
        <w:gridCol w:w="4920"/>
      </w:tblGrid>
      <w:tr w:rsidR="004B2853" w:rsidRPr="004B2853" w:rsidTr="00324702">
        <w:tc>
          <w:tcPr>
            <w:tcW w:w="4651" w:type="dxa"/>
            <w:gridSpan w:val="2"/>
          </w:tcPr>
          <w:p w:rsidR="004B2853" w:rsidRPr="004B2853" w:rsidRDefault="00F93739" w:rsidP="004B2853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700" cy="2286000"/>
                  <wp:effectExtent l="0" t="0" r="0" b="0"/>
                  <wp:docPr id="1" name="Рисунок 7" descr="Описание: Описание: Описание: C:\Users\user_nna\Desktop\печора-якша\97VDdjmw3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Описание: C:\Users\user_nna\Desktop\печора-якша\97VDdjmw3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4B2853" w:rsidRPr="004B2853" w:rsidRDefault="00F93739" w:rsidP="004B2853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700" cy="2266950"/>
                  <wp:effectExtent l="0" t="0" r="0" b="0"/>
                  <wp:docPr id="2" name="Рисунок 4" descr="Описание: Описание: Описание: C:\Users\user_nna\Desktop\печора-якша\h9h7JivqZw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Описание: Описание: C:\Users\user_nna\Desktop\печора-якша\h9h7JivqZw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9AD" w:rsidRPr="004B2853" w:rsidTr="00AA59AD">
        <w:tc>
          <w:tcPr>
            <w:tcW w:w="4644" w:type="dxa"/>
          </w:tcPr>
          <w:p w:rsidR="00AA59AD" w:rsidRPr="004B2853" w:rsidRDefault="00AA59AD" w:rsidP="00AA59AD">
            <w:pPr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Рис.1, Правый берег </w:t>
            </w:r>
            <w:proofErr w:type="spellStart"/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>р.Печоры</w:t>
            </w:r>
            <w:proofErr w:type="spellEnd"/>
          </w:p>
        </w:tc>
        <w:tc>
          <w:tcPr>
            <w:tcW w:w="4927" w:type="dxa"/>
            <w:gridSpan w:val="2"/>
          </w:tcPr>
          <w:p w:rsidR="00AA59AD" w:rsidRPr="004B2853" w:rsidRDefault="00AA59AD" w:rsidP="004B2853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>Рис.2 Рыбалка на пароме</w:t>
            </w:r>
          </w:p>
        </w:tc>
      </w:tr>
      <w:tr w:rsidR="004B2853" w:rsidRPr="004B2853" w:rsidTr="00324702">
        <w:tc>
          <w:tcPr>
            <w:tcW w:w="4651" w:type="dxa"/>
            <w:gridSpan w:val="2"/>
          </w:tcPr>
          <w:p w:rsidR="004B2853" w:rsidRPr="004B2853" w:rsidRDefault="00F93739" w:rsidP="004B2853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28875" cy="2600325"/>
                  <wp:effectExtent l="0" t="0" r="0" b="0"/>
                  <wp:docPr id="3" name="Рисунок 26" descr="Описание: Описание: Описание: G:\Все работы +ДОП ЮНИОС 18\РОМЕ фото\ВЫЧЕГДА ус. МАД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Описание: Описание: G:\Все работы +ДОП ЮНИОС 18\РОМЕ фото\ВЫЧЕГДА ус. МАДЖ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4B2853" w:rsidRPr="004B2853" w:rsidRDefault="00F93739" w:rsidP="004B2853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C31B26">
              <w:rPr>
                <w:noProof/>
                <w:lang w:eastAsia="ru-RU"/>
              </w:rPr>
              <w:drawing>
                <wp:inline distT="0" distB="0" distL="0" distR="0">
                  <wp:extent cx="2676525" cy="2619375"/>
                  <wp:effectExtent l="0" t="0" r="0" b="0"/>
                  <wp:docPr id="4" name="Рисунок 25" descr="Описание: Описание: Описание: https://pp.userapi.com/c851520/v851520183/4682b/PeCYixpfs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Описание: Описание: https://pp.userapi.com/c851520/v851520183/4682b/PeCYixpfs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853" w:rsidRPr="004B2853" w:rsidTr="00324702">
        <w:tc>
          <w:tcPr>
            <w:tcW w:w="4651" w:type="dxa"/>
            <w:gridSpan w:val="2"/>
          </w:tcPr>
          <w:p w:rsidR="004B2853" w:rsidRPr="004B2853" w:rsidRDefault="004B2853" w:rsidP="00AA59AD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>Рис.3</w:t>
            </w:r>
            <w:r w:rsidR="00776DEE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 </w:t>
            </w:r>
            <w:r w:rsidR="00AA59AD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Рыбалка на реке </w:t>
            </w:r>
            <w:proofErr w:type="spellStart"/>
            <w:r w:rsidR="00AA59AD">
              <w:rPr>
                <w:rFonts w:ascii="Arial" w:eastAsia="Times-Italic" w:hAnsi="Arial" w:cs="Arial"/>
                <w:iCs/>
                <w:sz w:val="24"/>
                <w:szCs w:val="24"/>
              </w:rPr>
              <w:t>Вычегда</w:t>
            </w:r>
            <w:proofErr w:type="spellEnd"/>
          </w:p>
        </w:tc>
        <w:tc>
          <w:tcPr>
            <w:tcW w:w="4920" w:type="dxa"/>
          </w:tcPr>
          <w:p w:rsidR="004B2853" w:rsidRPr="004B2853" w:rsidRDefault="004B2853" w:rsidP="00AA59AD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Рис.4 </w:t>
            </w:r>
            <w:r w:rsidR="00AA59AD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>Рыбалка на берегу</w:t>
            </w:r>
            <w:r w:rsidR="00AA59AD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 Печоры (Якша)</w:t>
            </w:r>
          </w:p>
        </w:tc>
      </w:tr>
      <w:tr w:rsidR="004B2853" w:rsidRPr="004B2853" w:rsidTr="00324702">
        <w:tc>
          <w:tcPr>
            <w:tcW w:w="4651" w:type="dxa"/>
            <w:gridSpan w:val="2"/>
          </w:tcPr>
          <w:p w:rsidR="004B2853" w:rsidRPr="004B2853" w:rsidRDefault="007C23C2" w:rsidP="004B2853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479425</wp:posOffset>
                      </wp:positionH>
                      <wp:positionV relativeFrom="paragraph">
                        <wp:posOffset>1622425</wp:posOffset>
                      </wp:positionV>
                      <wp:extent cx="109220" cy="143510"/>
                      <wp:effectExtent l="16510" t="24765" r="17145" b="12700"/>
                      <wp:wrapNone/>
                      <wp:docPr id="2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" cy="1435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116B7A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" o:spid="_x0000_s1026" type="#_x0000_t5" style="position:absolute;margin-left:37.75pt;margin-top:127.75pt;width:8.6pt;height:1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1643380</wp:posOffset>
                      </wp:positionV>
                      <wp:extent cx="109220" cy="143510"/>
                      <wp:effectExtent l="20320" t="26670" r="13335" b="10795"/>
                      <wp:wrapNone/>
                      <wp:docPr id="2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" cy="1435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A9207" id="AutoShape 3" o:spid="_x0000_s1026" type="#_x0000_t5" style="position:absolute;margin-left:57.55pt;margin-top:129.4pt;width:8.6pt;height:11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" fillcolor="red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1351280</wp:posOffset>
                      </wp:positionH>
                      <wp:positionV relativeFrom="paragraph">
                        <wp:posOffset>1677670</wp:posOffset>
                      </wp:positionV>
                      <wp:extent cx="109220" cy="143510"/>
                      <wp:effectExtent l="12065" t="22860" r="12065" b="5080"/>
                      <wp:wrapNone/>
                      <wp:docPr id="19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" cy="14351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2E7E1" id="AutoShape 4" o:spid="_x0000_s1026" type="#_x0000_t5" style="position:absolute;margin-left:106.4pt;margin-top:132.1pt;width:8.6pt;height:1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" fillcolor="red"/>
                  </w:pict>
                </mc:Fallback>
              </mc:AlternateContent>
            </w:r>
            <w:r w:rsidR="00F93739"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2438400"/>
                  <wp:effectExtent l="0" t="0" r="0" b="0"/>
                  <wp:docPr id="5" name="Рисунок 19" descr="Описание: Описание: Описание: C:\Users\user_nna\Desktop\kom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Описание: Описание: C:\Users\user_nna\Desktop\kom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937" r="7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4B2853" w:rsidRPr="004B2853" w:rsidRDefault="00F93739" w:rsidP="004B2853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2447925"/>
                  <wp:effectExtent l="0" t="0" r="0" b="0"/>
                  <wp:docPr id="6" name="Рисунок 8" descr="Описание: Описание: Описание: C:\Users\user_nna\Desktop\печора-якша\v66OKUhvtj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Описание: Описание: C:\Users\user_nna\Desktop\печора-якша\v66OKUhvtj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2853" w:rsidRPr="004B2853" w:rsidTr="00324702">
        <w:tc>
          <w:tcPr>
            <w:tcW w:w="4651" w:type="dxa"/>
            <w:gridSpan w:val="2"/>
          </w:tcPr>
          <w:p w:rsidR="004B2853" w:rsidRPr="004B2853" w:rsidRDefault="004B2853" w:rsidP="00776DEE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lastRenderedPageBreak/>
              <w:t xml:space="preserve">Рис.5 </w:t>
            </w:r>
            <w:r w:rsidR="00776DEE">
              <w:rPr>
                <w:rFonts w:ascii="Arial" w:eastAsia="Times-Italic" w:hAnsi="Arial" w:cs="Arial"/>
                <w:iCs/>
                <w:sz w:val="24"/>
                <w:szCs w:val="24"/>
              </w:rPr>
              <w:t>Места отлова окуня</w:t>
            </w:r>
          </w:p>
        </w:tc>
        <w:tc>
          <w:tcPr>
            <w:tcW w:w="4920" w:type="dxa"/>
          </w:tcPr>
          <w:p w:rsidR="004B2853" w:rsidRPr="004B2853" w:rsidRDefault="004B2853" w:rsidP="00776DEE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Рис.6 </w:t>
            </w:r>
            <w:r w:rsidR="00776DEE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>Пойман</w:t>
            </w:r>
            <w:r w:rsidR="00776DEE">
              <w:rPr>
                <w:rFonts w:ascii="Arial" w:eastAsia="Times-Italic" w:hAnsi="Arial" w:cs="Arial"/>
                <w:iCs/>
                <w:sz w:val="24"/>
                <w:szCs w:val="24"/>
              </w:rPr>
              <w:t>ная рыба</w:t>
            </w:r>
          </w:p>
        </w:tc>
      </w:tr>
      <w:tr w:rsidR="004B2853" w:rsidRPr="004B2853" w:rsidTr="00324702">
        <w:tc>
          <w:tcPr>
            <w:tcW w:w="4651" w:type="dxa"/>
            <w:gridSpan w:val="2"/>
          </w:tcPr>
          <w:p w:rsidR="004B2853" w:rsidRPr="004B2853" w:rsidRDefault="00F93739" w:rsidP="004B2853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52700" cy="2228850"/>
                  <wp:effectExtent l="0" t="0" r="0" b="0"/>
                  <wp:docPr id="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4B2853" w:rsidRPr="004B2853" w:rsidRDefault="00F93739" w:rsidP="004B2853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62275" cy="2219325"/>
                  <wp:effectExtent l="0" t="0" r="0" b="0"/>
                  <wp:docPr id="8" name="Рисунок 1" descr="Описание: Описание: Описание: U:\НОЯБРЬ 2018\ГОЛЬЯН 2018\Асимметрия 2018\фото хода работы\P1000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U:\НОЯБРЬ 2018\ГОЛЬЯН 2018\Асимметрия 2018\фото хода работы\P1000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F22" w:rsidRPr="004B2853" w:rsidTr="00D873D6">
        <w:tc>
          <w:tcPr>
            <w:tcW w:w="9571" w:type="dxa"/>
            <w:gridSpan w:val="3"/>
          </w:tcPr>
          <w:p w:rsidR="00DC7F22" w:rsidRPr="004B2853" w:rsidRDefault="00DC7F22" w:rsidP="00DC7F22">
            <w:pPr>
              <w:spacing w:after="160" w:line="259" w:lineRule="auto"/>
              <w:jc w:val="center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Рис.7, </w:t>
            </w: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Рис.8 </w:t>
            </w:r>
            <w:r>
              <w:rPr>
                <w:rFonts w:ascii="Arial" w:eastAsia="Times-Italic" w:hAnsi="Arial" w:cs="Arial"/>
                <w:iCs/>
                <w:sz w:val="24"/>
                <w:szCs w:val="24"/>
              </w:rPr>
              <w:t>Обработка материала</w:t>
            </w:r>
          </w:p>
        </w:tc>
      </w:tr>
      <w:tr w:rsidR="004B2853" w:rsidRPr="004B2853" w:rsidTr="00324702">
        <w:tc>
          <w:tcPr>
            <w:tcW w:w="4651" w:type="dxa"/>
            <w:gridSpan w:val="2"/>
          </w:tcPr>
          <w:p w:rsidR="004B2853" w:rsidRPr="004B2853" w:rsidRDefault="00F93739" w:rsidP="004B2853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2124075"/>
                  <wp:effectExtent l="0" t="0" r="0" b="0"/>
                  <wp:docPr id="9" name="Рисунок 15" descr="Описание: Описание: Описание: C:\Users\USER\Desktop\окунь фото\20181127_152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Описание: Описание: C:\Users\USER\Desktop\окунь фото\20181127_152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4B2853" w:rsidRPr="004B2853" w:rsidRDefault="00F93739" w:rsidP="004B2853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124075"/>
                  <wp:effectExtent l="0" t="0" r="0" b="0"/>
                  <wp:docPr id="10" name="Рисунок 16" descr="Описание: Описание: Описание: C:\Users\USER\Desktop\окунь фото\20181127_152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Описание: Описание: C:\Users\USER\Desktop\окунь фото\20181127_152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18C3" w:rsidRPr="004B2853" w:rsidTr="00F3563F">
        <w:tc>
          <w:tcPr>
            <w:tcW w:w="9571" w:type="dxa"/>
            <w:gridSpan w:val="3"/>
          </w:tcPr>
          <w:p w:rsidR="00B718C3" w:rsidRPr="004B2853" w:rsidRDefault="00B718C3" w:rsidP="00776DEE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>
              <w:rPr>
                <w:rFonts w:ascii="Arial" w:eastAsia="Times-Italic" w:hAnsi="Arial" w:cs="Arial"/>
                <w:iCs/>
                <w:sz w:val="24"/>
                <w:szCs w:val="24"/>
              </w:rPr>
              <w:t>Рис. 9, 10 Измерение параметров тела рыбы</w:t>
            </w:r>
          </w:p>
        </w:tc>
      </w:tr>
      <w:tr w:rsidR="00814A99" w:rsidRPr="004B2853" w:rsidTr="00324702">
        <w:tc>
          <w:tcPr>
            <w:tcW w:w="4651" w:type="dxa"/>
            <w:gridSpan w:val="2"/>
          </w:tcPr>
          <w:p w:rsidR="00814A99" w:rsidRPr="004B2853" w:rsidRDefault="00F93739" w:rsidP="00776DEE">
            <w:pPr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2124075"/>
                  <wp:effectExtent l="0" t="0" r="0" b="0"/>
                  <wp:docPr id="11" name="Рисунок 17" descr="Описание: Описание: Описание: C:\Users\USER\Desktop\окунь фото\20181127_152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Описание: Описание: C:\Users\USER\Desktop\окунь фото\20181127_152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814A99" w:rsidRPr="004B2853" w:rsidRDefault="00F93739" w:rsidP="00776DEE">
            <w:pPr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28925" cy="2124075"/>
                  <wp:effectExtent l="0" t="0" r="0" b="0"/>
                  <wp:docPr id="12" name="Рисунок 18" descr="Описание: Описание: Описание: C:\Users\USER\Desktop\окунь фото\20181127_153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Описание: Описание: C:\Users\USER\Desktop\окунь фото\20181127_153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A99" w:rsidRPr="004B2853" w:rsidTr="00324702">
        <w:tc>
          <w:tcPr>
            <w:tcW w:w="4651" w:type="dxa"/>
            <w:gridSpan w:val="2"/>
          </w:tcPr>
          <w:p w:rsidR="00814A99" w:rsidRPr="004B2853" w:rsidRDefault="00C61875" w:rsidP="00776DEE">
            <w:pPr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>
              <w:rPr>
                <w:rFonts w:ascii="Arial" w:eastAsia="Times-Italic" w:hAnsi="Arial" w:cs="Arial"/>
                <w:iCs/>
                <w:sz w:val="24"/>
                <w:szCs w:val="24"/>
              </w:rPr>
              <w:t>Рис.</w:t>
            </w:r>
            <w:r w:rsidR="00B718C3">
              <w:rPr>
                <w:rFonts w:ascii="Arial" w:eastAsia="Times-Italic" w:hAnsi="Arial" w:cs="Arial"/>
                <w:iCs/>
                <w:sz w:val="24"/>
                <w:szCs w:val="24"/>
              </w:rPr>
              <w:t>11 Подсчет чешуек боковой линии</w:t>
            </w:r>
          </w:p>
        </w:tc>
        <w:tc>
          <w:tcPr>
            <w:tcW w:w="4920" w:type="dxa"/>
          </w:tcPr>
          <w:p w:rsidR="00814A99" w:rsidRPr="004B2853" w:rsidRDefault="00C61875" w:rsidP="00E907E4">
            <w:pPr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>
              <w:rPr>
                <w:rFonts w:ascii="Arial" w:eastAsia="Times-Italic" w:hAnsi="Arial" w:cs="Arial"/>
                <w:iCs/>
                <w:sz w:val="24"/>
                <w:szCs w:val="24"/>
              </w:rPr>
              <w:t>Рис.</w:t>
            </w:r>
            <w:r w:rsidR="00B718C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12 </w:t>
            </w:r>
            <w:r w:rsidR="00E907E4">
              <w:rPr>
                <w:rFonts w:ascii="Arial" w:eastAsia="Times-Italic" w:hAnsi="Arial" w:cs="Arial"/>
                <w:iCs/>
                <w:sz w:val="24"/>
                <w:szCs w:val="24"/>
              </w:rPr>
              <w:t>Брюшной и грудной плавники</w:t>
            </w:r>
          </w:p>
        </w:tc>
      </w:tr>
      <w:tr w:rsidR="00814A99" w:rsidRPr="004B2853" w:rsidTr="00324702">
        <w:tc>
          <w:tcPr>
            <w:tcW w:w="4651" w:type="dxa"/>
            <w:gridSpan w:val="2"/>
          </w:tcPr>
          <w:p w:rsidR="00814A99" w:rsidRPr="004B2853" w:rsidRDefault="00F93739" w:rsidP="00776DEE">
            <w:pPr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81325" cy="2238375"/>
                  <wp:effectExtent l="0" t="0" r="0" b="0"/>
                  <wp:docPr id="13" name="Рисунок 12" descr="Описание: Описание: Описание: U:\НОЯБРЬ 2018\ГОЛЬЯН 2018\Асимметрия 2018\фото хода работы\P1000843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Описание: Описание: U:\НОЯБРЬ 2018\ГОЛЬЯН 2018\Асимметрия 2018\фото хода работы\P1000843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814A99" w:rsidRPr="004B2853" w:rsidRDefault="00F93739" w:rsidP="00776DEE">
            <w:pPr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33700" cy="2181225"/>
                  <wp:effectExtent l="0" t="0" r="0" b="0"/>
                  <wp:docPr id="14" name="Рисунок 22" descr="Описание: Описание: Описание: U:\НОЯБРЬ 2018\ГОЛЬЯН 2018\Асимметрия 2018\фото хода работы\P100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Описание: Описание: U:\НОЯБРЬ 2018\ГОЛЬЯН 2018\Асимметрия 2018\фото хода работы\P100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206" w:rsidRPr="004B2853" w:rsidTr="00324702">
        <w:tc>
          <w:tcPr>
            <w:tcW w:w="4651" w:type="dxa"/>
            <w:gridSpan w:val="2"/>
          </w:tcPr>
          <w:p w:rsidR="00220206" w:rsidRPr="004B2853" w:rsidRDefault="00C61875" w:rsidP="00776DEE">
            <w:pPr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>
              <w:rPr>
                <w:rFonts w:ascii="Arial" w:eastAsia="Times-Italic" w:hAnsi="Arial" w:cs="Arial"/>
                <w:iCs/>
                <w:sz w:val="24"/>
                <w:szCs w:val="24"/>
              </w:rPr>
              <w:t>Рис.</w:t>
            </w:r>
            <w:r w:rsidR="00910D91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 </w:t>
            </w:r>
            <w:r w:rsidR="00561928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13 </w:t>
            </w:r>
            <w:r w:rsidR="00910D91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Окрашенные в красителе грудные, брюшные плавники и жабры  </w:t>
            </w:r>
          </w:p>
        </w:tc>
        <w:tc>
          <w:tcPr>
            <w:tcW w:w="4920" w:type="dxa"/>
          </w:tcPr>
          <w:p w:rsidR="00220206" w:rsidRPr="004B2853" w:rsidRDefault="00C61875" w:rsidP="00910D91">
            <w:pPr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>
              <w:rPr>
                <w:rFonts w:ascii="Arial" w:eastAsia="Times-Italic" w:hAnsi="Arial" w:cs="Arial"/>
                <w:iCs/>
                <w:sz w:val="24"/>
                <w:szCs w:val="24"/>
              </w:rPr>
              <w:t>Рис.</w:t>
            </w:r>
            <w:r w:rsidR="0060297B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 </w:t>
            </w:r>
            <w:r w:rsidR="00561928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14 </w:t>
            </w:r>
            <w:r w:rsidR="00561928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Хранение плавников и </w:t>
            </w:r>
            <w:proofErr w:type="spellStart"/>
            <w:r w:rsidR="00561928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>жабер</w:t>
            </w:r>
            <w:proofErr w:type="spellEnd"/>
            <w:r w:rsidR="00561928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 </w:t>
            </w:r>
            <w:r w:rsidR="00561928">
              <w:rPr>
                <w:rFonts w:ascii="Arial" w:eastAsia="Times-Italic" w:hAnsi="Arial" w:cs="Arial"/>
                <w:iCs/>
                <w:sz w:val="24"/>
                <w:szCs w:val="24"/>
              </w:rPr>
              <w:t>в формалине</w:t>
            </w:r>
          </w:p>
        </w:tc>
      </w:tr>
      <w:tr w:rsidR="004B2853" w:rsidRPr="004B2853" w:rsidTr="00324702">
        <w:tc>
          <w:tcPr>
            <w:tcW w:w="4651" w:type="dxa"/>
            <w:gridSpan w:val="2"/>
          </w:tcPr>
          <w:p w:rsidR="004B2853" w:rsidRPr="004B2853" w:rsidRDefault="00F93739" w:rsidP="004B2853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3125" cy="1988061"/>
                  <wp:effectExtent l="0" t="0" r="0" b="0"/>
                  <wp:docPr id="15" name="Рисунок 18" descr="U:\НОЯБРЬ 2018\ГОЛЬЯН 2018\Асимметрия 2018\фото хода работы\P1000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8" descr="U:\НОЯБРЬ 2018\ГОЛЬЯН 2018\Асимметрия 2018\фото хода работы\P100086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43125" cy="198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4B2853" w:rsidRPr="004B2853" w:rsidRDefault="00F93739" w:rsidP="004B2853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5550" cy="1895475"/>
                  <wp:effectExtent l="0" t="0" r="0" b="0"/>
                  <wp:docPr id="16" name="Рисунок 17" descr="Описание: Описание: Описание: U:\НОЯБРЬ 2018\ГОЛЬЯН 2018\Асимметрия 2018\фото хода работы\P1000865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Описание: Описание: U:\НОЯБРЬ 2018\ГОЛЬЯН 2018\Асимметрия 2018\фото хода работы\P1000865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047" w:rsidRPr="004B2853" w:rsidTr="00324702">
        <w:tc>
          <w:tcPr>
            <w:tcW w:w="4651" w:type="dxa"/>
            <w:gridSpan w:val="2"/>
          </w:tcPr>
          <w:p w:rsidR="00EE0047" w:rsidRPr="004B2853" w:rsidRDefault="00EE0047" w:rsidP="00561928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>Рис.1</w:t>
            </w:r>
            <w:r w:rsidR="00561928">
              <w:rPr>
                <w:rFonts w:ascii="Arial" w:eastAsia="Times-Italic" w:hAnsi="Arial" w:cs="Arial"/>
                <w:iCs/>
                <w:sz w:val="24"/>
                <w:szCs w:val="24"/>
              </w:rPr>
              <w:t>5</w:t>
            </w: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 </w:t>
            </w:r>
            <w:r w:rsidR="00776DEE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>Грудн</w:t>
            </w:r>
            <w:r w:rsidR="00AA59AD">
              <w:rPr>
                <w:rFonts w:ascii="Arial" w:eastAsia="Times-Italic" w:hAnsi="Arial" w:cs="Arial"/>
                <w:iCs/>
                <w:sz w:val="24"/>
                <w:szCs w:val="24"/>
              </w:rPr>
              <w:t>ые</w:t>
            </w:r>
            <w:r w:rsidR="00776DEE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 плавник</w:t>
            </w:r>
            <w:r w:rsidR="00AA59AD">
              <w:rPr>
                <w:rFonts w:ascii="Arial" w:eastAsia="Times-Italic" w:hAnsi="Arial" w:cs="Arial"/>
                <w:iCs/>
                <w:sz w:val="24"/>
                <w:szCs w:val="24"/>
              </w:rPr>
              <w:t>и</w:t>
            </w:r>
            <w:r w:rsidR="00776DEE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 окуня</w:t>
            </w:r>
          </w:p>
        </w:tc>
        <w:tc>
          <w:tcPr>
            <w:tcW w:w="4920" w:type="dxa"/>
          </w:tcPr>
          <w:p w:rsidR="00EE0047" w:rsidRPr="004B2853" w:rsidRDefault="00EE0047" w:rsidP="00561928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>Рис.1</w:t>
            </w:r>
            <w:r w:rsidR="00561928">
              <w:rPr>
                <w:rFonts w:ascii="Arial" w:eastAsia="Times-Italic" w:hAnsi="Arial" w:cs="Arial"/>
                <w:iCs/>
                <w:sz w:val="24"/>
                <w:szCs w:val="24"/>
              </w:rPr>
              <w:t>6</w:t>
            </w: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 </w:t>
            </w:r>
            <w:r w:rsidR="00776DEE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>Брюшн</w:t>
            </w:r>
            <w:r w:rsidR="00AA59AD">
              <w:rPr>
                <w:rFonts w:ascii="Arial" w:eastAsia="Times-Italic" w:hAnsi="Arial" w:cs="Arial"/>
                <w:iCs/>
                <w:sz w:val="24"/>
                <w:szCs w:val="24"/>
              </w:rPr>
              <w:t>ые</w:t>
            </w:r>
            <w:r w:rsidR="00776DEE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 плавник</w:t>
            </w:r>
            <w:r w:rsidR="00AA59AD">
              <w:rPr>
                <w:rFonts w:ascii="Arial" w:eastAsia="Times-Italic" w:hAnsi="Arial" w:cs="Arial"/>
                <w:iCs/>
                <w:sz w:val="24"/>
                <w:szCs w:val="24"/>
              </w:rPr>
              <w:t>и</w:t>
            </w:r>
            <w:r w:rsidR="00776DEE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 окуня</w:t>
            </w:r>
          </w:p>
        </w:tc>
      </w:tr>
      <w:tr w:rsidR="00EE0047" w:rsidRPr="004B2853" w:rsidTr="00324702">
        <w:tc>
          <w:tcPr>
            <w:tcW w:w="4651" w:type="dxa"/>
            <w:gridSpan w:val="2"/>
          </w:tcPr>
          <w:p w:rsidR="00EE0047" w:rsidRPr="004B2853" w:rsidRDefault="00F93739" w:rsidP="00EE0047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bookmarkStart w:id="0" w:name="_GoBack"/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7975" cy="2933700"/>
                  <wp:effectExtent l="0" t="0" r="0" b="0"/>
                  <wp:docPr id="17" name="Рисунок 13" descr="Описание: Описание: Описание: U:\НОЯБРЬ 2018\ГОЛЬЯН 2018\Асимметрия 2018\фото хода работы\P100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Описание: Описание: U:\НОЯБРЬ 2018\ГОЛЬЯН 2018\Асимметрия 2018\фото хода работы\P100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920" w:type="dxa"/>
          </w:tcPr>
          <w:p w:rsidR="00EE0047" w:rsidRPr="004B2853" w:rsidRDefault="00F93739" w:rsidP="00EE0047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F93739">
              <w:rPr>
                <w:rFonts w:ascii="Arial" w:eastAsia="Times-Italic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90750" cy="2952750"/>
                  <wp:effectExtent l="0" t="0" r="0" b="0"/>
                  <wp:docPr id="18" name="Рисунок 24" descr="Описание: Описание: Описание: U:\НОЯБРЬ 2018\ГОЛЬЯН 2018\Асимметрия 2018\фото хода работы\P100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Описание: Описание: U:\НОЯБРЬ 2018\ГОЛЬЯН 2018\Асимметрия 2018\фото хода работы\P1000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0047" w:rsidRPr="004B2853" w:rsidTr="00324702">
        <w:tc>
          <w:tcPr>
            <w:tcW w:w="4651" w:type="dxa"/>
            <w:gridSpan w:val="2"/>
          </w:tcPr>
          <w:p w:rsidR="00EE0047" w:rsidRPr="004B2853" w:rsidRDefault="00EE0047" w:rsidP="00561928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>Рис.1</w:t>
            </w:r>
            <w:r w:rsidR="00561928">
              <w:rPr>
                <w:rFonts w:ascii="Arial" w:eastAsia="Times-Italic" w:hAnsi="Arial" w:cs="Arial"/>
                <w:iCs/>
                <w:sz w:val="24"/>
                <w:szCs w:val="24"/>
              </w:rPr>
              <w:t>7</w:t>
            </w: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 </w:t>
            </w:r>
            <w:r w:rsidR="00776DEE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Подсчет количества лучей в плавниках под </w:t>
            </w:r>
            <w:proofErr w:type="spellStart"/>
            <w:r w:rsidR="00776DEE">
              <w:rPr>
                <w:rFonts w:ascii="Arial" w:eastAsia="Times-Italic" w:hAnsi="Arial" w:cs="Arial"/>
                <w:iCs/>
                <w:sz w:val="24"/>
                <w:szCs w:val="24"/>
              </w:rPr>
              <w:t>бинокуляром</w:t>
            </w:r>
            <w:proofErr w:type="spellEnd"/>
          </w:p>
        </w:tc>
        <w:tc>
          <w:tcPr>
            <w:tcW w:w="4920" w:type="dxa"/>
          </w:tcPr>
          <w:p w:rsidR="00EE0047" w:rsidRPr="004B2853" w:rsidRDefault="00EE0047" w:rsidP="00561928">
            <w:pPr>
              <w:spacing w:after="160" w:line="259" w:lineRule="auto"/>
              <w:rPr>
                <w:rFonts w:ascii="Arial" w:eastAsia="Times-Italic" w:hAnsi="Arial" w:cs="Arial"/>
                <w:iCs/>
                <w:sz w:val="24"/>
                <w:szCs w:val="24"/>
              </w:rPr>
            </w:pP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>Рис.1</w:t>
            </w:r>
            <w:r w:rsidR="00561928">
              <w:rPr>
                <w:rFonts w:ascii="Arial" w:eastAsia="Times-Italic" w:hAnsi="Arial" w:cs="Arial"/>
                <w:iCs/>
                <w:sz w:val="24"/>
                <w:szCs w:val="24"/>
              </w:rPr>
              <w:t>8</w:t>
            </w:r>
            <w:r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 </w:t>
            </w:r>
            <w:r w:rsidR="00DC7F22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Канистра с </w:t>
            </w:r>
            <w:r w:rsidR="00DC7F22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>отловленн</w:t>
            </w:r>
            <w:r w:rsidR="00DC7F22">
              <w:rPr>
                <w:rFonts w:ascii="Arial" w:eastAsia="Times-Italic" w:hAnsi="Arial" w:cs="Arial"/>
                <w:iCs/>
                <w:sz w:val="24"/>
                <w:szCs w:val="24"/>
              </w:rPr>
              <w:t xml:space="preserve">ой </w:t>
            </w:r>
            <w:r w:rsidR="00DC7F22" w:rsidRPr="004B2853">
              <w:rPr>
                <w:rFonts w:ascii="Arial" w:eastAsia="Times-Italic" w:hAnsi="Arial" w:cs="Arial"/>
                <w:iCs/>
                <w:sz w:val="24"/>
                <w:szCs w:val="24"/>
              </w:rPr>
              <w:t>рыб</w:t>
            </w:r>
            <w:r w:rsidR="00DC7F22">
              <w:rPr>
                <w:rFonts w:ascii="Arial" w:eastAsia="Times-Italic" w:hAnsi="Arial" w:cs="Arial"/>
                <w:iCs/>
                <w:sz w:val="24"/>
                <w:szCs w:val="24"/>
              </w:rPr>
              <w:t>ой в растворе формалина</w:t>
            </w:r>
          </w:p>
        </w:tc>
      </w:tr>
    </w:tbl>
    <w:p w:rsidR="00D435B2" w:rsidRDefault="00D435B2">
      <w:pPr>
        <w:rPr>
          <w:rFonts w:ascii="Arial" w:eastAsia="Times-Italic" w:hAnsi="Arial" w:cs="Arial"/>
          <w:iCs/>
          <w:sz w:val="24"/>
          <w:szCs w:val="24"/>
        </w:rPr>
      </w:pPr>
    </w:p>
    <w:sectPr w:rsidR="00D435B2" w:rsidSect="0030383B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4FB2" w:rsidRDefault="00FA4FB2" w:rsidP="00A20F02">
      <w:pPr>
        <w:spacing w:after="0" w:line="240" w:lineRule="auto"/>
      </w:pPr>
      <w:r>
        <w:separator/>
      </w:r>
    </w:p>
  </w:endnote>
  <w:endnote w:type="continuationSeparator" w:id="0">
    <w:p w:rsidR="00FA4FB2" w:rsidRDefault="00FA4FB2" w:rsidP="00A20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F02" w:rsidRDefault="00A20F02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D14F72">
      <w:rPr>
        <w:noProof/>
      </w:rPr>
      <w:t>17</w:t>
    </w:r>
    <w:r>
      <w:fldChar w:fldCharType="end"/>
    </w:r>
  </w:p>
  <w:p w:rsidR="00A20F02" w:rsidRDefault="00A20F02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4FB2" w:rsidRDefault="00FA4FB2" w:rsidP="00A20F02">
      <w:pPr>
        <w:spacing w:after="0" w:line="240" w:lineRule="auto"/>
      </w:pPr>
      <w:r>
        <w:separator/>
      </w:r>
    </w:p>
  </w:footnote>
  <w:footnote w:type="continuationSeparator" w:id="0">
    <w:p w:rsidR="00FA4FB2" w:rsidRDefault="00FA4FB2" w:rsidP="00A20F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FE23E5"/>
    <w:multiLevelType w:val="hybridMultilevel"/>
    <w:tmpl w:val="A8C41072"/>
    <w:lvl w:ilvl="0" w:tplc="334C532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519038AB"/>
    <w:multiLevelType w:val="hybridMultilevel"/>
    <w:tmpl w:val="8FF08D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1A612C5"/>
    <w:multiLevelType w:val="hybridMultilevel"/>
    <w:tmpl w:val="9FA63F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682"/>
    <w:rsid w:val="000156B4"/>
    <w:rsid w:val="00025447"/>
    <w:rsid w:val="00082A7C"/>
    <w:rsid w:val="000A064D"/>
    <w:rsid w:val="000C03C0"/>
    <w:rsid w:val="000C447D"/>
    <w:rsid w:val="000D2CB8"/>
    <w:rsid w:val="000D5A8C"/>
    <w:rsid w:val="000E2DDD"/>
    <w:rsid w:val="00124BBF"/>
    <w:rsid w:val="00130770"/>
    <w:rsid w:val="00134880"/>
    <w:rsid w:val="00142B11"/>
    <w:rsid w:val="0015358B"/>
    <w:rsid w:val="00153EAF"/>
    <w:rsid w:val="00162DAD"/>
    <w:rsid w:val="00171AC1"/>
    <w:rsid w:val="00173626"/>
    <w:rsid w:val="00173A72"/>
    <w:rsid w:val="001B6472"/>
    <w:rsid w:val="001C1F2F"/>
    <w:rsid w:val="001C218B"/>
    <w:rsid w:val="001C4126"/>
    <w:rsid w:val="001C68FA"/>
    <w:rsid w:val="00215ECE"/>
    <w:rsid w:val="00220206"/>
    <w:rsid w:val="00241F9F"/>
    <w:rsid w:val="002424D7"/>
    <w:rsid w:val="002452ED"/>
    <w:rsid w:val="0026475D"/>
    <w:rsid w:val="0028230D"/>
    <w:rsid w:val="0028564D"/>
    <w:rsid w:val="002869DC"/>
    <w:rsid w:val="002A7802"/>
    <w:rsid w:val="002B26C1"/>
    <w:rsid w:val="002B4424"/>
    <w:rsid w:val="002C4528"/>
    <w:rsid w:val="002C45E3"/>
    <w:rsid w:val="002C5747"/>
    <w:rsid w:val="0030383B"/>
    <w:rsid w:val="00311219"/>
    <w:rsid w:val="0031308C"/>
    <w:rsid w:val="00324702"/>
    <w:rsid w:val="00325260"/>
    <w:rsid w:val="00352D09"/>
    <w:rsid w:val="003535F1"/>
    <w:rsid w:val="00353903"/>
    <w:rsid w:val="0035455F"/>
    <w:rsid w:val="00357151"/>
    <w:rsid w:val="00366F3B"/>
    <w:rsid w:val="00381534"/>
    <w:rsid w:val="0038654C"/>
    <w:rsid w:val="00397407"/>
    <w:rsid w:val="00397EA8"/>
    <w:rsid w:val="003A2ABC"/>
    <w:rsid w:val="003A7443"/>
    <w:rsid w:val="003C16BC"/>
    <w:rsid w:val="003D1884"/>
    <w:rsid w:val="003D492B"/>
    <w:rsid w:val="003F261E"/>
    <w:rsid w:val="00412C92"/>
    <w:rsid w:val="00424D03"/>
    <w:rsid w:val="004352C4"/>
    <w:rsid w:val="0047230E"/>
    <w:rsid w:val="00480AC9"/>
    <w:rsid w:val="00487FFD"/>
    <w:rsid w:val="00492EDF"/>
    <w:rsid w:val="00496512"/>
    <w:rsid w:val="004A373B"/>
    <w:rsid w:val="004B2853"/>
    <w:rsid w:val="004C1AA9"/>
    <w:rsid w:val="004E759D"/>
    <w:rsid w:val="004F6B1E"/>
    <w:rsid w:val="00505682"/>
    <w:rsid w:val="005078D7"/>
    <w:rsid w:val="00530DFE"/>
    <w:rsid w:val="005425E2"/>
    <w:rsid w:val="00561928"/>
    <w:rsid w:val="00573A3E"/>
    <w:rsid w:val="00586FB2"/>
    <w:rsid w:val="005A51A1"/>
    <w:rsid w:val="005B1767"/>
    <w:rsid w:val="005B2E31"/>
    <w:rsid w:val="005C71F8"/>
    <w:rsid w:val="005D0A59"/>
    <w:rsid w:val="005F0B6C"/>
    <w:rsid w:val="005F1D81"/>
    <w:rsid w:val="005F43E2"/>
    <w:rsid w:val="00600B99"/>
    <w:rsid w:val="0060297B"/>
    <w:rsid w:val="006036DC"/>
    <w:rsid w:val="006054D8"/>
    <w:rsid w:val="00612646"/>
    <w:rsid w:val="00615177"/>
    <w:rsid w:val="00623325"/>
    <w:rsid w:val="00650164"/>
    <w:rsid w:val="006559C3"/>
    <w:rsid w:val="00656506"/>
    <w:rsid w:val="00662473"/>
    <w:rsid w:val="00664F86"/>
    <w:rsid w:val="0067030E"/>
    <w:rsid w:val="00677AC8"/>
    <w:rsid w:val="0069220D"/>
    <w:rsid w:val="006B2EBD"/>
    <w:rsid w:val="006B7121"/>
    <w:rsid w:val="006C31FB"/>
    <w:rsid w:val="006D3785"/>
    <w:rsid w:val="006E5C1C"/>
    <w:rsid w:val="007144E4"/>
    <w:rsid w:val="00733D3C"/>
    <w:rsid w:val="00765B22"/>
    <w:rsid w:val="00776DEE"/>
    <w:rsid w:val="00780129"/>
    <w:rsid w:val="007836CC"/>
    <w:rsid w:val="007B4BFA"/>
    <w:rsid w:val="007B71E8"/>
    <w:rsid w:val="007C1B01"/>
    <w:rsid w:val="007C23C2"/>
    <w:rsid w:val="007E66B1"/>
    <w:rsid w:val="0080358F"/>
    <w:rsid w:val="008062A9"/>
    <w:rsid w:val="00814A99"/>
    <w:rsid w:val="008158E6"/>
    <w:rsid w:val="00852663"/>
    <w:rsid w:val="008537B2"/>
    <w:rsid w:val="00890622"/>
    <w:rsid w:val="00895563"/>
    <w:rsid w:val="008A210C"/>
    <w:rsid w:val="008A388F"/>
    <w:rsid w:val="008A5369"/>
    <w:rsid w:val="008B51A8"/>
    <w:rsid w:val="008C3695"/>
    <w:rsid w:val="008C40D5"/>
    <w:rsid w:val="008D7AE8"/>
    <w:rsid w:val="008E5081"/>
    <w:rsid w:val="008F1D39"/>
    <w:rsid w:val="00900E22"/>
    <w:rsid w:val="00906369"/>
    <w:rsid w:val="009105C1"/>
    <w:rsid w:val="00910D91"/>
    <w:rsid w:val="00916EF6"/>
    <w:rsid w:val="009503F7"/>
    <w:rsid w:val="009563EC"/>
    <w:rsid w:val="00960267"/>
    <w:rsid w:val="00973A4E"/>
    <w:rsid w:val="00974F9E"/>
    <w:rsid w:val="009770D0"/>
    <w:rsid w:val="00996284"/>
    <w:rsid w:val="009B360F"/>
    <w:rsid w:val="009C4406"/>
    <w:rsid w:val="009D5DDA"/>
    <w:rsid w:val="009E2D7C"/>
    <w:rsid w:val="009E3B56"/>
    <w:rsid w:val="009E3FB0"/>
    <w:rsid w:val="00A20936"/>
    <w:rsid w:val="00A20F02"/>
    <w:rsid w:val="00A36209"/>
    <w:rsid w:val="00A43E01"/>
    <w:rsid w:val="00A478EF"/>
    <w:rsid w:val="00A47C1C"/>
    <w:rsid w:val="00A634BC"/>
    <w:rsid w:val="00A63F1F"/>
    <w:rsid w:val="00A90C9D"/>
    <w:rsid w:val="00A94BFB"/>
    <w:rsid w:val="00AA1E39"/>
    <w:rsid w:val="00AA59AD"/>
    <w:rsid w:val="00AB5913"/>
    <w:rsid w:val="00AB62CB"/>
    <w:rsid w:val="00AC1A90"/>
    <w:rsid w:val="00AD0C9F"/>
    <w:rsid w:val="00AD42B8"/>
    <w:rsid w:val="00AE5CE8"/>
    <w:rsid w:val="00B13922"/>
    <w:rsid w:val="00B13978"/>
    <w:rsid w:val="00B13D91"/>
    <w:rsid w:val="00B14D0E"/>
    <w:rsid w:val="00B16646"/>
    <w:rsid w:val="00B2268A"/>
    <w:rsid w:val="00B22EF0"/>
    <w:rsid w:val="00B55D2B"/>
    <w:rsid w:val="00B62232"/>
    <w:rsid w:val="00B718C3"/>
    <w:rsid w:val="00B77F3D"/>
    <w:rsid w:val="00B912A9"/>
    <w:rsid w:val="00B971ED"/>
    <w:rsid w:val="00BA188D"/>
    <w:rsid w:val="00BA49FD"/>
    <w:rsid w:val="00BD13D9"/>
    <w:rsid w:val="00BE0F09"/>
    <w:rsid w:val="00BF070D"/>
    <w:rsid w:val="00C0201B"/>
    <w:rsid w:val="00C04B81"/>
    <w:rsid w:val="00C11746"/>
    <w:rsid w:val="00C12512"/>
    <w:rsid w:val="00C31B26"/>
    <w:rsid w:val="00C32403"/>
    <w:rsid w:val="00C34BEE"/>
    <w:rsid w:val="00C43882"/>
    <w:rsid w:val="00C46788"/>
    <w:rsid w:val="00C61875"/>
    <w:rsid w:val="00C7039F"/>
    <w:rsid w:val="00C72F54"/>
    <w:rsid w:val="00C81B7A"/>
    <w:rsid w:val="00C834DC"/>
    <w:rsid w:val="00C83ADA"/>
    <w:rsid w:val="00CC3770"/>
    <w:rsid w:val="00CC3CB1"/>
    <w:rsid w:val="00CD01CC"/>
    <w:rsid w:val="00CE68F7"/>
    <w:rsid w:val="00CF6F09"/>
    <w:rsid w:val="00D12F89"/>
    <w:rsid w:val="00D13F2C"/>
    <w:rsid w:val="00D14F72"/>
    <w:rsid w:val="00D3378C"/>
    <w:rsid w:val="00D43317"/>
    <w:rsid w:val="00D435B2"/>
    <w:rsid w:val="00D43E0E"/>
    <w:rsid w:val="00D6757E"/>
    <w:rsid w:val="00D702F4"/>
    <w:rsid w:val="00D84530"/>
    <w:rsid w:val="00D873D6"/>
    <w:rsid w:val="00D92F87"/>
    <w:rsid w:val="00DA30D0"/>
    <w:rsid w:val="00DB321B"/>
    <w:rsid w:val="00DB6638"/>
    <w:rsid w:val="00DC1A4B"/>
    <w:rsid w:val="00DC7F22"/>
    <w:rsid w:val="00DE01C2"/>
    <w:rsid w:val="00E30F73"/>
    <w:rsid w:val="00E33366"/>
    <w:rsid w:val="00E408CC"/>
    <w:rsid w:val="00E660B6"/>
    <w:rsid w:val="00E86D03"/>
    <w:rsid w:val="00E907E4"/>
    <w:rsid w:val="00E95018"/>
    <w:rsid w:val="00EA7C40"/>
    <w:rsid w:val="00EC0A05"/>
    <w:rsid w:val="00EC10D2"/>
    <w:rsid w:val="00ED1213"/>
    <w:rsid w:val="00ED39A8"/>
    <w:rsid w:val="00EE0047"/>
    <w:rsid w:val="00EE2401"/>
    <w:rsid w:val="00EE436F"/>
    <w:rsid w:val="00EE5A07"/>
    <w:rsid w:val="00F030E1"/>
    <w:rsid w:val="00F03FB7"/>
    <w:rsid w:val="00F07882"/>
    <w:rsid w:val="00F11513"/>
    <w:rsid w:val="00F12A45"/>
    <w:rsid w:val="00F132B9"/>
    <w:rsid w:val="00F16B9D"/>
    <w:rsid w:val="00F25B04"/>
    <w:rsid w:val="00F3563F"/>
    <w:rsid w:val="00F4006A"/>
    <w:rsid w:val="00F428CD"/>
    <w:rsid w:val="00F519A8"/>
    <w:rsid w:val="00F61CFF"/>
    <w:rsid w:val="00F621E6"/>
    <w:rsid w:val="00F774BB"/>
    <w:rsid w:val="00F92B7C"/>
    <w:rsid w:val="00F93739"/>
    <w:rsid w:val="00F93AA1"/>
    <w:rsid w:val="00FA39BB"/>
    <w:rsid w:val="00FA4FB2"/>
    <w:rsid w:val="00FA6A1D"/>
    <w:rsid w:val="00FB1FB3"/>
    <w:rsid w:val="00FF6C3D"/>
    <w:rsid w:val="00FF7C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E4F78F"/>
  <w14:defaultImageDpi w14:val="0"/>
  <w15:docId w15:val="{A81535AD-1509-4037-A0D5-F210380CE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383B"/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308C"/>
    <w:pPr>
      <w:ind w:left="720"/>
      <w:contextualSpacing/>
    </w:pPr>
  </w:style>
  <w:style w:type="character" w:customStyle="1" w:styleId="a4">
    <w:name w:val="Основной текст_"/>
    <w:basedOn w:val="a0"/>
    <w:link w:val="2"/>
    <w:semiHidden/>
    <w:locked/>
    <w:rsid w:val="005C71F8"/>
    <w:rPr>
      <w:rFonts w:ascii="Arial" w:hAnsi="Arial" w:cs="Arial"/>
      <w:sz w:val="17"/>
      <w:szCs w:val="17"/>
      <w:shd w:val="clear" w:color="auto" w:fill="FFFFFF"/>
    </w:rPr>
  </w:style>
  <w:style w:type="paragraph" w:customStyle="1" w:styleId="2">
    <w:name w:val="Основной текст2"/>
    <w:basedOn w:val="a"/>
    <w:link w:val="a4"/>
    <w:semiHidden/>
    <w:rsid w:val="005C71F8"/>
    <w:pPr>
      <w:shd w:val="clear" w:color="auto" w:fill="FFFFFF"/>
      <w:spacing w:before="60" w:after="0" w:line="214" w:lineRule="exact"/>
      <w:ind w:hanging="1260"/>
      <w:jc w:val="both"/>
    </w:pPr>
    <w:rPr>
      <w:rFonts w:ascii="Arial" w:hAnsi="Arial" w:cs="Arial"/>
      <w:sz w:val="17"/>
      <w:szCs w:val="17"/>
    </w:rPr>
  </w:style>
  <w:style w:type="character" w:customStyle="1" w:styleId="a5">
    <w:name w:val="Основной текст + Полужирный"/>
    <w:basedOn w:val="a4"/>
    <w:rsid w:val="005C71F8"/>
    <w:rPr>
      <w:rFonts w:ascii="Arial" w:hAnsi="Arial" w:cs="Arial"/>
      <w:b/>
      <w:bCs/>
      <w:i/>
      <w:iCs/>
      <w:spacing w:val="0"/>
      <w:sz w:val="17"/>
      <w:szCs w:val="17"/>
      <w:u w:val="none"/>
      <w:effect w:val="none"/>
      <w:shd w:val="clear" w:color="auto" w:fill="FFFFFF"/>
    </w:rPr>
  </w:style>
  <w:style w:type="table" w:styleId="a6">
    <w:name w:val="Table Grid"/>
    <w:basedOn w:val="a1"/>
    <w:uiPriority w:val="39"/>
    <w:rsid w:val="004C1AA9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97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971E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CD01CC"/>
    <w:rPr>
      <w:rFonts w:cs="Times New Roman"/>
      <w:color w:val="0000FF"/>
      <w:u w:val="single"/>
    </w:rPr>
  </w:style>
  <w:style w:type="paragraph" w:styleId="aa">
    <w:name w:val="Normal (Web)"/>
    <w:basedOn w:val="a"/>
    <w:uiPriority w:val="99"/>
    <w:semiHidden/>
    <w:unhideWhenUsed/>
    <w:rsid w:val="00D435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rsid w:val="00A20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A20F02"/>
    <w:rPr>
      <w:rFonts w:cs="Times New Roman"/>
    </w:rPr>
  </w:style>
  <w:style w:type="paragraph" w:styleId="ad">
    <w:name w:val="footer"/>
    <w:basedOn w:val="a"/>
    <w:link w:val="ae"/>
    <w:uiPriority w:val="99"/>
    <w:rsid w:val="00A20F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A20F0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37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F9D0E8-D42D-41FA-82B0-7DA7E2765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2532</Words>
  <Characters>14433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Н. Александрова</dc:creator>
  <cp:keywords/>
  <dc:description/>
  <cp:lastModifiedBy>Нина Н. Александрова</cp:lastModifiedBy>
  <cp:revision>3</cp:revision>
  <dcterms:created xsi:type="dcterms:W3CDTF">2019-01-29T12:42:00Z</dcterms:created>
  <dcterms:modified xsi:type="dcterms:W3CDTF">2019-01-29T13:00:00Z</dcterms:modified>
</cp:coreProperties>
</file>