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5D" w:rsidRPr="00505B5D" w:rsidRDefault="00505B5D" w:rsidP="00505B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 xml:space="preserve">ОРФОГРАФИЧЕСКАЯ ЗОРКОСТЬ.  НЕ ПОТЕРЯТЬСЯ В ОКЕАНЕ ПРАВИЛ    </w:t>
      </w:r>
      <w:r w:rsidRPr="00505B5D">
        <w:rPr>
          <w:rFonts w:ascii="Times New Roman" w:hAnsi="Times New Roman" w:cs="Times New Roman"/>
          <w:sz w:val="24"/>
          <w:szCs w:val="24"/>
        </w:rPr>
        <w:t>(МАОУ «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УТЛ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Г.В.Рассохина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»)</w:t>
      </w:r>
    </w:p>
    <w:p w:rsidR="00505B5D" w:rsidRPr="00505B5D" w:rsidRDefault="00505B5D" w:rsidP="00505B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Романчак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а класс                                                                          Руководитель – Шаламова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Н.Г.,учитель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русского  языка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Статья посвящена проблеме орфографической зоркости,  актуальной во все времена и среди всех поколений. Меня  как учащегося  она тоже волнует: вроде бы и языковое чутьё есть, и правила учу! А ошибки допускаю!? В целом, начиная работу над темой, я преследовал цель разобраться в причинах допускаемых мною ошибок и разработать комплекс упражнений и заданий, направленных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5B5D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зоркости. Задания, представленные мною в работе, могут быть использованы как учащимися начальной школы, так и учащимися среднего звена. Как показывает практика, до 7 класса одним из основных видов контроля является диктант, поскольку основные разделы, изучаемые в этих классах, - это орфография и морфология. Соответственно, в этих классах уделяют особое внимание формированию орфографической грамотности. С 8 класса начинается систематический курс изучения синтаксиса и пунктуации, поэтому времени на повторение орфографии практически не остаётся. А знание орфографических правил проверяется на ОГЭ и 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как отдельными тестовыми заданиями, так и в критериях изложения и сочинения. В ходе работы над проблемой я нашёл единомышленников среди одноклассников. Ко всему прочему для чистоты эксперимента для выполнения заданий мною были привлечены учащиеся 4 класса.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>Желаемая ситуация:</w:t>
      </w:r>
      <w:r w:rsidRPr="00505B5D">
        <w:rPr>
          <w:rFonts w:ascii="Times New Roman" w:hAnsi="Times New Roman" w:cs="Times New Roman"/>
          <w:sz w:val="24"/>
          <w:szCs w:val="24"/>
        </w:rPr>
        <w:t xml:space="preserve"> учащиеся 4 и 8 «А» классов пишут без ошибок.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 xml:space="preserve">Почему это важно? </w:t>
      </w:r>
      <w:r w:rsidRPr="00505B5D">
        <w:rPr>
          <w:rFonts w:ascii="Times New Roman" w:hAnsi="Times New Roman" w:cs="Times New Roman"/>
          <w:sz w:val="24"/>
          <w:szCs w:val="24"/>
        </w:rPr>
        <w:t>Хорошая успеваемость в классе</w:t>
      </w:r>
      <w:r w:rsidRPr="00505B5D">
        <w:rPr>
          <w:rFonts w:ascii="Times New Roman" w:hAnsi="Times New Roman" w:cs="Times New Roman"/>
          <w:b/>
          <w:sz w:val="24"/>
          <w:szCs w:val="24"/>
        </w:rPr>
        <w:t>,</w:t>
      </w:r>
      <w:r w:rsidRPr="00505B5D">
        <w:rPr>
          <w:rFonts w:ascii="Times New Roman" w:hAnsi="Times New Roman" w:cs="Times New Roman"/>
          <w:sz w:val="24"/>
          <w:szCs w:val="24"/>
        </w:rPr>
        <w:t xml:space="preserve"> повышение качество обучения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>Реальная ситуация</w:t>
      </w:r>
      <w:r w:rsidRPr="00505B5D">
        <w:rPr>
          <w:rFonts w:ascii="Times New Roman" w:hAnsi="Times New Roman" w:cs="Times New Roman"/>
          <w:sz w:val="24"/>
          <w:szCs w:val="24"/>
        </w:rPr>
        <w:t>: только несколько учеников пишут без ошибок, но и то не всегда.</w:t>
      </w:r>
    </w:p>
    <w:p w:rsidR="00505B5D" w:rsidRPr="00505B5D" w:rsidRDefault="00505B5D" w:rsidP="00505B5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 xml:space="preserve">Почему эти признаки важны:                                                                                                                </w:t>
      </w:r>
      <w:r w:rsidRPr="00505B5D">
        <w:rPr>
          <w:rFonts w:ascii="Times New Roman" w:hAnsi="Times New Roman" w:cs="Times New Roman"/>
          <w:sz w:val="24"/>
          <w:szCs w:val="24"/>
        </w:rPr>
        <w:t>1. много ребят пишут с ошибками                                                                                              2.есть те, кто ошибается очень редко                                                                                                 3. маленький процент качества за работы                                                                                         4. много времени уходит на работу над ошибками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>Противоречие</w:t>
      </w:r>
      <w:r w:rsidRPr="00505B5D">
        <w:rPr>
          <w:rFonts w:ascii="Times New Roman" w:hAnsi="Times New Roman" w:cs="Times New Roman"/>
          <w:sz w:val="24"/>
          <w:szCs w:val="24"/>
        </w:rPr>
        <w:t>: учащиеся  учат правила, но допускают ошибки в работах.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505B5D">
        <w:rPr>
          <w:rFonts w:ascii="Times New Roman" w:hAnsi="Times New Roman" w:cs="Times New Roman"/>
          <w:sz w:val="24"/>
          <w:szCs w:val="24"/>
        </w:rPr>
        <w:t xml:space="preserve"> все должны писать без ошибок, но пишут лишь немногие 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>Цель:</w:t>
      </w:r>
      <w:r w:rsidRPr="00505B5D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грамотности учащихся 4 и 8 «А» классов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05B5D" w:rsidRPr="00505B5D" w:rsidRDefault="00505B5D" w:rsidP="00505B5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 xml:space="preserve">Способ достижения цели:                                                                                    </w:t>
      </w:r>
      <w:r w:rsidRPr="00505B5D">
        <w:rPr>
          <w:rFonts w:ascii="Times New Roman" w:hAnsi="Times New Roman" w:cs="Times New Roman"/>
          <w:sz w:val="24"/>
          <w:szCs w:val="24"/>
        </w:rPr>
        <w:t>1.Изучение теории                                                                                                                              2. Создание групп учащихся                                                                                                              3. Подбор определённых заданий, нацеленных на письмо без ошибок                                                 4. Практическое применение упражнений и заданий                                                                       5 Разработка рекомендаций</w:t>
      </w:r>
    </w:p>
    <w:p w:rsidR="00505B5D" w:rsidRPr="00505B5D" w:rsidRDefault="00505B5D" w:rsidP="00505B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часть.                                                                                                            </w:t>
      </w:r>
      <w:r w:rsidRPr="00505B5D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орфографическая грамотность?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2.55pt;margin-top:13.8pt;width:43.35pt;height:32.3pt;flip:x;z-index:251658240" o:connectortype="straight">
            <v:stroke endarrow="block"/>
          </v:shape>
        </w:pict>
      </w:r>
      <w:r w:rsidRPr="00505B5D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left:0;text-align:left;margin-left:268.15pt;margin-top:13.8pt;width:41.55pt;height:32.3pt;z-index:251658240" o:connectortype="straight">
            <v:stroke endarrow="block"/>
          </v:shape>
        </w:pic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  <w:r w:rsidRPr="00505B5D">
        <w:rPr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  <w:t>орфографическая грамотно</w:t>
      </w:r>
      <w:r w:rsidRPr="00505B5D">
        <w:rPr>
          <w:rFonts w:ascii="Times New Roman" w:hAnsi="Times New Roman" w:cs="Times New Roman"/>
          <w:b/>
          <w:color w:val="002060"/>
          <w:sz w:val="24"/>
          <w:szCs w:val="24"/>
          <w:u w:val="single"/>
          <w:shd w:val="clear" w:color="auto" w:fill="FFFFFF"/>
        </w:rPr>
        <w:softHyphen/>
        <w:t xml:space="preserve">сть </w:t>
      </w:r>
    </w:p>
    <w:tbl>
      <w:tblPr>
        <w:tblpPr w:leftFromText="180" w:rightFromText="180" w:vertAnchor="text" w:horzAnchor="page" w:tblpX="3928" w:tblpY="342"/>
        <w:tblW w:w="0" w:type="auto"/>
        <w:tblLook w:val="04A0"/>
      </w:tblPr>
      <w:tblGrid>
        <w:gridCol w:w="2681"/>
        <w:gridCol w:w="2280"/>
      </w:tblGrid>
      <w:tr w:rsidR="00505B5D" w:rsidRPr="00505B5D" w:rsidTr="00505B5D">
        <w:tc>
          <w:tcPr>
            <w:tcW w:w="2681" w:type="dxa"/>
            <w:hideMark/>
          </w:tcPr>
          <w:p w:rsidR="00505B5D" w:rsidRPr="00505B5D" w:rsidRDefault="00505B5D" w:rsidP="00505B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0" type="#_x0000_t67" style="position:absolute;left:0;text-align:left;margin-left:5.75pt;margin-top:16.45pt;width:38.25pt;height:50.4pt;z-index:251660288" fillcolor="#9bbb59 [3206]" strokecolor="#f2f2f2 [3041]" strokeweight="3pt">
                  <v:shadow on="t" type="perspective" color="#4e6128 [1606]" opacity=".5" offset="1pt" offset2="-1pt"/>
                  <v:textbox style="layout-flow:vertical-ideographic"/>
                </v:shape>
              </w:pict>
            </w:r>
            <w:r w:rsidRPr="00505B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абсолютная</w:t>
            </w:r>
          </w:p>
        </w:tc>
        <w:tc>
          <w:tcPr>
            <w:tcW w:w="2280" w:type="dxa"/>
            <w:hideMark/>
          </w:tcPr>
          <w:p w:rsidR="00505B5D" w:rsidRPr="00505B5D" w:rsidRDefault="00505B5D" w:rsidP="00505B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41" type="#_x0000_t67" style="position:absolute;left:0;text-align:left;margin-left:26.95pt;margin-top:16.45pt;width:38.25pt;height:47.4pt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layout-flow:vertical-ideographic"/>
                </v:shape>
              </w:pict>
            </w:r>
            <w:r w:rsidRPr="00505B5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относительная</w:t>
            </w:r>
          </w:p>
        </w:tc>
      </w:tr>
    </w:tbl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</w:p>
    <w:tbl>
      <w:tblPr>
        <w:tblW w:w="9703" w:type="dxa"/>
        <w:tblLook w:val="04A0"/>
      </w:tblPr>
      <w:tblGrid>
        <w:gridCol w:w="4828"/>
        <w:gridCol w:w="4875"/>
      </w:tblGrid>
      <w:tr w:rsidR="00505B5D" w:rsidRPr="00505B5D" w:rsidTr="00505B5D">
        <w:trPr>
          <w:trHeight w:val="1111"/>
        </w:trPr>
        <w:tc>
          <w:tcPr>
            <w:tcW w:w="4828" w:type="dxa"/>
          </w:tcPr>
          <w:p w:rsidR="00505B5D" w:rsidRPr="00505B5D" w:rsidRDefault="00505B5D" w:rsidP="00505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</w:t>
            </w: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пользоваться всеми действующими в настоящее время прави</w:t>
            </w: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лами, а также умение безошибочно писать все слова с непрове</w:t>
            </w: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ряемыми орфограммами </w:t>
            </w:r>
          </w:p>
          <w:p w:rsidR="00505B5D" w:rsidRPr="00505B5D" w:rsidRDefault="00505B5D" w:rsidP="00505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hideMark/>
          </w:tcPr>
          <w:p w:rsidR="00505B5D" w:rsidRPr="00505B5D" w:rsidRDefault="00505B5D" w:rsidP="00505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писать слова в соответст</w:t>
            </w: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вии с изученными в школе орфографическими правилами, вклю</w:t>
            </w: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чая слова с непроверяемыми орфограммами, усвоенными по оп</w:t>
            </w: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ределенному списку</w:t>
            </w:r>
          </w:p>
        </w:tc>
      </w:tr>
    </w:tbl>
    <w:p w:rsidR="00505B5D" w:rsidRPr="00505B5D" w:rsidRDefault="00505B5D" w:rsidP="00505B5D">
      <w:pPr>
        <w:pStyle w:val="a4"/>
        <w:shd w:val="clear" w:color="auto" w:fill="FFFFFF"/>
        <w:ind w:firstLine="709"/>
        <w:jc w:val="both"/>
      </w:pPr>
      <w:r w:rsidRPr="00505B5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390525</wp:posOffset>
            </wp:positionV>
            <wp:extent cx="1816100" cy="1362075"/>
            <wp:effectExtent l="19050" t="0" r="0" b="0"/>
            <wp:wrapSquare wrapText="bothSides"/>
            <wp:docPr id="6" name="Рисунок 1" descr="hello_html_m59d6d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59d6df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B5D">
        <w:t>В школе не ставится цель обеспечить абсолютную орфографи</w:t>
      </w:r>
      <w:r w:rsidRPr="00505B5D">
        <w:softHyphen/>
        <w:t xml:space="preserve">ческую грамотность </w:t>
      </w:r>
      <w:proofErr w:type="spellStart"/>
      <w:r w:rsidRPr="00505B5D">
        <w:t>выпускников</w:t>
      </w:r>
      <w:proofErr w:type="gramStart"/>
      <w:r w:rsidRPr="00505B5D">
        <w:t>.П</w:t>
      </w:r>
      <w:proofErr w:type="gramEnd"/>
      <w:r w:rsidRPr="00505B5D">
        <w:t>очему</w:t>
      </w:r>
      <w:proofErr w:type="spellEnd"/>
      <w:r w:rsidRPr="00505B5D">
        <w:t xml:space="preserve">?                                                                                                   </w:t>
      </w:r>
      <w:r>
        <w:t xml:space="preserve">                1.У</w:t>
      </w:r>
      <w:r w:rsidRPr="00505B5D">
        <w:t>ча</w:t>
      </w:r>
      <w:r w:rsidRPr="00505B5D">
        <w:softHyphen/>
        <w:t xml:space="preserve">щиеся усваивают лишь часть всех орфографических правил                    </w:t>
      </w:r>
      <w:r>
        <w:t xml:space="preserve">                             2.О</w:t>
      </w:r>
      <w:r w:rsidRPr="00505B5D">
        <w:t>на практически недостижима, поскольку в языке существует огромное количество слов, правописание кото</w:t>
      </w:r>
      <w:r w:rsidRPr="00505B5D">
        <w:softHyphen/>
        <w:t>рых не регулируется правилами. На этот факт обращал внимание еще в 1940 г. академик Л.В.Щерба, который писал следующее: «Абсолютно грамотными и в орфографии и в пунктуации являются немногие исключительно опытные корректоры и тоже немногие знающие учителя русского языка. Все остальные пишущие люди, считающиеся грамотными, грамотны лишь относительно. Самого себя я никак не могу считать абсолютно грамотным, так как даже, например, при написании этой статьи два раза недоумевал, как надо писать то или иное слово» (Об идеально грамотном человеке // Учит</w:t>
      </w:r>
      <w:proofErr w:type="gramStart"/>
      <w:r w:rsidRPr="00505B5D">
        <w:t>.</w:t>
      </w:r>
      <w:proofErr w:type="gramEnd"/>
      <w:r w:rsidRPr="00505B5D">
        <w:t xml:space="preserve"> </w:t>
      </w:r>
      <w:proofErr w:type="gramStart"/>
      <w:r w:rsidRPr="00505B5D">
        <w:t>г</w:t>
      </w:r>
      <w:proofErr w:type="gramEnd"/>
      <w:r w:rsidRPr="00505B5D">
        <w:t xml:space="preserve">аз. - 1940. - 3 ноября).                 </w:t>
      </w:r>
    </w:p>
    <w:p w:rsidR="00505B5D" w:rsidRPr="00505B5D" w:rsidRDefault="00505B5D" w:rsidP="00505B5D">
      <w:pPr>
        <w:pStyle w:val="a4"/>
        <w:shd w:val="clear" w:color="auto" w:fill="FFFFFF"/>
        <w:ind w:firstLine="709"/>
        <w:jc w:val="both"/>
      </w:pPr>
      <w:r w:rsidRPr="00505B5D">
        <w:t>К чему бы привело стремление по достижению абсолютной орфографической гра</w:t>
      </w:r>
      <w:r w:rsidRPr="00505B5D">
        <w:softHyphen/>
        <w:t>мотности?</w:t>
      </w:r>
    </w:p>
    <w:p w:rsidR="00505B5D" w:rsidRPr="00505B5D" w:rsidRDefault="00505B5D" w:rsidP="00505B5D">
      <w:pPr>
        <w:pStyle w:val="a4"/>
        <w:shd w:val="clear" w:color="auto" w:fill="FFFFFF"/>
        <w:jc w:val="both"/>
      </w:pPr>
      <w:r w:rsidRPr="00505B5D">
        <w:t>1.Затратив на работу по ор</w:t>
      </w:r>
      <w:r w:rsidRPr="00505B5D">
        <w:softHyphen/>
        <w:t>фографии всё учебное время, отведенное на курс русского языка в школе, мы и в этом случае вряд ли успели бы изучить орфографиче</w:t>
      </w:r>
      <w:r w:rsidRPr="00505B5D">
        <w:softHyphen/>
        <w:t xml:space="preserve">ские правила в полном </w:t>
      </w:r>
      <w:proofErr w:type="spellStart"/>
      <w:r w:rsidRPr="00505B5D">
        <w:t>объёме</w:t>
      </w:r>
      <w:proofErr w:type="gramStart"/>
      <w:r w:rsidRPr="00505B5D">
        <w:t>,т</w:t>
      </w:r>
      <w:proofErr w:type="gramEnd"/>
      <w:r w:rsidRPr="00505B5D">
        <w:t>ем</w:t>
      </w:r>
      <w:proofErr w:type="spellEnd"/>
      <w:r w:rsidRPr="00505B5D">
        <w:t xml:space="preserve"> более обеспечить запоминание всех слов с непроверяемыми написаниями.           2.В практике письменной речи большинства людей многие правила оказываются необходимыми чрезвычайно редко, а многие слова с непроверяе</w:t>
      </w:r>
      <w:r w:rsidRPr="00505B5D">
        <w:softHyphen/>
        <w:t>мыми написаниями вовсе не употребляются. Изучение таких пра</w:t>
      </w:r>
      <w:r w:rsidRPr="00505B5D">
        <w:softHyphen/>
        <w:t xml:space="preserve">вил и </w:t>
      </w:r>
      <w:proofErr w:type="spellStart"/>
      <w:r w:rsidRPr="00505B5D">
        <w:t>малоупотребляемых</w:t>
      </w:r>
      <w:proofErr w:type="spellEnd"/>
      <w:r w:rsidRPr="00505B5D">
        <w:t xml:space="preserve"> слов было бы слишком затруднительным и нецелесообразным. </w:t>
      </w:r>
    </w:p>
    <w:p w:rsidR="00505B5D" w:rsidRPr="00505B5D" w:rsidRDefault="00505B5D" w:rsidP="00505B5D">
      <w:pPr>
        <w:pStyle w:val="a4"/>
        <w:shd w:val="clear" w:color="auto" w:fill="FFFFFF"/>
        <w:ind w:firstLine="709"/>
        <w:jc w:val="both"/>
      </w:pPr>
      <w:r w:rsidRPr="00505B5D">
        <w:rPr>
          <w:color w:val="020A1B"/>
          <w:kern w:val="36"/>
        </w:rPr>
        <w:t>Академик Л.Щерба для своих учеников сочинил предложение: «</w:t>
      </w:r>
      <w:proofErr w:type="spellStart"/>
      <w:r w:rsidRPr="00505B5D">
        <w:rPr>
          <w:color w:val="020A1B"/>
          <w:kern w:val="36"/>
        </w:rPr>
        <w:t>Глокая</w:t>
      </w:r>
      <w:proofErr w:type="spellEnd"/>
      <w:r w:rsidRPr="00505B5D">
        <w:rPr>
          <w:color w:val="020A1B"/>
          <w:kern w:val="36"/>
        </w:rPr>
        <w:t xml:space="preserve"> </w:t>
      </w:r>
      <w:proofErr w:type="spellStart"/>
      <w:r w:rsidRPr="00505B5D">
        <w:rPr>
          <w:color w:val="020A1B"/>
          <w:kern w:val="36"/>
        </w:rPr>
        <w:t>куздра</w:t>
      </w:r>
      <w:proofErr w:type="spellEnd"/>
      <w:r w:rsidRPr="00505B5D">
        <w:rPr>
          <w:color w:val="020A1B"/>
          <w:kern w:val="36"/>
        </w:rPr>
        <w:t xml:space="preserve"> </w:t>
      </w:r>
      <w:proofErr w:type="spellStart"/>
      <w:r w:rsidRPr="00505B5D">
        <w:rPr>
          <w:color w:val="020A1B"/>
          <w:kern w:val="36"/>
        </w:rPr>
        <w:t>будланула</w:t>
      </w:r>
      <w:proofErr w:type="spellEnd"/>
      <w:r w:rsidRPr="00505B5D">
        <w:rPr>
          <w:color w:val="020A1B"/>
          <w:kern w:val="36"/>
        </w:rPr>
        <w:t xml:space="preserve"> </w:t>
      </w:r>
      <w:proofErr w:type="spellStart"/>
      <w:r w:rsidRPr="00505B5D">
        <w:rPr>
          <w:color w:val="020A1B"/>
          <w:kern w:val="36"/>
        </w:rPr>
        <w:t>бокра</w:t>
      </w:r>
      <w:proofErr w:type="spellEnd"/>
      <w:r w:rsidRPr="00505B5D">
        <w:rPr>
          <w:color w:val="020A1B"/>
          <w:kern w:val="36"/>
        </w:rPr>
        <w:t xml:space="preserve"> и </w:t>
      </w:r>
      <w:proofErr w:type="spellStart"/>
      <w:r w:rsidRPr="00505B5D">
        <w:rPr>
          <w:color w:val="020A1B"/>
          <w:kern w:val="36"/>
        </w:rPr>
        <w:t>кудрячит</w:t>
      </w:r>
      <w:proofErr w:type="spellEnd"/>
      <w:r w:rsidRPr="00505B5D">
        <w:rPr>
          <w:color w:val="020A1B"/>
          <w:kern w:val="36"/>
        </w:rPr>
        <w:t xml:space="preserve"> </w:t>
      </w:r>
      <w:proofErr w:type="spellStart"/>
      <w:r w:rsidRPr="00505B5D">
        <w:rPr>
          <w:color w:val="020A1B"/>
          <w:kern w:val="36"/>
        </w:rPr>
        <w:t>бокрёнка</w:t>
      </w:r>
      <w:proofErr w:type="spellEnd"/>
      <w:r w:rsidRPr="00505B5D">
        <w:rPr>
          <w:color w:val="020A1B"/>
          <w:kern w:val="36"/>
        </w:rPr>
        <w:t>». </w:t>
      </w:r>
      <w:proofErr w:type="spellStart"/>
      <w:r w:rsidRPr="00505B5D">
        <w:rPr>
          <w:bCs/>
          <w:i/>
          <w:color w:val="020A1B"/>
        </w:rPr>
        <w:t>Глокая</w:t>
      </w:r>
      <w:proofErr w:type="spellEnd"/>
      <w:r w:rsidRPr="00505B5D">
        <w:rPr>
          <w:bCs/>
          <w:i/>
          <w:color w:val="020A1B"/>
        </w:rPr>
        <w:t xml:space="preserve"> </w:t>
      </w:r>
      <w:r w:rsidRPr="00505B5D">
        <w:rPr>
          <w:bCs/>
          <w:color w:val="020A1B"/>
        </w:rPr>
        <w:t xml:space="preserve">(какая?) это прилагательное в женском роде имеет окончание </w:t>
      </w:r>
      <w:proofErr w:type="gramStart"/>
      <w:r w:rsidRPr="00505B5D">
        <w:rPr>
          <w:bCs/>
          <w:color w:val="020A1B"/>
        </w:rPr>
        <w:t>-</w:t>
      </w:r>
      <w:proofErr w:type="spellStart"/>
      <w:r w:rsidRPr="00505B5D">
        <w:rPr>
          <w:bCs/>
          <w:color w:val="020A1B"/>
        </w:rPr>
        <w:t>а</w:t>
      </w:r>
      <w:proofErr w:type="gramEnd"/>
      <w:r w:rsidRPr="00505B5D">
        <w:rPr>
          <w:bCs/>
          <w:color w:val="020A1B"/>
        </w:rPr>
        <w:t>я</w:t>
      </w:r>
      <w:proofErr w:type="spellEnd"/>
      <w:r w:rsidRPr="00505B5D">
        <w:rPr>
          <w:bCs/>
          <w:color w:val="020A1B"/>
        </w:rPr>
        <w:t xml:space="preserve"> относится к слову </w:t>
      </w:r>
      <w:proofErr w:type="spellStart"/>
      <w:r w:rsidRPr="00505B5D">
        <w:rPr>
          <w:bCs/>
          <w:color w:val="020A1B"/>
        </w:rPr>
        <w:t>куздра</w:t>
      </w:r>
      <w:proofErr w:type="spellEnd"/>
      <w:r w:rsidRPr="00505B5D">
        <w:rPr>
          <w:bCs/>
          <w:color w:val="020A1B"/>
        </w:rPr>
        <w:t xml:space="preserve">.. </w:t>
      </w:r>
      <w:proofErr w:type="spellStart"/>
      <w:r w:rsidRPr="00505B5D">
        <w:rPr>
          <w:i/>
        </w:rPr>
        <w:t>Куздра</w:t>
      </w:r>
      <w:r w:rsidRPr="00505B5D">
        <w:t>-это</w:t>
      </w:r>
      <w:proofErr w:type="spellEnd"/>
      <w:r w:rsidRPr="00505B5D">
        <w:t xml:space="preserve"> одушевленное существительное женского рода, в </w:t>
      </w:r>
      <w:proofErr w:type="spellStart"/>
      <w:r w:rsidRPr="00505B5D">
        <w:t>предложении-подлежащее</w:t>
      </w:r>
      <w:proofErr w:type="spellEnd"/>
      <w:r w:rsidRPr="00505B5D">
        <w:t xml:space="preserve">. </w:t>
      </w:r>
      <w:proofErr w:type="spellStart"/>
      <w:r w:rsidRPr="00505B5D">
        <w:rPr>
          <w:i/>
        </w:rPr>
        <w:t>Будланула</w:t>
      </w:r>
      <w:r w:rsidRPr="00505B5D">
        <w:t>-это</w:t>
      </w:r>
      <w:proofErr w:type="spellEnd"/>
      <w:r w:rsidRPr="00505B5D">
        <w:t> глагол (суффикс </w:t>
      </w:r>
      <w:proofErr w:type="gramStart"/>
      <w:r w:rsidRPr="00505B5D">
        <w:t>-л</w:t>
      </w:r>
      <w:proofErr w:type="gramEnd"/>
      <w:r w:rsidRPr="00505B5D">
        <w:t xml:space="preserve">- глагольный, окончание -а), в </w:t>
      </w:r>
      <w:proofErr w:type="spellStart"/>
      <w:r w:rsidRPr="00505B5D">
        <w:t>предложении-сказуемое</w:t>
      </w:r>
      <w:proofErr w:type="spellEnd"/>
      <w:r w:rsidRPr="00505B5D">
        <w:t xml:space="preserve">. </w:t>
      </w:r>
      <w:proofErr w:type="spellStart"/>
      <w:r w:rsidRPr="00505B5D">
        <w:rPr>
          <w:i/>
        </w:rPr>
        <w:t>Кудрячит-</w:t>
      </w:r>
      <w:r w:rsidRPr="00505B5D">
        <w:t>это</w:t>
      </w:r>
      <w:proofErr w:type="spellEnd"/>
      <w:r w:rsidRPr="00505B5D">
        <w:t> глагол (в настоящем времени, окончание </w:t>
      </w:r>
      <w:proofErr w:type="gramStart"/>
      <w:r w:rsidRPr="00505B5D">
        <w:t>-</w:t>
      </w:r>
      <w:proofErr w:type="spellStart"/>
      <w:r w:rsidRPr="00505B5D">
        <w:t>и</w:t>
      </w:r>
      <w:proofErr w:type="gramEnd"/>
      <w:r w:rsidRPr="00505B5D">
        <w:t>т</w:t>
      </w:r>
      <w:proofErr w:type="spellEnd"/>
      <w:r w:rsidRPr="00505B5D">
        <w:t xml:space="preserve">), в предложении однородное сказуемое. </w:t>
      </w:r>
      <w:proofErr w:type="spellStart"/>
      <w:r w:rsidRPr="00505B5D">
        <w:rPr>
          <w:i/>
        </w:rPr>
        <w:t>Бокрёнка</w:t>
      </w:r>
      <w:r w:rsidRPr="00505B5D">
        <w:t>-это</w:t>
      </w:r>
      <w:proofErr w:type="spellEnd"/>
      <w:r w:rsidRPr="00505B5D">
        <w:t xml:space="preserve"> сущ</w:t>
      </w:r>
      <w:proofErr w:type="gramStart"/>
      <w:r w:rsidRPr="00505B5D">
        <w:t>.в</w:t>
      </w:r>
      <w:proofErr w:type="gramEnd"/>
      <w:r w:rsidRPr="00505B5D">
        <w:t xml:space="preserve"> </w:t>
      </w:r>
      <w:proofErr w:type="spellStart"/>
      <w:r w:rsidRPr="00505B5D">
        <w:t>вин.пад</w:t>
      </w:r>
      <w:proofErr w:type="spellEnd"/>
      <w:r w:rsidRPr="00505B5D">
        <w:t>.(окончание -а), в предложении –дополнение, суффикс -</w:t>
      </w:r>
      <w:proofErr w:type="spellStart"/>
      <w:r w:rsidRPr="00505B5D">
        <w:t>ёнк</w:t>
      </w:r>
      <w:proofErr w:type="spellEnd"/>
      <w:r w:rsidRPr="00505B5D">
        <w:t xml:space="preserve"> указывает что это маленькое существо (детеныш).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Вывод:  даже у не знакомых или непонятных слов мы можем определить часть слова, зная признаки этой части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>равильно род, число, падеж или время.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То же проделал нобелевский лауреат </w:t>
      </w:r>
      <w:hyperlink r:id="rId6" w:tooltip="Фейнман, Ричард Филлипс" w:history="1">
        <w:r w:rsidRPr="00505B5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Ричард Фейнман</w:t>
        </w:r>
      </w:hyperlink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 на детском утреннике, прочитав «стихотворение» из набора слов. Когда потом преподаватель спросил его, была ли это латынь или итальянский, тот ответил: «Спросите у детей! Они вам точно скажут».</w:t>
      </w:r>
    </w:p>
    <w:p w:rsidR="00505B5D" w:rsidRPr="00505B5D" w:rsidRDefault="00505B5D" w:rsidP="00505B5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</w:rPr>
        <w:pict>
          <v:shape id="_x0000_s1031" type="#_x0000_t32" style="position:absolute;left:0;text-align:left;margin-left:187.8pt;margin-top:9.8pt;width:0;height:39pt;z-index:251658240" o:connectortype="straight">
            <v:stroke endarrow="block"/>
          </v:shape>
        </w:pic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505B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главное в обучении правописанию 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?</w:t>
      </w:r>
    </w:p>
    <w:p w:rsidR="00505B5D" w:rsidRPr="00505B5D" w:rsidRDefault="00505B5D" w:rsidP="00505B5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505B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орфографическое правило, его применение 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type="#_x0000_t67" style="position:absolute;left:0;text-align:left;margin-left:166.5pt;margin-top:20.5pt;width:38.25pt;height:42.75pt;z-index:2516582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Pr="00505B5D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!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505B5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ученик должен видеть объект применения правила – орфограмму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                             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                                         найти орфограмму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Орфографическая зоркость, является базовым орфографическим умением, первым этапом при обучении правописанию, залогом грамотного письма. 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Неумение выделять орфограммы при письме – одна из главных причин, тормозящих развитие орфографического навыка. Не “реагируя” на орфограммы, мы пишем с ошибками в полной уверенности, что всё верно. Правила будут ненужными, и мы о них зачастую и не вспоминаем.</w:t>
      </w:r>
      <w:r w:rsidRPr="00505B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106045</wp:posOffset>
            </wp:positionV>
            <wp:extent cx="1428750" cy="1905000"/>
            <wp:effectExtent l="19050" t="0" r="0" b="0"/>
            <wp:wrapSquare wrapText="bothSides"/>
            <wp:docPr id="9" name="Рисунок 4" descr="http://publ.lib.ru/ARCHIVES/L/L'VOV_Mihail_Rostislavovich/.Online/L'vov_M.R.-P0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ubl.lib.ru/ARCHIVES/L/L'VOV_Mihail_Rostislavovich/.Online/L'vov_M.R.-P001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пишет М.Р. Львов, “Отсутствие орфографической зоркости или ее 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слабая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является одной из главных причин допускаемых ошибок. Эта причина сведёт на нет хорошее знание правил и умение их применять: школьник не видит орфограмм в процессе письма”.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Вывод: записывая слова, останавливаться на «опасном» месте и вспоминать, почему нужно писать ту или иную букву.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«Моторика, то есть движение руки, тоже не самое главное, что влияет на орфографию. Рука фиксирует уже </w:t>
      </w:r>
      <w:proofErr w:type="gram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готовое</w:t>
      </w:r>
      <w:proofErr w:type="gramEnd"/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, приобретенное произношением. Поэтому дети, умеющие хорошо читать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>, пишут быстрее и свободнее. Важнейшим из всех рецепторов, информаторов сигналов является звук. Хорошо произнесенное слово перенимается слушателем тут же и копируется артикуляцией. Это самое экономное средство обучения грамотному письму. Звуковая графическая</w:t>
      </w:r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505B5D">
        <w:rPr>
          <w:rFonts w:ascii="Times New Roman" w:hAnsi="Times New Roman" w:cs="Times New Roman"/>
          <w:color w:val="000000"/>
          <w:sz w:val="24"/>
          <w:szCs w:val="24"/>
        </w:rPr>
        <w:t>форма слова навсегда</w:t>
      </w:r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505B5D">
        <w:rPr>
          <w:rFonts w:ascii="Times New Roman" w:hAnsi="Times New Roman" w:cs="Times New Roman"/>
          <w:color w:val="000000"/>
          <w:sz w:val="24"/>
          <w:szCs w:val="24"/>
        </w:rPr>
        <w:t>остается в памяти, если слово повторено</w:t>
      </w:r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505B5D">
        <w:rPr>
          <w:rFonts w:ascii="Times New Roman" w:hAnsi="Times New Roman" w:cs="Times New Roman"/>
          <w:color w:val="000000"/>
          <w:sz w:val="24"/>
          <w:szCs w:val="24"/>
        </w:rPr>
        <w:t>многократно».</w:t>
      </w:r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505B5D">
        <w:rPr>
          <w:rFonts w:ascii="Times New Roman" w:hAnsi="Times New Roman" w:cs="Times New Roman"/>
          <w:color w:val="000000"/>
          <w:sz w:val="24"/>
          <w:szCs w:val="24"/>
        </w:rPr>
        <w:t>Шестакова А.Ф.</w:t>
      </w:r>
    </w:p>
    <w:p w:rsidR="00505B5D" w:rsidRPr="00505B5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>Упражнения и задания. Как научиться писать правильно?</w:t>
      </w:r>
    </w:p>
    <w:p w:rsidR="00505B5D" w:rsidRPr="00505B5D" w:rsidRDefault="00505B5D" w:rsidP="00505B5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B5D">
        <w:t xml:space="preserve">Ассоциативная форма обучения (в помощь </w:t>
      </w:r>
      <w:r w:rsidRPr="00505B5D">
        <w:rPr>
          <w:shd w:val="clear" w:color="auto" w:fill="FFFFFF"/>
        </w:rPr>
        <w:t>пособие Н.Л.Векшина “Русский язык в афоризмах”)</w:t>
      </w:r>
      <w:r w:rsidRPr="00505B5D">
        <w:rPr>
          <w:color w:val="000000"/>
        </w:rPr>
        <w:t xml:space="preserve">  </w:t>
      </w:r>
      <w:r w:rsidRPr="00505B5D">
        <w:t xml:space="preserve">или </w:t>
      </w:r>
      <w:r w:rsidRPr="00505B5D">
        <w:rPr>
          <w:color w:val="000000"/>
        </w:rPr>
        <w:t>рисуем по ассоциации слово</w:t>
      </w:r>
    </w:p>
    <w:p w:rsidR="00505B5D" w:rsidRPr="00505B5D" w:rsidRDefault="00505B5D" w:rsidP="00505B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Тренировочные упражнения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Т.В.Шкляровой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: “Вставь букву”, “Найди ошибку”</w:t>
      </w:r>
    </w:p>
    <w:p w:rsidR="00505B5D" w:rsidRPr="00505B5D" w:rsidRDefault="00505B5D" w:rsidP="00505B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Словарные работы.</w:t>
      </w:r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 Записывать орфограммы другой пастой или другим размером букв.</w:t>
      </w:r>
    </w:p>
    <w:p w:rsidR="00505B5D" w:rsidRPr="00505B5D" w:rsidRDefault="00505B5D" w:rsidP="00505B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>Орфографическое чтение</w:t>
      </w:r>
    </w:p>
    <w:p w:rsidR="00505B5D" w:rsidRPr="00505B5D" w:rsidRDefault="00505B5D" w:rsidP="00505B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>Выяснение этимологического значения слова</w:t>
      </w:r>
    </w:p>
    <w:p w:rsidR="00505B5D" w:rsidRPr="00505B5D" w:rsidRDefault="00505B5D" w:rsidP="00505B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>Зрительные диктанты</w:t>
      </w:r>
    </w:p>
    <w:p w:rsidR="00505B5D" w:rsidRPr="00505B5D" w:rsidRDefault="00505B5D" w:rsidP="00505B5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>Слуховые диктанты</w:t>
      </w:r>
    </w:p>
    <w:p w:rsidR="00505B5D" w:rsidRPr="00505B5D" w:rsidRDefault="00505B5D" w:rsidP="00505B5D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05B5D" w:rsidRPr="00A44B6D" w:rsidRDefault="00505B5D" w:rsidP="00505B5D">
      <w:pPr>
        <w:pStyle w:val="a5"/>
        <w:spacing w:line="240" w:lineRule="auto"/>
        <w:ind w:left="64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B6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146685</wp:posOffset>
            </wp:positionV>
            <wp:extent cx="962025" cy="1282700"/>
            <wp:effectExtent l="19050" t="0" r="9525" b="0"/>
            <wp:wrapSquare wrapText="bothSides"/>
            <wp:docPr id="10" name="Рисунок 10" descr="Ð Ð¸ÑÑÐ½ÐºÐ¸ Ð´ÐµÑÐµÐ²ÑÐµÐ²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 Ð¸ÑÑÐ½ÐºÐ¸ Ð´ÐµÑÐµÐ²ÑÐµÐ²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4B6D">
        <w:rPr>
          <w:rFonts w:ascii="Times New Roman" w:hAnsi="Times New Roman" w:cs="Times New Roman"/>
          <w:b/>
          <w:sz w:val="24"/>
          <w:szCs w:val="24"/>
        </w:rPr>
        <w:t xml:space="preserve">Упражнение 1.                                                              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819150"/>
            <wp:effectExtent l="19050" t="0" r="9525" b="0"/>
            <wp:docPr id="1" name="Рисунок 4" descr="ÐÐ°ÑÑÐ¸Ð½ÐºÐ¸ Ð¿Ð¾ Ð·Ð°Ð¿ÑÐ¾ÑÑ Ð´ÐµÑÐµÐ²Ð½Ñ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´ÐµÑÐµÐ²Ð½Ñ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505B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</w:t>
      </w:r>
      <w:proofErr w:type="spellEnd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/</w:t>
      </w:r>
      <w:proofErr w:type="spell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</w:t>
      </w:r>
      <w:proofErr w:type="gram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слова “д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рево”; место, очищенное от деревьев; крестьянское селение. Однокоренные слова: 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деревянный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деревенский и др.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89535</wp:posOffset>
            </wp:positionV>
            <wp:extent cx="1156335" cy="771525"/>
            <wp:effectExtent l="19050" t="0" r="5715" b="0"/>
            <wp:wrapSquare wrapText="bothSides"/>
            <wp:docPr id="11" name="Рисунок 10" descr="ÐÐ°ÑÑÐ¸Ð½ÐºÐ¸ Ð¿Ð¾ Ð·Ð°Ð¿ÑÐ¾ÑÑ Ð·ÐµÐ¼Ð»Ð¸ Ð½Ð°ÑÐµÐ»ÐµÐ½Ð½ÑÑ Ð¿ÑÐ½Ðº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Ð°ÑÑÐ¸Ð½ÐºÐ¸ Ð¿Ð¾ Ð·Ð°Ð¿ÑÐ¾ÑÑ Ð·ÐµÐ¼Ð»Ð¸ Ð½Ð°ÑÐµÐ»ÐµÐ½Ð½ÑÑ Ð¿ÑÐ½ÐºÑÐ¾Ð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857250"/>
            <wp:effectExtent l="19050" t="0" r="0" b="0"/>
            <wp:docPr id="2" name="Рисунок 7" descr="ÐÐ°ÑÑÐ¸Ð½ÐºÐ¸ Ð¿Ð¾ Ð·Ð°Ð¿ÑÐ¾ÑÑ Ð·ÐµÐ¼Ð»ÑÐ½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ÐÐ°ÑÑÐ¸Ð½ÐºÐ¸ Ð¿Ð¾ Ð·Ð°Ð¿ÑÐ¾ÑÑ Ð·ÐµÐ¼Ð»ÑÐ½Ð¸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</w:t>
      </w:r>
      <w:r w:rsidRPr="00505B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мл</w:t>
      </w:r>
      <w:r w:rsidRPr="00505B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я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</w:t>
      </w:r>
      <w:proofErr w:type="spellEnd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/</w:t>
      </w:r>
      <w:proofErr w:type="spell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</w:t>
      </w:r>
      <w:proofErr w:type="spellEnd"/>
      <w:proofErr w:type="gramEnd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слова “з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мли, земл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я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”; з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мл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я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ная ягода.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1228725"/>
            <wp:effectExtent l="19050" t="0" r="9525" b="0"/>
            <wp:docPr id="3" name="Рисунок 16" descr="ÐÐ°ÑÑÐ¸Ð½ÐºÐ¸ Ð¿Ð¾ Ð·Ð°Ð¿ÑÐ¾ÑÑ Ð¿ÐµÑÑÑÐ° Ð¿Ð¾ÑÑÐµÐ³Ð¾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ÐÐ°ÑÑÐ¸Ð½ÐºÐ¸ Ð¿Ð¾ Ð·Ð°Ð¿ÑÐ¾ÑÑ Ð¿ÐµÑÑÑÐ° Ð¿Ð¾ÑÑÐµÐ³Ð¾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505B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</w:t>
      </w:r>
      <w:proofErr w:type="spellEnd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/</w:t>
      </w:r>
      <w:proofErr w:type="spell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 слова “п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ть” с помощью суффикса 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–у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х или «П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тя», так в основном называют петуха;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1019175"/>
            <wp:effectExtent l="19050" t="0" r="0" b="0"/>
            <wp:docPr id="4" name="Рисунок 19" descr="ÐÐ°ÑÑÐ¸Ð½ÐºÐ¸ Ð¿Ð¾ Ð·Ð°Ð¿ÑÐ¾ÑÑ ÑÑÐ±Ð¸Ð½Ð°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ÐÐ°ÑÑÐ¸Ð½ÐºÐ¸ Ð¿Ð¾ Ð·Ð°Ð¿ÑÐ¾ÑÑ ÑÑÐ±Ð¸Ð½Ð°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Pr="00505B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я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/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слова  «р</w:t>
      </w:r>
      <w:r w:rsidRPr="00505B5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я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бь», “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05B5D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я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бенький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- пёстрый, покрытый пятнами другого цвета. Однокоренные слова: рябой, рябчик, рябинник (заросль из кустов рябины).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5" name="Рисунок 22" descr="ÐÐ°ÑÑÐ¸Ð½ÐºÐ¸ Ð¿Ð¾ Ð·Ð°Ð¿ÑÐ¾ÑÑ Ð¿ÐµÐ½Ð°Ð»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ÐÐ°ÑÑÐ¸Ð½ÐºÐ¸ Ð¿Ð¾ Ð·Ð°Ð¿ÑÐ¾ÑÑ Ð¿ÐµÐ½Ð°Ð»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5D" w:rsidRPr="00A44B6D" w:rsidRDefault="00505B5D" w:rsidP="00A44B6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505B5D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е</w:t>
      </w: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A44B6D" w:rsidRPr="00A44B6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/</w:t>
      </w:r>
      <w:proofErr w:type="gramStart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proofErr w:type="gramEnd"/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из </w:t>
      </w:r>
      <w:hyperlink r:id="rId15" w:tooltip="латинский язык" w:history="1">
        <w:r w:rsidRPr="00A44B6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лат.</w:t>
        </w:r>
      </w:hyperlink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pennale (страница не существует)" w:history="1">
        <w:r w:rsidRPr="00A44B6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la-Latn"/>
          </w:rPr>
          <w:t>pennale</w:t>
        </w:r>
      </w:hyperlink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, от </w:t>
      </w:r>
      <w:hyperlink r:id="rId17" w:tooltip="penna" w:history="1">
        <w:proofErr w:type="spellStart"/>
        <w:r w:rsidRPr="00A44B6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penna</w:t>
        </w:r>
        <w:proofErr w:type="spellEnd"/>
      </w:hyperlink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hyperlink r:id="rId18" w:tooltip="перо" w:history="1">
        <w:r w:rsidRPr="00A44B6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перо</w:t>
        </w:r>
      </w:hyperlink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tooltip="крыло" w:history="1">
        <w:r w:rsidRPr="00A44B6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крыло</w:t>
        </w:r>
      </w:hyperlink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пен</w:t>
      </w:r>
      <w:r w:rsid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44B6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</w:p>
    <w:p w:rsidR="00505B5D" w:rsidRPr="00A44B6D" w:rsidRDefault="00505B5D" w:rsidP="00505B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 xml:space="preserve">     </w:t>
      </w:r>
      <w:r w:rsidRPr="00A44B6D">
        <w:rPr>
          <w:rFonts w:ascii="Times New Roman" w:hAnsi="Times New Roman" w:cs="Times New Roman"/>
          <w:b/>
          <w:sz w:val="24"/>
          <w:szCs w:val="24"/>
        </w:rPr>
        <w:t>Упражнение 2.</w:t>
      </w:r>
    </w:p>
    <w:p w:rsidR="00505B5D" w:rsidRPr="00A44B6D" w:rsidRDefault="00505B5D" w:rsidP="00A44B6D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нос ( -</w:t>
      </w:r>
      <w:proofErr w:type="spellStart"/>
      <w:proofErr w:type="gram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: от сущ.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суф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 –ин-);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утопле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(сущ. –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как в прил.);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балова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-: на 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ованный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); ветре…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(сущ. –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как в прил.);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каме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 от сущ. –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 : ..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н+н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); туше…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нет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пзс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золотом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 : зав.сл.); тюле…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жир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 : на 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…ой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на …ой);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 2 ст.);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смышле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 1 ст.);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фарширова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-: на 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ованный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некоше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трава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нет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пзс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proofErr w:type="gramStart"/>
      <w:r w:rsidRPr="00505B5D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влияет);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скоше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трава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прист.); книга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…а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крат.прил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., как в полном); она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обуче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…а всему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крат.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.); говорил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…о (-</w:t>
      </w:r>
      <w:proofErr w:type="spellStart"/>
      <w:proofErr w:type="gram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: нареч., как в прил.);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 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сов.вид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. 3 ст.); клюкве…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-: от сущ. 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революцио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от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сущ.-онн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-); гуси…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от сущ. –ин-);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 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 2 ст.);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конче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человек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. 1 ст.); ране…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солдат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 1 ст.);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изране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солдат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: прист.); краше…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краской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завис.сл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контуже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вчера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смотри 3 столб.);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свежемороже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нет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пзс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свежезамороже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 :прист.); жаре…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на углях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завис.сл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.); соловьи…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от сущ. –ин-);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груже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камнем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-: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завис.сл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.); ноше…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костюм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- : нет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пзс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); 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дистиллирова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 xml:space="preserve"> вода (-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505B5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5B5D">
        <w:rPr>
          <w:rFonts w:ascii="Times New Roman" w:hAnsi="Times New Roman" w:cs="Times New Roman"/>
          <w:sz w:val="24"/>
          <w:szCs w:val="24"/>
        </w:rPr>
        <w:t xml:space="preserve"> на…</w:t>
      </w:r>
      <w:proofErr w:type="spellStart"/>
      <w:r w:rsidRPr="00505B5D">
        <w:rPr>
          <w:rFonts w:ascii="Times New Roman" w:hAnsi="Times New Roman" w:cs="Times New Roman"/>
          <w:sz w:val="24"/>
          <w:szCs w:val="24"/>
        </w:rPr>
        <w:t>ованный</w:t>
      </w:r>
      <w:proofErr w:type="spellEnd"/>
      <w:r w:rsidRPr="00505B5D">
        <w:rPr>
          <w:rFonts w:ascii="Times New Roman" w:hAnsi="Times New Roman" w:cs="Times New Roman"/>
          <w:sz w:val="24"/>
          <w:szCs w:val="24"/>
        </w:rPr>
        <w:t>).</w:t>
      </w:r>
    </w:p>
    <w:p w:rsidR="00505B5D" w:rsidRPr="00A44B6D" w:rsidRDefault="00505B5D" w:rsidP="00505B5D">
      <w:pPr>
        <w:tabs>
          <w:tab w:val="left" w:pos="511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4B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Упражнение 3.</w:t>
      </w:r>
    </w:p>
    <w:p w:rsidR="00505B5D" w:rsidRPr="00505B5D" w:rsidRDefault="00505B5D" w:rsidP="00505B5D">
      <w:pPr>
        <w:tabs>
          <w:tab w:val="left" w:pos="5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Словарный диктант пишем посередине листа, выделяя все орфограммы зелёной пастой, ставим ударение.         </w:t>
      </w:r>
    </w:p>
    <w:p w:rsidR="00505B5D" w:rsidRPr="00505B5D" w:rsidRDefault="00505B5D" w:rsidP="00505B5D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05B5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о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Pr="00505B5D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vertAlign w:val="superscript"/>
        </w:rPr>
        <w:t>/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бль</w:t>
      </w:r>
      <w:proofErr w:type="spellEnd"/>
      <w:proofErr w:type="gramEnd"/>
    </w:p>
    <w:p w:rsidR="00505B5D" w:rsidRPr="00505B5D" w:rsidRDefault="00505B5D" w:rsidP="00505B5D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505B5D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я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505B5D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  <w:vertAlign w:val="superscript"/>
        </w:rPr>
        <w:t>/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шка</w:t>
      </w:r>
      <w:proofErr w:type="spellEnd"/>
      <w:proofErr w:type="gramEnd"/>
    </w:p>
    <w:p w:rsidR="00505B5D" w:rsidRPr="00A44B6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4B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Упражнение 4.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 орфографическим словарём.</w:t>
      </w:r>
    </w:p>
    <w:tbl>
      <w:tblPr>
        <w:tblpPr w:leftFromText="180" w:rightFromText="180" w:bottomFromText="200" w:vertAnchor="text" w:horzAnchor="margin" w:tblpXSpec="center" w:tblpY="25"/>
        <w:tblW w:w="0" w:type="auto"/>
        <w:tblLook w:val="04A0"/>
      </w:tblPr>
      <w:tblGrid>
        <w:gridCol w:w="4933"/>
        <w:gridCol w:w="4921"/>
      </w:tblGrid>
      <w:tr w:rsidR="00505B5D" w:rsidRPr="00505B5D" w:rsidTr="00505B5D">
        <w:tc>
          <w:tcPr>
            <w:tcW w:w="9962" w:type="dxa"/>
            <w:gridSpan w:val="2"/>
            <w:hideMark/>
          </w:tcPr>
          <w:p w:rsidR="00505B5D" w:rsidRPr="00505B5D" w:rsidRDefault="00505B5D" w:rsidP="00505B5D">
            <w:pPr>
              <w:pStyle w:val="a5"/>
              <w:tabs>
                <w:tab w:val="left" w:pos="511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Берём 14 слов на неделю. Читаем их обязательно каждый день по 10 раз и после записываем по памяти, затем проверяем правильность.</w:t>
            </w:r>
          </w:p>
        </w:tc>
      </w:tr>
      <w:tr w:rsidR="00505B5D" w:rsidRPr="00505B5D" w:rsidTr="00505B5D">
        <w:tc>
          <w:tcPr>
            <w:tcW w:w="4981" w:type="dxa"/>
          </w:tcPr>
          <w:p w:rsidR="00505B5D" w:rsidRPr="00505B5D" w:rsidRDefault="00505B5D" w:rsidP="00505B5D">
            <w:pPr>
              <w:pStyle w:val="a5"/>
              <w:tabs>
                <w:tab w:val="left" w:pos="511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 течение 4-5 дней нет ни одной ошибки, то можно взять дополнительные слова для заучивания.</w:t>
            </w:r>
          </w:p>
          <w:p w:rsidR="00505B5D" w:rsidRPr="00505B5D" w:rsidRDefault="00505B5D" w:rsidP="00505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5D" w:rsidRPr="00505B5D" w:rsidRDefault="00505B5D" w:rsidP="00505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 орфографический диктант.</w:t>
            </w:r>
          </w:p>
        </w:tc>
        <w:tc>
          <w:tcPr>
            <w:tcW w:w="4981" w:type="dxa"/>
          </w:tcPr>
          <w:p w:rsidR="00505B5D" w:rsidRPr="00505B5D" w:rsidRDefault="00505B5D" w:rsidP="00505B5D">
            <w:pPr>
              <w:pStyle w:val="a5"/>
              <w:tabs>
                <w:tab w:val="left" w:pos="511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есть хотя бы одна ошибка, учим до конца недели дальше.</w:t>
            </w:r>
          </w:p>
          <w:p w:rsidR="00505B5D" w:rsidRPr="00505B5D" w:rsidRDefault="00505B5D" w:rsidP="00505B5D">
            <w:pPr>
              <w:pStyle w:val="a5"/>
              <w:tabs>
                <w:tab w:val="left" w:pos="511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5B5D" w:rsidRPr="00505B5D" w:rsidRDefault="00505B5D" w:rsidP="00505B5D">
            <w:pPr>
              <w:pStyle w:val="a5"/>
              <w:tabs>
                <w:tab w:val="left" w:pos="511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5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Может быть так, что ошибка идёт в этих словах и дальше, а надо брать новые, тогда берём ещё 14 слов и доучиваем эти. </w:t>
            </w:r>
          </w:p>
          <w:p w:rsidR="00505B5D" w:rsidRPr="00505B5D" w:rsidRDefault="00505B5D" w:rsidP="00505B5D">
            <w:pPr>
              <w:pStyle w:val="a5"/>
              <w:tabs>
                <w:tab w:val="left" w:pos="511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05B5D" w:rsidRPr="00505B5D" w:rsidRDefault="00505B5D" w:rsidP="00505B5D">
      <w:pPr>
        <w:tabs>
          <w:tab w:val="left" w:pos="5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</w:p>
    <w:p w:rsidR="00505B5D" w:rsidRPr="00505B5D" w:rsidRDefault="00505B5D" w:rsidP="00505B5D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стерна,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трусовые,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ферблат,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proofErr w:type="gram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рь,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линдр,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мбалы,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тадель,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рроз, 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ркуль, квар</w:t>
      </w:r>
      <w:r w:rsidRPr="0050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505B5D" w:rsidRPr="00505B5D" w:rsidRDefault="00505B5D" w:rsidP="00505B5D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3FC0"/>
          <w:kern w:val="36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ЦЫ</w:t>
      </w:r>
      <w:r w:rsidRPr="00505B5D">
        <w:rPr>
          <w:rFonts w:ascii="Times New Roman" w:eastAsia="Times New Roman" w:hAnsi="Times New Roman" w:cs="Times New Roman"/>
          <w:color w:val="003FC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0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 </w:t>
      </w:r>
      <w:proofErr w:type="spellStart"/>
      <w:r w:rsidRPr="0050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</w:t>
      </w:r>
      <w:proofErr w:type="gramStart"/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почках, </w:t>
      </w:r>
      <w:r w:rsidRPr="0050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плёнок, </w:t>
      </w:r>
      <w:proofErr w:type="spellStart"/>
      <w:r w:rsidRPr="0050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proofErr w:type="spellEnd"/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05B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кать.</w:t>
      </w:r>
      <w:r w:rsidRPr="00505B5D">
        <w:rPr>
          <w:rFonts w:ascii="Times New Roman" w:eastAsia="Times New Roman" w:hAnsi="Times New Roman" w:cs="Times New Roman"/>
          <w:color w:val="003FC0"/>
          <w:kern w:val="36"/>
          <w:sz w:val="24"/>
          <w:szCs w:val="24"/>
          <w:lang w:eastAsia="ru-RU"/>
        </w:rPr>
        <w:t xml:space="preserve">                                                        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громко и чётко самому (или группой) так как пишется. Проговаривать букву.</w:t>
      </w:r>
      <w:r w:rsidRPr="00505B5D">
        <w:rPr>
          <w:rFonts w:ascii="Times New Roman" w:eastAsia="Times New Roman" w:hAnsi="Times New Roman" w:cs="Times New Roman"/>
          <w:color w:val="003FC0"/>
          <w:kern w:val="36"/>
          <w:sz w:val="24"/>
          <w:szCs w:val="24"/>
          <w:lang w:eastAsia="ru-RU"/>
        </w:rPr>
        <w:t xml:space="preserve">     </w:t>
      </w: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и повторить.</w:t>
      </w:r>
    </w:p>
    <w:p w:rsidR="00505B5D" w:rsidRPr="00505B5D" w:rsidRDefault="00505B5D" w:rsidP="00505B5D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color w:val="003FC0"/>
          <w:kern w:val="36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Попробовать написать так, как запомнили. </w:t>
      </w:r>
    </w:p>
    <w:p w:rsidR="00505B5D" w:rsidRPr="00A44B6D" w:rsidRDefault="00505B5D" w:rsidP="00505B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A44B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 5.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этимологического анализа слова.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Абажур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абажу́р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-а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, м.</w:t>
      </w:r>
    </w:p>
    <w:p w:rsidR="00505B5D" w:rsidRPr="00A44B6D" w:rsidRDefault="00505B5D" w:rsidP="00A44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Колпак, надеваемый на лампу для сосредоточения и отражения света, а также для защиты глаз от света. Большой шелковый абажур, низко опущенный над столом, погружал комнату в мягкий полумрак. В. Попов, Сталь и шлак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ранц.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abat-jour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505B5D" w:rsidRPr="00505B5D" w:rsidRDefault="00505B5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505B5D">
        <w:rPr>
          <w:b/>
          <w:shd w:val="clear" w:color="auto" w:fill="FFFFFF"/>
        </w:rPr>
        <w:t>Башка</w:t>
      </w:r>
      <w:proofErr w:type="gramEnd"/>
      <w:r w:rsidRPr="00505B5D">
        <w:rPr>
          <w:shd w:val="clear" w:color="auto" w:fill="FFFFFF"/>
        </w:rPr>
        <w:t xml:space="preserve"> </w:t>
      </w:r>
    </w:p>
    <w:p w:rsidR="00505B5D" w:rsidRPr="00505B5D" w:rsidRDefault="00505B5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505B5D">
        <w:rPr>
          <w:shd w:val="clear" w:color="auto" w:fill="FFFFFF"/>
        </w:rPr>
        <w:t xml:space="preserve">Древнерусское заимствование из тюркских, где </w:t>
      </w:r>
      <w:proofErr w:type="gramStart"/>
      <w:r w:rsidRPr="00505B5D">
        <w:rPr>
          <w:shd w:val="clear" w:color="auto" w:fill="FFFFFF"/>
        </w:rPr>
        <w:t>баш</w:t>
      </w:r>
      <w:proofErr w:type="gramEnd"/>
      <w:r w:rsidRPr="00505B5D">
        <w:rPr>
          <w:shd w:val="clear" w:color="auto" w:fill="FFFFFF"/>
        </w:rPr>
        <w:t xml:space="preserve"> – "голова".</w:t>
      </w:r>
      <w:r w:rsidRPr="00505B5D">
        <w:br/>
      </w:r>
    </w:p>
    <w:p w:rsidR="00A44B6D" w:rsidRPr="00A44B6D" w:rsidRDefault="00A44B6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     </w:t>
      </w:r>
      <w:r w:rsidRPr="00A44B6D">
        <w:rPr>
          <w:b/>
          <w:color w:val="000000"/>
        </w:rPr>
        <w:t>Упражнение 6.</w:t>
      </w:r>
    </w:p>
    <w:p w:rsidR="00505B5D" w:rsidRPr="00505B5D" w:rsidRDefault="00505B5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B5D">
        <w:rPr>
          <w:color w:val="000000"/>
        </w:rPr>
        <w:t>Зрительные диктанты с уточнением (толковый словарь).</w:t>
      </w:r>
    </w:p>
    <w:p w:rsidR="00505B5D" w:rsidRPr="00505B5D" w:rsidRDefault="00505B5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B5D">
        <w:rPr>
          <w:color w:val="000000"/>
        </w:rPr>
        <w:t>Омофоны.</w:t>
      </w:r>
    </w:p>
    <w:p w:rsidR="00505B5D" w:rsidRPr="00505B5D" w:rsidRDefault="00505B5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B5D">
        <w:rPr>
          <w:color w:val="000000"/>
        </w:rPr>
        <w:t>КАМПАНИЯ – </w:t>
      </w:r>
      <w:r w:rsidRPr="00505B5D">
        <w:rPr>
          <w:i/>
          <w:iCs/>
          <w:color w:val="000000"/>
        </w:rPr>
        <w:t>система мероприятий при решении политических или хозяйственных задач. </w:t>
      </w:r>
      <w:r w:rsidRPr="00505B5D">
        <w:rPr>
          <w:color w:val="000000"/>
        </w:rPr>
        <w:t xml:space="preserve">Заимствовано из французского языка. Французское </w:t>
      </w:r>
      <w:proofErr w:type="spellStart"/>
      <w:r w:rsidRPr="00505B5D">
        <w:rPr>
          <w:color w:val="000000"/>
        </w:rPr>
        <w:t>campagne</w:t>
      </w:r>
      <w:proofErr w:type="spellEnd"/>
      <w:r w:rsidRPr="00505B5D">
        <w:rPr>
          <w:color w:val="000000"/>
        </w:rPr>
        <w:t> – </w:t>
      </w:r>
      <w:r w:rsidRPr="00505B5D">
        <w:rPr>
          <w:i/>
          <w:iCs/>
          <w:color w:val="000000"/>
        </w:rPr>
        <w:t>поле, поход –</w:t>
      </w:r>
      <w:r w:rsidRPr="00505B5D">
        <w:rPr>
          <w:color w:val="000000"/>
        </w:rPr>
        <w:t xml:space="preserve"> через итальянский язык восходит к </w:t>
      </w:r>
      <w:proofErr w:type="gramStart"/>
      <w:r w:rsidRPr="00505B5D">
        <w:rPr>
          <w:color w:val="000000"/>
        </w:rPr>
        <w:t>латинскому</w:t>
      </w:r>
      <w:proofErr w:type="gramEnd"/>
      <w:r w:rsidRPr="00505B5D">
        <w:rPr>
          <w:color w:val="000000"/>
        </w:rPr>
        <w:t xml:space="preserve"> </w:t>
      </w:r>
      <w:proofErr w:type="spellStart"/>
      <w:r w:rsidRPr="00505B5D">
        <w:rPr>
          <w:color w:val="000000"/>
        </w:rPr>
        <w:t>campus</w:t>
      </w:r>
      <w:proofErr w:type="spellEnd"/>
      <w:r w:rsidRPr="00505B5D">
        <w:rPr>
          <w:i/>
          <w:iCs/>
          <w:color w:val="000000"/>
        </w:rPr>
        <w:t> – поле, равнина; поле сражений. </w:t>
      </w:r>
      <w:r w:rsidRPr="00505B5D">
        <w:rPr>
          <w:color w:val="000000"/>
        </w:rPr>
        <w:t>Следовательно, в первом слоге надо писать а.</w:t>
      </w:r>
    </w:p>
    <w:p w:rsidR="00505B5D" w:rsidRPr="00505B5D" w:rsidRDefault="00505B5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5B5D" w:rsidRPr="00505B5D" w:rsidRDefault="00505B5D" w:rsidP="00505B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B5D">
        <w:rPr>
          <w:color w:val="000000"/>
        </w:rPr>
        <w:lastRenderedPageBreak/>
        <w:t>КОМПАНИЯ – </w:t>
      </w:r>
      <w:r w:rsidRPr="00505B5D">
        <w:rPr>
          <w:i/>
          <w:iCs/>
          <w:color w:val="000000"/>
        </w:rPr>
        <w:t>группа людей, вместе проводящих время или чем-либо объединенных. </w:t>
      </w:r>
      <w:r w:rsidRPr="00505B5D">
        <w:rPr>
          <w:color w:val="000000"/>
        </w:rPr>
        <w:t xml:space="preserve">Заимствовано из латинского языка. Позднелатинское </w:t>
      </w:r>
      <w:proofErr w:type="spellStart"/>
      <w:r w:rsidRPr="00505B5D">
        <w:rPr>
          <w:color w:val="000000"/>
        </w:rPr>
        <w:t>compania</w:t>
      </w:r>
      <w:proofErr w:type="spellEnd"/>
      <w:r w:rsidRPr="00505B5D">
        <w:rPr>
          <w:color w:val="000000"/>
        </w:rPr>
        <w:t> – </w:t>
      </w:r>
      <w:r w:rsidRPr="00505B5D">
        <w:rPr>
          <w:i/>
          <w:iCs/>
          <w:color w:val="000000"/>
        </w:rPr>
        <w:t>компания – образовано из сот – со -, вместе – </w:t>
      </w:r>
      <w:r w:rsidRPr="00505B5D">
        <w:rPr>
          <w:color w:val="000000"/>
        </w:rPr>
        <w:t>и </w:t>
      </w:r>
      <w:proofErr w:type="spellStart"/>
      <w:r w:rsidRPr="00505B5D">
        <w:rPr>
          <w:color w:val="000000"/>
        </w:rPr>
        <w:t>panis</w:t>
      </w:r>
      <w:proofErr w:type="spellEnd"/>
      <w:r w:rsidRPr="00505B5D">
        <w:rPr>
          <w:color w:val="000000"/>
        </w:rPr>
        <w:t> – хлеб, так что </w:t>
      </w:r>
      <w:r w:rsidRPr="00505B5D">
        <w:rPr>
          <w:i/>
          <w:iCs/>
          <w:color w:val="000000"/>
        </w:rPr>
        <w:t>компания – </w:t>
      </w:r>
      <w:r w:rsidRPr="00505B5D">
        <w:rPr>
          <w:color w:val="000000"/>
        </w:rPr>
        <w:t>первоначально значило</w:t>
      </w:r>
      <w:r w:rsidRPr="00505B5D">
        <w:rPr>
          <w:i/>
          <w:iCs/>
          <w:color w:val="000000"/>
        </w:rPr>
        <w:t xml:space="preserve"> вместе хлеб </w:t>
      </w:r>
      <w:proofErr w:type="gramStart"/>
      <w:r w:rsidRPr="00505B5D">
        <w:rPr>
          <w:i/>
          <w:iCs/>
          <w:color w:val="000000"/>
        </w:rPr>
        <w:t>едящие</w:t>
      </w:r>
      <w:proofErr w:type="gramEnd"/>
      <w:r w:rsidRPr="00505B5D">
        <w:rPr>
          <w:i/>
          <w:iCs/>
          <w:color w:val="000000"/>
        </w:rPr>
        <w:t>, вместе проводящие время. </w:t>
      </w:r>
      <w:r w:rsidRPr="00505B5D">
        <w:rPr>
          <w:color w:val="000000"/>
        </w:rPr>
        <w:t xml:space="preserve">Следовательно, в первом слоге пишется о. 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Прочитать несуществующие слова, указать части речи и признаки этих частей речи (приставка, корень, суффикс, окончание).</w:t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Бармаглот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«Алиса в Зазеркалье» Льюис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Керролл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вероятно, самая известная попытка ввести в язык несуществующие слова, подчиняющиеся, тем не менее, всем законам языка.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Варкалось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хливкие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шорьки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Пырялись по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наве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хрюкотали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зелюки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мюмзики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</w:rPr>
        <w:t>мове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Людмила Петрушевская «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Пуськи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бятые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Сяпала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Калуша с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Калушатами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напушке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увазила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Бутявку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волит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Калушаточки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присяпали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Бутявку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стрямкали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подудонились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Калуша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волит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Бутявка-то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некузявая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Бутявку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вычучили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вздребезнулась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сопритюкнулась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усяпала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напушки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Калуша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волит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калушатам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B5D" w:rsidRPr="00505B5D" w:rsidRDefault="00505B5D" w:rsidP="00505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Калушаточки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трямкайте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бутявок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дюбые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зюмо-зюмо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некузявые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бутявок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дудонятся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B5D" w:rsidRPr="00505B5D" w:rsidRDefault="00505B5D" w:rsidP="00505B5D">
      <w:pPr>
        <w:shd w:val="clear" w:color="auto" w:fill="FFFFFF"/>
        <w:tabs>
          <w:tab w:val="left" w:pos="67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Бутявка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волит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напушкой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5B5D" w:rsidRPr="00505B5D" w:rsidRDefault="00505B5D" w:rsidP="00505B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Калушата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подудонились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Зюмо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некузявые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Пуськи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бятые</w:t>
      </w:r>
      <w:proofErr w:type="spellEnd"/>
      <w:r w:rsidRPr="0050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                           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Зная части речи, можно упражняться и такие тексты интересно читаются.</w:t>
      </w:r>
    </w:p>
    <w:p w:rsidR="00505B5D" w:rsidRPr="00505B5D" w:rsidRDefault="00505B5D" w:rsidP="00505B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1.Если орфограмма проверяется правилом, правило выучить.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 xml:space="preserve">2. Систематически работать над формированием орфографической зоркости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3. Записывая слова, останавливаться на «опасном» месте и вспоминать, почему нужно писать ту или иную букву.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4. Обращать внимание на часть речи слова с орфограммой.</w:t>
      </w:r>
    </w:p>
    <w:p w:rsidR="00505B5D" w:rsidRPr="00505B5D" w:rsidRDefault="00505B5D" w:rsidP="00505B5D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 xml:space="preserve"> 5. Если речь идёт о словарных словах, </w:t>
      </w:r>
      <w:r w:rsidRPr="00505B5D">
        <w:rPr>
          <w:rFonts w:ascii="Times New Roman" w:hAnsi="Times New Roman" w:cs="Times New Roman"/>
          <w:color w:val="000000"/>
          <w:sz w:val="24"/>
          <w:szCs w:val="24"/>
        </w:rPr>
        <w:t>записывайте их в течение 15 минут.</w:t>
      </w:r>
    </w:p>
    <w:p w:rsidR="00505B5D" w:rsidRPr="00505B5D" w:rsidRDefault="00505B5D" w:rsidP="00505B5D">
      <w:pPr>
        <w:pStyle w:val="a5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 6. Вести дневник по отслеживанию ошибок.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>7.Записать слово левой рукой.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 xml:space="preserve">8. У кого развита визуальная память, держать слова на виду. 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>9. Относиться к словам русского языка так же внимательно, как и к словам других языков.</w:t>
      </w:r>
    </w:p>
    <w:p w:rsidR="00505B5D" w:rsidRPr="00505B5D" w:rsidRDefault="00505B5D" w:rsidP="00505B5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505B5D">
        <w:rPr>
          <w:rFonts w:ascii="Times New Roman" w:hAnsi="Times New Roman" w:cs="Times New Roman"/>
          <w:sz w:val="24"/>
          <w:szCs w:val="24"/>
        </w:rPr>
        <w:t xml:space="preserve">Следуйте «врождённой» интуиции, если она у вас есть. </w:t>
      </w:r>
    </w:p>
    <w:p w:rsidR="00505B5D" w:rsidRPr="00505B5D" w:rsidRDefault="00505B5D" w:rsidP="00505B5D">
      <w:pPr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t xml:space="preserve">            Список литература.</w:t>
      </w:r>
    </w:p>
    <w:p w:rsidR="00505B5D" w:rsidRPr="00505B5D" w:rsidRDefault="00505B5D" w:rsidP="00505B5D">
      <w:pPr>
        <w:pStyle w:val="a5"/>
        <w:numPr>
          <w:ilvl w:val="0"/>
          <w:numId w:val="2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Львов М.Р. «Правописание в начальных классах».</w:t>
      </w:r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Просвещение, 1990. — 160 </w:t>
      </w:r>
      <w:proofErr w:type="gramStart"/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(</w:t>
      </w:r>
      <w:proofErr w:type="gramStart"/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Библиотека</w:t>
      </w:r>
      <w:proofErr w:type="gramEnd"/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учителя начальных классов)</w:t>
      </w:r>
    </w:p>
    <w:p w:rsidR="00505B5D" w:rsidRPr="00505B5D" w:rsidRDefault="00505B5D" w:rsidP="00505B5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B5D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Щерба Л. В. Языковая система и речевая деятельность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/ Ред. Л. Р.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Зиндер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И. Матусевич; Акад. наук СССР, </w:t>
      </w:r>
      <w:proofErr w:type="spell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Отд-ние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лит. и яз</w:t>
      </w:r>
      <w:proofErr w:type="gramStart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</w:t>
      </w:r>
      <w:proofErr w:type="spellEnd"/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>. по истории .</w:t>
      </w:r>
      <w:r w:rsidRPr="00505B5D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..</w:t>
      </w:r>
    </w:p>
    <w:p w:rsidR="00505B5D" w:rsidRPr="00505B5D" w:rsidRDefault="00505B5D" w:rsidP="00505B5D">
      <w:pPr>
        <w:pStyle w:val="a5"/>
        <w:numPr>
          <w:ilvl w:val="0"/>
          <w:numId w:val="2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Шестакова А.Ф. «Методика обучения написанию слов»</w:t>
      </w:r>
    </w:p>
    <w:p w:rsidR="00505B5D" w:rsidRPr="00505B5D" w:rsidRDefault="00505B5D" w:rsidP="00505B5D">
      <w:pPr>
        <w:pStyle w:val="a5"/>
        <w:numPr>
          <w:ilvl w:val="0"/>
          <w:numId w:val="2"/>
        </w:numPr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Шклярова</w:t>
      </w:r>
      <w:proofErr w:type="spellEnd"/>
      <w:r w:rsidRPr="00505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  <w:r w:rsidRPr="0050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«Вставь букву», «Найди ошибку»</w:t>
      </w:r>
    </w:p>
    <w:p w:rsidR="00505B5D" w:rsidRPr="00505B5D" w:rsidRDefault="00505B5D" w:rsidP="00505B5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5B5D">
        <w:rPr>
          <w:rFonts w:ascii="Times New Roman" w:hAnsi="Times New Roman" w:cs="Times New Roman"/>
          <w:b/>
          <w:sz w:val="24"/>
          <w:szCs w:val="24"/>
        </w:rPr>
        <w:lastRenderedPageBreak/>
        <w:t>Ссылка.</w:t>
      </w:r>
    </w:p>
    <w:p w:rsidR="00505B5D" w:rsidRPr="00505B5D" w:rsidRDefault="00505B5D" w:rsidP="00505B5D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B5D">
        <w:rPr>
          <w:rFonts w:ascii="Times New Roman" w:hAnsi="Times New Roman" w:cs="Times New Roman"/>
          <w:sz w:val="24"/>
          <w:szCs w:val="24"/>
        </w:rPr>
        <w:t>Векшин Н.Л. Электронное пособие.</w:t>
      </w:r>
      <w:r w:rsidRPr="00505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B5D">
        <w:rPr>
          <w:rFonts w:ascii="Times New Roman" w:hAnsi="Times New Roman" w:cs="Times New Roman"/>
          <w:sz w:val="24"/>
          <w:szCs w:val="24"/>
        </w:rPr>
        <w:t>Русский язык в афоризмах. 2014</w:t>
      </w:r>
    </w:p>
    <w:p w:rsidR="00505B5D" w:rsidRPr="00505B5D" w:rsidRDefault="00505B5D" w:rsidP="00505B5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05B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https://sci.house/orfografiya-grafika-fonetika-scibook/russkiy-yazyik-aforizmah.html</w:t>
        </w:r>
      </w:hyperlink>
    </w:p>
    <w:p w:rsidR="00505B5D" w:rsidRPr="00505B5D" w:rsidRDefault="00505B5D" w:rsidP="00505B5D">
      <w:pPr>
        <w:pStyle w:val="a5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21" w:tgtFrame="_blank" w:history="1">
        <w:r w:rsidRPr="00505B5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Этимологический словарь Крылова.</w:t>
        </w:r>
      </w:hyperlink>
    </w:p>
    <w:p w:rsidR="00505B5D" w:rsidRPr="00505B5D" w:rsidRDefault="00505B5D" w:rsidP="00505B5D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505B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https://gufo.me/dict/krylov</w:t>
        </w:r>
      </w:hyperlink>
      <w:r w:rsidRPr="0050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64B" w:rsidRDefault="00A44B6D"/>
    <w:sectPr w:rsidR="00F2364B" w:rsidSect="00505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427"/>
    <w:multiLevelType w:val="hybridMultilevel"/>
    <w:tmpl w:val="3386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90B01"/>
    <w:multiLevelType w:val="hybridMultilevel"/>
    <w:tmpl w:val="8162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17591"/>
    <w:multiLevelType w:val="hybridMultilevel"/>
    <w:tmpl w:val="C9D21C22"/>
    <w:lvl w:ilvl="0" w:tplc="8EE0BC2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B5D"/>
    <w:rsid w:val="00505B5D"/>
    <w:rsid w:val="006E5747"/>
    <w:rsid w:val="00A025D2"/>
    <w:rsid w:val="00A44B6D"/>
    <w:rsid w:val="00B9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B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5B5D"/>
    <w:pPr>
      <w:ind w:left="720"/>
      <w:contextualSpacing/>
    </w:pPr>
  </w:style>
  <w:style w:type="character" w:styleId="a6">
    <w:name w:val="Emphasis"/>
    <w:basedOn w:val="a0"/>
    <w:uiPriority w:val="20"/>
    <w:qFormat/>
    <w:rsid w:val="00505B5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u.wiktionary.org/wiki/%D0%BF%D0%B5%D1%80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ufo.me/dict/krylov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ru.wiktionary.org/wiki/pen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tionary.org/w/index.php?title=pennale&amp;action=edit&amp;redlink=1" TargetMode="External"/><Relationship Id="rId20" Type="http://schemas.openxmlformats.org/officeDocument/2006/relationships/hyperlink" Target="https://sci.house/orfografiya-grafika-fonetika-scibook/russkiy-yazyik-aforizm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9%D0%BD%D0%BC%D0%B0%D0%BD,_%D0%A0%D0%B8%D1%87%D0%B0%D1%80%D0%B4_%D0%A4%D0%B8%D0%BB%D0%BB%D0%B8%D0%BF%D1%81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tionary.org/wiki/%D0%BB%D0%B0%D1%82%D0%B8%D0%BD%D1%81%D0%BA%D0%B8%D0%B9_%D1%8F%D0%B7%D1%8B%D0%B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ru.wiktionary.org/wiki/%D0%BA%D1%80%D1%8B%D0%BB%D0%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gufo.me/dict/kry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2018-11-13T18:25:00Z</dcterms:created>
  <dcterms:modified xsi:type="dcterms:W3CDTF">2018-11-13T18:41:00Z</dcterms:modified>
</cp:coreProperties>
</file>